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4F5A4" w14:textId="77777777" w:rsidR="00996B23" w:rsidRPr="00E30111" w:rsidRDefault="00996B23">
      <w:pPr>
        <w:tabs>
          <w:tab w:val="center" w:pos="4680"/>
        </w:tabs>
        <w:jc w:val="center"/>
        <w:rPr>
          <w:rFonts w:ascii="Arial" w:hAnsi="Arial" w:cs="Arial"/>
          <w:b/>
          <w:szCs w:val="24"/>
        </w:rPr>
      </w:pPr>
      <w:r w:rsidRPr="00E30111">
        <w:rPr>
          <w:rFonts w:ascii="Arial" w:hAnsi="Arial" w:cs="Arial"/>
          <w:b/>
          <w:szCs w:val="24"/>
        </w:rPr>
        <w:t>ORDINANCE NO. _____</w:t>
      </w:r>
    </w:p>
    <w:p w14:paraId="0F707996" w14:textId="77777777" w:rsidR="00890621" w:rsidRPr="00890621" w:rsidRDefault="00890621" w:rsidP="00890621">
      <w:pPr>
        <w:ind w:right="1440"/>
        <w:jc w:val="both"/>
        <w:rPr>
          <w:rFonts w:ascii="Arial" w:hAnsi="Arial" w:cs="Arial"/>
          <w:b/>
          <w:i/>
          <w:iCs/>
          <w:szCs w:val="24"/>
        </w:rPr>
      </w:pPr>
    </w:p>
    <w:p w14:paraId="68F51D45" w14:textId="113997EB" w:rsidR="00890621" w:rsidRPr="00890621" w:rsidRDefault="00890621" w:rsidP="00890621">
      <w:pPr>
        <w:ind w:left="1440" w:right="1440"/>
        <w:jc w:val="both"/>
        <w:rPr>
          <w:rFonts w:ascii="Arial" w:hAnsi="Arial" w:cs="Arial"/>
          <w:b/>
          <w:szCs w:val="24"/>
        </w:rPr>
      </w:pPr>
      <w:r w:rsidRPr="00890621">
        <w:rPr>
          <w:rFonts w:ascii="Arial" w:hAnsi="Arial" w:cs="Arial"/>
          <w:b/>
          <w:szCs w:val="24"/>
        </w:rPr>
        <w:t xml:space="preserve">AN ORDINANCE OF THE CITY OF SANTA CLARA, CALIFORNIA, </w:t>
      </w:r>
      <w:r w:rsidR="00D9170C">
        <w:rPr>
          <w:rFonts w:ascii="Arial" w:hAnsi="Arial" w:cs="Arial"/>
          <w:b/>
          <w:szCs w:val="24"/>
        </w:rPr>
        <w:t>REGULATING</w:t>
      </w:r>
      <w:r w:rsidR="00D9170C" w:rsidRPr="00890621">
        <w:rPr>
          <w:rFonts w:ascii="Arial" w:hAnsi="Arial" w:cs="Arial"/>
          <w:b/>
          <w:szCs w:val="24"/>
        </w:rPr>
        <w:t xml:space="preserve"> </w:t>
      </w:r>
      <w:r w:rsidRPr="00890621">
        <w:rPr>
          <w:rFonts w:ascii="Arial" w:hAnsi="Arial" w:cs="Arial"/>
          <w:b/>
          <w:szCs w:val="24"/>
        </w:rPr>
        <w:t xml:space="preserve">CERTAIN ACTIVITIES WITHIN A PROTECTED AREA IN CONNECTION WITH </w:t>
      </w:r>
      <w:r w:rsidR="00CC38CC">
        <w:rPr>
          <w:rFonts w:ascii="Arial" w:hAnsi="Arial" w:cs="Arial"/>
          <w:b/>
          <w:szCs w:val="24"/>
        </w:rPr>
        <w:t xml:space="preserve">MAJOR EVENTS </w:t>
      </w:r>
      <w:r w:rsidRPr="00890621">
        <w:rPr>
          <w:rFonts w:ascii="Arial" w:hAnsi="Arial" w:cs="Arial"/>
          <w:b/>
          <w:szCs w:val="24"/>
        </w:rPr>
        <w:t>AND RELATED ACTIVITIES IN THE CITY OF SANTA CLARA</w:t>
      </w:r>
    </w:p>
    <w:p w14:paraId="1E70DF99" w14:textId="77777777" w:rsidR="00890621" w:rsidRDefault="00890621" w:rsidP="00890621">
      <w:pPr>
        <w:pStyle w:val="BodyText"/>
        <w:spacing w:before="10"/>
        <w:rPr>
          <w:b/>
          <w:sz w:val="23"/>
        </w:rPr>
      </w:pPr>
    </w:p>
    <w:p w14:paraId="5E08DB08" w14:textId="77777777" w:rsidR="00890621" w:rsidRDefault="00890621" w:rsidP="00890621">
      <w:pPr>
        <w:pStyle w:val="BodyText"/>
        <w:spacing w:before="1"/>
        <w:rPr>
          <w:b/>
        </w:rPr>
      </w:pPr>
    </w:p>
    <w:p w14:paraId="1E0EB9D6" w14:textId="269F4D7F" w:rsidR="00CE7449" w:rsidRDefault="00890621" w:rsidP="001F56E6">
      <w:pPr>
        <w:pStyle w:val="BodyText"/>
        <w:numPr>
          <w:ilvl w:val="0"/>
          <w:numId w:val="19"/>
        </w:numPr>
        <w:spacing w:line="482" w:lineRule="auto"/>
        <w:ind w:right="184"/>
        <w:rPr>
          <w:rFonts w:ascii="Arial" w:hAnsi="Arial" w:cs="Arial"/>
          <w:bCs/>
          <w:szCs w:val="24"/>
        </w:rPr>
      </w:pPr>
      <w:r w:rsidRPr="00890621">
        <w:rPr>
          <w:rFonts w:ascii="Arial" w:hAnsi="Arial" w:cs="Arial"/>
          <w:b/>
          <w:szCs w:val="24"/>
        </w:rPr>
        <w:t xml:space="preserve">WHEREAS, </w:t>
      </w:r>
      <w:r w:rsidR="007D2C5A">
        <w:rPr>
          <w:rFonts w:ascii="Arial" w:hAnsi="Arial" w:cs="Arial"/>
          <w:bCs/>
          <w:szCs w:val="24"/>
        </w:rPr>
        <w:t>the City of Santa Clara (“City”)</w:t>
      </w:r>
      <w:r w:rsidR="00056848">
        <w:rPr>
          <w:rFonts w:ascii="Arial" w:hAnsi="Arial" w:cs="Arial"/>
          <w:bCs/>
          <w:szCs w:val="24"/>
        </w:rPr>
        <w:t xml:space="preserve"> is home to</w:t>
      </w:r>
      <w:r w:rsidR="00015EDF" w:rsidRPr="00015EDF">
        <w:rPr>
          <w:rFonts w:ascii="Arial" w:hAnsi="Arial" w:cs="Arial"/>
          <w:szCs w:val="24"/>
        </w:rPr>
        <w:t xml:space="preserve"> </w:t>
      </w:r>
      <w:r w:rsidR="00015EDF" w:rsidRPr="00890621">
        <w:rPr>
          <w:rFonts w:ascii="Arial" w:hAnsi="Arial" w:cs="Arial"/>
          <w:szCs w:val="24"/>
        </w:rPr>
        <w:t>Levi's® Stadium</w:t>
      </w:r>
      <w:r w:rsidR="00056848">
        <w:rPr>
          <w:rFonts w:ascii="Arial" w:hAnsi="Arial" w:cs="Arial"/>
          <w:bCs/>
          <w:szCs w:val="24"/>
        </w:rPr>
        <w:t xml:space="preserve"> </w:t>
      </w:r>
      <w:r w:rsidR="00F94F18">
        <w:rPr>
          <w:rFonts w:ascii="Arial" w:hAnsi="Arial" w:cs="Arial"/>
          <w:bCs/>
          <w:szCs w:val="24"/>
        </w:rPr>
        <w:t xml:space="preserve">(“Stadium”) </w:t>
      </w:r>
      <w:r w:rsidR="0049100E">
        <w:rPr>
          <w:rFonts w:ascii="Arial" w:hAnsi="Arial" w:cs="Arial"/>
          <w:bCs/>
          <w:szCs w:val="24"/>
        </w:rPr>
        <w:t xml:space="preserve">which opened in 2014 and regularly hosts </w:t>
      </w:r>
      <w:r w:rsidR="00660E23">
        <w:rPr>
          <w:rFonts w:ascii="Arial" w:hAnsi="Arial" w:cs="Arial"/>
          <w:bCs/>
          <w:szCs w:val="24"/>
        </w:rPr>
        <w:t>football events, concerts, soccer matches</w:t>
      </w:r>
      <w:r w:rsidR="00CE7449">
        <w:rPr>
          <w:rFonts w:ascii="Arial" w:hAnsi="Arial" w:cs="Arial"/>
          <w:bCs/>
          <w:szCs w:val="24"/>
        </w:rPr>
        <w:t>, and other events</w:t>
      </w:r>
      <w:r w:rsidR="00057641">
        <w:rPr>
          <w:rFonts w:ascii="Arial" w:hAnsi="Arial" w:cs="Arial"/>
          <w:bCs/>
          <w:szCs w:val="24"/>
        </w:rPr>
        <w:t xml:space="preserve"> (“Events”)</w:t>
      </w:r>
      <w:r w:rsidR="00CE7449">
        <w:rPr>
          <w:rFonts w:ascii="Arial" w:hAnsi="Arial" w:cs="Arial"/>
          <w:bCs/>
          <w:szCs w:val="24"/>
        </w:rPr>
        <w:t>; and</w:t>
      </w:r>
    </w:p>
    <w:p w14:paraId="14C7B320" w14:textId="6EA5120D" w:rsidR="00890621" w:rsidRPr="00890621" w:rsidRDefault="00CE7449" w:rsidP="001F56E6">
      <w:pPr>
        <w:pStyle w:val="BodyText"/>
        <w:numPr>
          <w:ilvl w:val="0"/>
          <w:numId w:val="19"/>
        </w:numPr>
        <w:spacing w:line="482" w:lineRule="auto"/>
        <w:ind w:right="184"/>
        <w:rPr>
          <w:rFonts w:ascii="Arial" w:hAnsi="Arial" w:cs="Arial"/>
          <w:szCs w:val="24"/>
        </w:rPr>
      </w:pPr>
      <w:r>
        <w:rPr>
          <w:rFonts w:ascii="Arial" w:hAnsi="Arial" w:cs="Arial"/>
          <w:b/>
          <w:szCs w:val="24"/>
        </w:rPr>
        <w:t>WHEREAS,</w:t>
      </w:r>
      <w:r>
        <w:rPr>
          <w:rFonts w:ascii="Arial" w:hAnsi="Arial" w:cs="Arial"/>
          <w:bCs/>
          <w:szCs w:val="24"/>
        </w:rPr>
        <w:t xml:space="preserve"> </w:t>
      </w:r>
      <w:r w:rsidR="00057641">
        <w:rPr>
          <w:rFonts w:ascii="Arial" w:hAnsi="Arial" w:cs="Arial"/>
          <w:bCs/>
          <w:szCs w:val="24"/>
        </w:rPr>
        <w:t xml:space="preserve">some of the Events hosted </w:t>
      </w:r>
      <w:r w:rsidR="000B00FA">
        <w:rPr>
          <w:rFonts w:ascii="Arial" w:hAnsi="Arial" w:cs="Arial"/>
          <w:bCs/>
          <w:szCs w:val="24"/>
        </w:rPr>
        <w:t>at the</w:t>
      </w:r>
      <w:r w:rsidR="008A4045">
        <w:rPr>
          <w:rFonts w:ascii="Arial" w:hAnsi="Arial" w:cs="Arial"/>
          <w:bCs/>
          <w:szCs w:val="24"/>
        </w:rPr>
        <w:t xml:space="preserve"> </w:t>
      </w:r>
      <w:r w:rsidR="00057641" w:rsidRPr="00890621">
        <w:rPr>
          <w:rFonts w:ascii="Arial" w:hAnsi="Arial" w:cs="Arial"/>
          <w:szCs w:val="24"/>
        </w:rPr>
        <w:t>Stadium</w:t>
      </w:r>
      <w:r w:rsidR="00057641">
        <w:rPr>
          <w:rFonts w:ascii="Arial" w:hAnsi="Arial" w:cs="Arial"/>
          <w:bCs/>
          <w:szCs w:val="24"/>
        </w:rPr>
        <w:t xml:space="preserve"> </w:t>
      </w:r>
      <w:r w:rsidR="00186CE5">
        <w:rPr>
          <w:rFonts w:ascii="Arial" w:hAnsi="Arial" w:cs="Arial"/>
          <w:bCs/>
          <w:szCs w:val="24"/>
        </w:rPr>
        <w:t>attract</w:t>
      </w:r>
      <w:r w:rsidR="00D14899">
        <w:rPr>
          <w:rFonts w:ascii="Arial" w:hAnsi="Arial" w:cs="Arial"/>
          <w:bCs/>
          <w:szCs w:val="24"/>
        </w:rPr>
        <w:t xml:space="preserve"> </w:t>
      </w:r>
      <w:r w:rsidR="006537C5">
        <w:rPr>
          <w:rFonts w:ascii="Arial" w:hAnsi="Arial" w:cs="Arial"/>
          <w:bCs/>
          <w:szCs w:val="24"/>
        </w:rPr>
        <w:t xml:space="preserve">statewide, </w:t>
      </w:r>
      <w:r w:rsidR="00D14899">
        <w:rPr>
          <w:rFonts w:ascii="Arial" w:hAnsi="Arial" w:cs="Arial"/>
          <w:bCs/>
          <w:szCs w:val="24"/>
        </w:rPr>
        <w:t xml:space="preserve">national and/or </w:t>
      </w:r>
      <w:r w:rsidR="008C56E0">
        <w:rPr>
          <w:rFonts w:ascii="Arial" w:hAnsi="Arial" w:cs="Arial"/>
          <w:bCs/>
          <w:szCs w:val="24"/>
        </w:rPr>
        <w:t xml:space="preserve">international </w:t>
      </w:r>
      <w:r w:rsidR="00490F89">
        <w:rPr>
          <w:rFonts w:ascii="Arial" w:hAnsi="Arial" w:cs="Arial"/>
          <w:bCs/>
          <w:szCs w:val="24"/>
        </w:rPr>
        <w:t>interest</w:t>
      </w:r>
      <w:r w:rsidR="00D14899">
        <w:rPr>
          <w:rFonts w:ascii="Arial" w:hAnsi="Arial" w:cs="Arial"/>
          <w:bCs/>
          <w:szCs w:val="24"/>
        </w:rPr>
        <w:t>,</w:t>
      </w:r>
      <w:r w:rsidR="00C37AF4">
        <w:rPr>
          <w:rFonts w:ascii="Arial" w:hAnsi="Arial" w:cs="Arial"/>
          <w:bCs/>
          <w:szCs w:val="24"/>
        </w:rPr>
        <w:t xml:space="preserve"> </w:t>
      </w:r>
      <w:r w:rsidR="00C5002A">
        <w:rPr>
          <w:rFonts w:ascii="Arial" w:hAnsi="Arial" w:cs="Arial"/>
          <w:bCs/>
          <w:szCs w:val="24"/>
        </w:rPr>
        <w:t>with</w:t>
      </w:r>
      <w:r w:rsidR="00DA7D39">
        <w:rPr>
          <w:rFonts w:ascii="Arial" w:hAnsi="Arial" w:cs="Arial"/>
          <w:bCs/>
          <w:szCs w:val="24"/>
        </w:rPr>
        <w:t xml:space="preserve"> </w:t>
      </w:r>
      <w:r w:rsidR="008E01BE">
        <w:rPr>
          <w:rFonts w:ascii="Arial" w:hAnsi="Arial" w:cs="Arial"/>
          <w:bCs/>
          <w:szCs w:val="24"/>
        </w:rPr>
        <w:t xml:space="preserve">increased potential for safety and security risks due to their </w:t>
      </w:r>
      <w:r w:rsidR="006A632F">
        <w:rPr>
          <w:rFonts w:ascii="Arial" w:hAnsi="Arial" w:cs="Arial"/>
          <w:bCs/>
          <w:szCs w:val="24"/>
        </w:rPr>
        <w:t>large crowds</w:t>
      </w:r>
      <w:r w:rsidR="008E01BE">
        <w:rPr>
          <w:rFonts w:ascii="Arial" w:hAnsi="Arial" w:cs="Arial"/>
          <w:bCs/>
          <w:szCs w:val="24"/>
        </w:rPr>
        <w:t xml:space="preserve">, </w:t>
      </w:r>
      <w:r w:rsidR="00D529B6">
        <w:rPr>
          <w:rFonts w:ascii="Arial" w:hAnsi="Arial" w:cs="Arial"/>
          <w:bCs/>
          <w:szCs w:val="24"/>
        </w:rPr>
        <w:t>enhanced</w:t>
      </w:r>
      <w:r w:rsidR="00577EE0">
        <w:rPr>
          <w:rFonts w:ascii="Arial" w:hAnsi="Arial" w:cs="Arial"/>
          <w:bCs/>
          <w:szCs w:val="24"/>
        </w:rPr>
        <w:t xml:space="preserve"> </w:t>
      </w:r>
      <w:r w:rsidR="00537B43">
        <w:rPr>
          <w:rFonts w:ascii="Arial" w:hAnsi="Arial" w:cs="Arial"/>
          <w:bCs/>
          <w:szCs w:val="24"/>
        </w:rPr>
        <w:t>level of media attention</w:t>
      </w:r>
      <w:r w:rsidR="00C97231">
        <w:rPr>
          <w:rFonts w:ascii="Arial" w:hAnsi="Arial" w:cs="Arial"/>
          <w:bCs/>
          <w:szCs w:val="24"/>
        </w:rPr>
        <w:t>,</w:t>
      </w:r>
      <w:r w:rsidR="00537B43">
        <w:rPr>
          <w:rFonts w:ascii="Arial" w:hAnsi="Arial" w:cs="Arial"/>
          <w:bCs/>
          <w:szCs w:val="24"/>
        </w:rPr>
        <w:t xml:space="preserve"> </w:t>
      </w:r>
      <w:r w:rsidR="005D3840">
        <w:rPr>
          <w:rFonts w:ascii="Arial" w:hAnsi="Arial" w:cs="Arial"/>
          <w:bCs/>
          <w:szCs w:val="24"/>
        </w:rPr>
        <w:t xml:space="preserve">large </w:t>
      </w:r>
      <w:r w:rsidR="00EC3924">
        <w:rPr>
          <w:rFonts w:ascii="Arial" w:hAnsi="Arial" w:cs="Arial"/>
          <w:bCs/>
          <w:szCs w:val="24"/>
        </w:rPr>
        <w:t xml:space="preserve">number of </w:t>
      </w:r>
      <w:r w:rsidR="00C97231">
        <w:rPr>
          <w:rFonts w:ascii="Arial" w:hAnsi="Arial" w:cs="Arial"/>
          <w:bCs/>
          <w:szCs w:val="24"/>
        </w:rPr>
        <w:t xml:space="preserve">high-profile attendees, and </w:t>
      </w:r>
      <w:r w:rsidR="006A632F">
        <w:rPr>
          <w:rFonts w:ascii="Arial" w:hAnsi="Arial" w:cs="Arial"/>
          <w:bCs/>
          <w:szCs w:val="24"/>
        </w:rPr>
        <w:t xml:space="preserve">increased </w:t>
      </w:r>
      <w:r w:rsidR="00490F89">
        <w:rPr>
          <w:rFonts w:ascii="Arial" w:hAnsi="Arial" w:cs="Arial"/>
          <w:bCs/>
          <w:szCs w:val="24"/>
        </w:rPr>
        <w:t xml:space="preserve">commercial </w:t>
      </w:r>
      <w:r w:rsidR="00C90136">
        <w:rPr>
          <w:rFonts w:ascii="Arial" w:hAnsi="Arial" w:cs="Arial"/>
          <w:bCs/>
          <w:szCs w:val="24"/>
        </w:rPr>
        <w:t xml:space="preserve">and community </w:t>
      </w:r>
      <w:r w:rsidR="00490F89">
        <w:rPr>
          <w:rFonts w:ascii="Arial" w:hAnsi="Arial" w:cs="Arial"/>
          <w:bCs/>
          <w:szCs w:val="24"/>
        </w:rPr>
        <w:t>activit</w:t>
      </w:r>
      <w:r w:rsidR="005D3840">
        <w:rPr>
          <w:rFonts w:ascii="Arial" w:hAnsi="Arial" w:cs="Arial"/>
          <w:bCs/>
          <w:szCs w:val="24"/>
        </w:rPr>
        <w:t>y</w:t>
      </w:r>
      <w:r w:rsidR="006A632F">
        <w:rPr>
          <w:rFonts w:ascii="Arial" w:hAnsi="Arial" w:cs="Arial"/>
          <w:bCs/>
          <w:szCs w:val="24"/>
        </w:rPr>
        <w:t xml:space="preserve"> at and around the </w:t>
      </w:r>
      <w:r w:rsidR="00F94F18">
        <w:rPr>
          <w:rFonts w:ascii="Arial" w:hAnsi="Arial" w:cs="Arial"/>
          <w:bCs/>
          <w:szCs w:val="24"/>
        </w:rPr>
        <w:t>Stadium</w:t>
      </w:r>
      <w:r w:rsidR="00490F89">
        <w:rPr>
          <w:rFonts w:ascii="Arial" w:hAnsi="Arial" w:cs="Arial"/>
          <w:bCs/>
          <w:szCs w:val="24"/>
        </w:rPr>
        <w:t xml:space="preserve"> </w:t>
      </w:r>
      <w:r w:rsidR="00622192">
        <w:rPr>
          <w:rFonts w:ascii="Arial" w:hAnsi="Arial" w:cs="Arial"/>
          <w:bCs/>
          <w:szCs w:val="24"/>
        </w:rPr>
        <w:t>(“Special Event</w:t>
      </w:r>
      <w:r w:rsidR="004B30E1">
        <w:rPr>
          <w:rFonts w:ascii="Arial" w:hAnsi="Arial" w:cs="Arial"/>
          <w:bCs/>
          <w:szCs w:val="24"/>
        </w:rPr>
        <w:t>s</w:t>
      </w:r>
      <w:r w:rsidR="00622192">
        <w:rPr>
          <w:rFonts w:ascii="Arial" w:hAnsi="Arial" w:cs="Arial"/>
          <w:bCs/>
          <w:szCs w:val="24"/>
        </w:rPr>
        <w:t>”)</w:t>
      </w:r>
      <w:r w:rsidR="00890621" w:rsidRPr="00890621">
        <w:rPr>
          <w:rFonts w:ascii="Arial" w:hAnsi="Arial" w:cs="Arial"/>
          <w:szCs w:val="24"/>
        </w:rPr>
        <w:t>;</w:t>
      </w:r>
      <w:r w:rsidR="001449AD">
        <w:rPr>
          <w:rFonts w:ascii="Arial" w:hAnsi="Arial" w:cs="Arial"/>
          <w:szCs w:val="24"/>
        </w:rPr>
        <w:t xml:space="preserve"> and</w:t>
      </w:r>
    </w:p>
    <w:p w14:paraId="58DBE6B9" w14:textId="59926A53" w:rsidR="00890621" w:rsidRPr="00890621" w:rsidRDefault="00D968B4" w:rsidP="001F56E6">
      <w:pPr>
        <w:pStyle w:val="BodyText"/>
        <w:numPr>
          <w:ilvl w:val="0"/>
          <w:numId w:val="19"/>
        </w:numPr>
        <w:spacing w:line="484" w:lineRule="auto"/>
        <w:ind w:right="173"/>
        <w:rPr>
          <w:rFonts w:ascii="Arial" w:hAnsi="Arial" w:cs="Arial"/>
          <w:szCs w:val="24"/>
        </w:rPr>
      </w:pPr>
      <w:r>
        <w:rPr>
          <w:rFonts w:ascii="Arial" w:hAnsi="Arial" w:cs="Arial"/>
          <w:b/>
          <w:szCs w:val="24"/>
        </w:rPr>
        <w:t>WHEREAS,</w:t>
      </w:r>
      <w:r>
        <w:rPr>
          <w:rFonts w:ascii="Arial" w:hAnsi="Arial" w:cs="Arial"/>
          <w:bCs/>
          <w:szCs w:val="24"/>
        </w:rPr>
        <w:t xml:space="preserve"> in 2026, </w:t>
      </w:r>
      <w:r w:rsidR="000B00FA">
        <w:rPr>
          <w:rFonts w:ascii="Arial" w:hAnsi="Arial" w:cs="Arial"/>
          <w:bCs/>
          <w:szCs w:val="24"/>
        </w:rPr>
        <w:t>the</w:t>
      </w:r>
      <w:r w:rsidR="00C90136">
        <w:rPr>
          <w:rFonts w:ascii="Arial" w:hAnsi="Arial" w:cs="Arial"/>
          <w:szCs w:val="24"/>
        </w:rPr>
        <w:t xml:space="preserve"> </w:t>
      </w:r>
      <w:r w:rsidR="0049702F" w:rsidRPr="00890621">
        <w:rPr>
          <w:rFonts w:ascii="Arial" w:hAnsi="Arial" w:cs="Arial"/>
          <w:szCs w:val="24"/>
        </w:rPr>
        <w:t>Stadium</w:t>
      </w:r>
      <w:r w:rsidR="0049702F">
        <w:rPr>
          <w:rFonts w:ascii="Arial" w:hAnsi="Arial" w:cs="Arial"/>
          <w:szCs w:val="24"/>
        </w:rPr>
        <w:t xml:space="preserve"> will host two Special Events, </w:t>
      </w:r>
      <w:r w:rsidR="002024F8">
        <w:rPr>
          <w:rFonts w:ascii="Arial" w:hAnsi="Arial" w:cs="Arial"/>
          <w:szCs w:val="24"/>
        </w:rPr>
        <w:t xml:space="preserve">Super Bowl LX </w:t>
      </w:r>
      <w:r w:rsidR="001216A8">
        <w:rPr>
          <w:rFonts w:ascii="Arial" w:hAnsi="Arial" w:cs="Arial"/>
          <w:szCs w:val="24"/>
        </w:rPr>
        <w:t xml:space="preserve">(and related </w:t>
      </w:r>
      <w:r w:rsidR="00C10CC0">
        <w:rPr>
          <w:rFonts w:ascii="Arial" w:hAnsi="Arial" w:cs="Arial"/>
          <w:szCs w:val="24"/>
        </w:rPr>
        <w:t xml:space="preserve">events) </w:t>
      </w:r>
      <w:r w:rsidR="002024F8">
        <w:rPr>
          <w:rFonts w:ascii="Arial" w:hAnsi="Arial" w:cs="Arial"/>
          <w:szCs w:val="24"/>
        </w:rPr>
        <w:t xml:space="preserve">in February 2026, and </w:t>
      </w:r>
      <w:r w:rsidR="0094528F">
        <w:rPr>
          <w:rFonts w:ascii="Arial" w:hAnsi="Arial" w:cs="Arial"/>
          <w:szCs w:val="24"/>
        </w:rPr>
        <w:t>FIFA World Cup 2026</w:t>
      </w:r>
      <w:r w:rsidR="00C10CC0">
        <w:rPr>
          <w:rFonts w:ascii="Arial" w:hAnsi="Arial" w:cs="Arial"/>
          <w:szCs w:val="24"/>
        </w:rPr>
        <w:t xml:space="preserve"> (and related events)</w:t>
      </w:r>
      <w:r w:rsidR="0094528F">
        <w:rPr>
          <w:rFonts w:ascii="Arial" w:hAnsi="Arial" w:cs="Arial"/>
          <w:szCs w:val="24"/>
        </w:rPr>
        <w:t xml:space="preserve">, from </w:t>
      </w:r>
      <w:r w:rsidR="00D46B8F">
        <w:rPr>
          <w:rFonts w:ascii="Arial" w:hAnsi="Arial" w:cs="Arial"/>
          <w:szCs w:val="24"/>
        </w:rPr>
        <w:t xml:space="preserve">late May </w:t>
      </w:r>
      <w:r w:rsidR="0094528F">
        <w:rPr>
          <w:rFonts w:ascii="Arial" w:hAnsi="Arial" w:cs="Arial"/>
          <w:szCs w:val="24"/>
        </w:rPr>
        <w:t xml:space="preserve">through </w:t>
      </w:r>
      <w:r w:rsidR="00D46B8F">
        <w:rPr>
          <w:rFonts w:ascii="Arial" w:hAnsi="Arial" w:cs="Arial"/>
          <w:szCs w:val="24"/>
        </w:rPr>
        <w:t xml:space="preserve">early </w:t>
      </w:r>
      <w:r w:rsidR="0094528F">
        <w:rPr>
          <w:rFonts w:ascii="Arial" w:hAnsi="Arial" w:cs="Arial"/>
          <w:szCs w:val="24"/>
        </w:rPr>
        <w:t xml:space="preserve">July 2026; and </w:t>
      </w:r>
    </w:p>
    <w:p w14:paraId="35D43967" w14:textId="77777777" w:rsidR="00784D36" w:rsidRPr="003A09FF" w:rsidRDefault="00890621" w:rsidP="00D82580">
      <w:pPr>
        <w:pStyle w:val="BodyText"/>
        <w:numPr>
          <w:ilvl w:val="0"/>
          <w:numId w:val="19"/>
        </w:numPr>
        <w:spacing w:before="77" w:line="477" w:lineRule="auto"/>
        <w:ind w:right="168"/>
        <w:rPr>
          <w:rFonts w:ascii="Arial" w:hAnsi="Arial" w:cs="Arial"/>
          <w:szCs w:val="24"/>
        </w:rPr>
      </w:pPr>
      <w:r w:rsidRPr="00890621">
        <w:rPr>
          <w:rFonts w:ascii="Arial" w:hAnsi="Arial" w:cs="Arial"/>
          <w:b/>
          <w:szCs w:val="24"/>
        </w:rPr>
        <w:t xml:space="preserve">WHEREAS, </w:t>
      </w:r>
      <w:r w:rsidRPr="00890621">
        <w:rPr>
          <w:rFonts w:ascii="Arial" w:hAnsi="Arial" w:cs="Arial"/>
          <w:szCs w:val="24"/>
        </w:rPr>
        <w:t xml:space="preserve">in addition to </w:t>
      </w:r>
      <w:r w:rsidR="00D46B8F">
        <w:rPr>
          <w:rFonts w:ascii="Arial" w:hAnsi="Arial" w:cs="Arial"/>
          <w:szCs w:val="24"/>
        </w:rPr>
        <w:t xml:space="preserve">the </w:t>
      </w:r>
      <w:r w:rsidRPr="00890621">
        <w:rPr>
          <w:rFonts w:ascii="Arial" w:hAnsi="Arial" w:cs="Arial"/>
          <w:szCs w:val="24"/>
        </w:rPr>
        <w:t>Stadium, the City also has within its jurisdiction various</w:t>
      </w:r>
      <w:r w:rsidRPr="00890621">
        <w:rPr>
          <w:rFonts w:ascii="Arial" w:hAnsi="Arial" w:cs="Arial"/>
          <w:spacing w:val="14"/>
          <w:szCs w:val="24"/>
        </w:rPr>
        <w:t xml:space="preserve"> </w:t>
      </w:r>
      <w:r w:rsidRPr="00890621">
        <w:rPr>
          <w:rFonts w:ascii="Arial" w:hAnsi="Arial" w:cs="Arial"/>
          <w:szCs w:val="24"/>
        </w:rPr>
        <w:t>other</w:t>
      </w:r>
      <w:r w:rsidR="00243072">
        <w:rPr>
          <w:rFonts w:ascii="Arial" w:hAnsi="Arial" w:cs="Arial"/>
          <w:szCs w:val="24"/>
        </w:rPr>
        <w:t xml:space="preserve"> public and private</w:t>
      </w:r>
      <w:r w:rsidRPr="00890621">
        <w:rPr>
          <w:rFonts w:ascii="Arial" w:hAnsi="Arial" w:cs="Arial"/>
          <w:spacing w:val="-1"/>
          <w:szCs w:val="24"/>
        </w:rPr>
        <w:t xml:space="preserve"> </w:t>
      </w:r>
      <w:r w:rsidRPr="00890621">
        <w:rPr>
          <w:rFonts w:ascii="Arial" w:hAnsi="Arial" w:cs="Arial"/>
          <w:szCs w:val="24"/>
        </w:rPr>
        <w:t>facilities</w:t>
      </w:r>
      <w:r w:rsidR="00A84028">
        <w:rPr>
          <w:rFonts w:ascii="Arial" w:hAnsi="Arial" w:cs="Arial"/>
          <w:szCs w:val="24"/>
        </w:rPr>
        <w:t>, parking areas</w:t>
      </w:r>
      <w:r w:rsidRPr="00890621">
        <w:rPr>
          <w:rFonts w:ascii="Arial" w:hAnsi="Arial" w:cs="Arial"/>
          <w:szCs w:val="24"/>
        </w:rPr>
        <w:t>,</w:t>
      </w:r>
      <w:r w:rsidRPr="00890621">
        <w:rPr>
          <w:rFonts w:ascii="Arial" w:hAnsi="Arial" w:cs="Arial"/>
          <w:spacing w:val="15"/>
          <w:szCs w:val="24"/>
        </w:rPr>
        <w:t xml:space="preserve"> </w:t>
      </w:r>
      <w:r w:rsidRPr="00890621">
        <w:rPr>
          <w:rFonts w:ascii="Arial" w:hAnsi="Arial" w:cs="Arial"/>
          <w:szCs w:val="24"/>
        </w:rPr>
        <w:t>access</w:t>
      </w:r>
      <w:r w:rsidRPr="00890621">
        <w:rPr>
          <w:rFonts w:ascii="Arial" w:hAnsi="Arial" w:cs="Arial"/>
          <w:spacing w:val="12"/>
          <w:szCs w:val="24"/>
        </w:rPr>
        <w:t xml:space="preserve"> </w:t>
      </w:r>
      <w:r w:rsidRPr="00890621">
        <w:rPr>
          <w:rFonts w:ascii="Arial" w:hAnsi="Arial" w:cs="Arial"/>
          <w:szCs w:val="24"/>
        </w:rPr>
        <w:t>roads,</w:t>
      </w:r>
      <w:r w:rsidRPr="00890621">
        <w:rPr>
          <w:rFonts w:ascii="Arial" w:hAnsi="Arial" w:cs="Arial"/>
          <w:spacing w:val="8"/>
          <w:szCs w:val="24"/>
        </w:rPr>
        <w:t xml:space="preserve"> </w:t>
      </w:r>
      <w:r w:rsidRPr="00890621">
        <w:rPr>
          <w:rFonts w:ascii="Arial" w:hAnsi="Arial" w:cs="Arial"/>
          <w:szCs w:val="24"/>
        </w:rPr>
        <w:t>thoroughfares</w:t>
      </w:r>
      <w:r w:rsidRPr="00890621">
        <w:rPr>
          <w:rFonts w:ascii="Arial" w:hAnsi="Arial" w:cs="Arial"/>
          <w:spacing w:val="25"/>
          <w:szCs w:val="24"/>
        </w:rPr>
        <w:t xml:space="preserve"> </w:t>
      </w:r>
      <w:r w:rsidRPr="00890621">
        <w:rPr>
          <w:rFonts w:ascii="Arial" w:hAnsi="Arial" w:cs="Arial"/>
          <w:szCs w:val="24"/>
        </w:rPr>
        <w:t>and</w:t>
      </w:r>
      <w:r w:rsidRPr="00890621">
        <w:rPr>
          <w:rFonts w:ascii="Arial" w:hAnsi="Arial" w:cs="Arial"/>
          <w:spacing w:val="-1"/>
          <w:szCs w:val="24"/>
        </w:rPr>
        <w:t xml:space="preserve"> </w:t>
      </w:r>
      <w:r w:rsidRPr="00890621">
        <w:rPr>
          <w:rFonts w:ascii="Arial" w:hAnsi="Arial" w:cs="Arial"/>
          <w:szCs w:val="24"/>
        </w:rPr>
        <w:t>other</w:t>
      </w:r>
      <w:r w:rsidRPr="00890621">
        <w:rPr>
          <w:rFonts w:ascii="Arial" w:hAnsi="Arial" w:cs="Arial"/>
          <w:spacing w:val="6"/>
          <w:szCs w:val="24"/>
        </w:rPr>
        <w:t xml:space="preserve"> </w:t>
      </w:r>
      <w:r w:rsidRPr="00890621">
        <w:rPr>
          <w:rFonts w:ascii="Arial" w:hAnsi="Arial" w:cs="Arial"/>
          <w:spacing w:val="-2"/>
          <w:szCs w:val="24"/>
        </w:rPr>
        <w:t>areas</w:t>
      </w:r>
      <w:r w:rsidR="005D6D78">
        <w:rPr>
          <w:rFonts w:ascii="Arial" w:hAnsi="Arial" w:cs="Arial"/>
          <w:spacing w:val="-2"/>
          <w:szCs w:val="24"/>
        </w:rPr>
        <w:t xml:space="preserve"> which</w:t>
      </w:r>
      <w:r w:rsidR="005D6D78">
        <w:rPr>
          <w:rFonts w:ascii="Arial" w:hAnsi="Arial" w:cs="Arial"/>
          <w:szCs w:val="24"/>
        </w:rPr>
        <w:t xml:space="preserve"> </w:t>
      </w:r>
      <w:r w:rsidRPr="00890621">
        <w:rPr>
          <w:rFonts w:ascii="Arial" w:hAnsi="Arial" w:cs="Arial"/>
          <w:szCs w:val="24"/>
        </w:rPr>
        <w:t xml:space="preserve">may be used for the purposes of staging and conducting </w:t>
      </w:r>
      <w:r w:rsidR="00C90136">
        <w:rPr>
          <w:rFonts w:ascii="Arial" w:hAnsi="Arial" w:cs="Arial"/>
          <w:szCs w:val="24"/>
        </w:rPr>
        <w:t xml:space="preserve">activities related to the </w:t>
      </w:r>
      <w:r w:rsidR="005C4AB6">
        <w:rPr>
          <w:rFonts w:ascii="Arial" w:hAnsi="Arial" w:cs="Arial"/>
          <w:szCs w:val="24"/>
        </w:rPr>
        <w:t>Special</w:t>
      </w:r>
      <w:r w:rsidR="00CB4CA2">
        <w:rPr>
          <w:rFonts w:ascii="Arial" w:hAnsi="Arial" w:cs="Arial"/>
          <w:szCs w:val="24"/>
        </w:rPr>
        <w:t xml:space="preserve"> Events</w:t>
      </w:r>
      <w:r w:rsidR="00C90136">
        <w:rPr>
          <w:rFonts w:ascii="Arial" w:hAnsi="Arial" w:cs="Arial"/>
          <w:szCs w:val="24"/>
        </w:rPr>
        <w:t xml:space="preserve"> at the Stadium</w:t>
      </w:r>
      <w:r w:rsidR="00A60EE3">
        <w:rPr>
          <w:rFonts w:ascii="Arial" w:hAnsi="Arial" w:cs="Arial"/>
          <w:szCs w:val="24"/>
        </w:rPr>
        <w:t xml:space="preserve">, including support of Special Event security, logistics, traffic management </w:t>
      </w:r>
      <w:r w:rsidR="00C34282">
        <w:rPr>
          <w:rFonts w:ascii="Arial" w:hAnsi="Arial" w:cs="Arial"/>
          <w:szCs w:val="24"/>
        </w:rPr>
        <w:t>and other community or commercial activities associated with the Special Event</w:t>
      </w:r>
      <w:r w:rsidR="00AE2634">
        <w:rPr>
          <w:rFonts w:ascii="Arial" w:hAnsi="Arial" w:cs="Arial"/>
          <w:szCs w:val="24"/>
        </w:rPr>
        <w:t>s</w:t>
      </w:r>
      <w:r w:rsidRPr="00890621">
        <w:rPr>
          <w:rFonts w:ascii="Arial" w:hAnsi="Arial" w:cs="Arial"/>
          <w:szCs w:val="24"/>
        </w:rPr>
        <w:t>;</w:t>
      </w:r>
      <w:r w:rsidR="00513B72">
        <w:rPr>
          <w:rFonts w:ascii="Arial" w:hAnsi="Arial" w:cs="Arial"/>
          <w:szCs w:val="24"/>
        </w:rPr>
        <w:t xml:space="preserve"> and</w:t>
      </w:r>
      <w:r w:rsidR="00D82580" w:rsidRPr="00D82580">
        <w:rPr>
          <w:rFonts w:ascii="Arial" w:hAnsi="Arial" w:cs="Arial"/>
          <w:b/>
          <w:bCs/>
          <w:szCs w:val="24"/>
        </w:rPr>
        <w:t xml:space="preserve"> </w:t>
      </w:r>
    </w:p>
    <w:p w14:paraId="7C29D3DA" w14:textId="54009801" w:rsidR="00D82580" w:rsidRPr="003A09FF" w:rsidRDefault="00D82580" w:rsidP="00D82580">
      <w:pPr>
        <w:pStyle w:val="BodyText"/>
        <w:numPr>
          <w:ilvl w:val="0"/>
          <w:numId w:val="19"/>
        </w:numPr>
        <w:spacing w:before="77" w:line="477" w:lineRule="auto"/>
        <w:ind w:right="168"/>
        <w:rPr>
          <w:rFonts w:ascii="Arial" w:hAnsi="Arial" w:cs="Arial"/>
          <w:szCs w:val="24"/>
        </w:rPr>
      </w:pPr>
      <w:r w:rsidRPr="00D82580">
        <w:rPr>
          <w:rFonts w:ascii="Arial" w:hAnsi="Arial" w:cs="Arial"/>
          <w:b/>
          <w:bCs/>
          <w:szCs w:val="24"/>
        </w:rPr>
        <w:t>WHEREAS,</w:t>
      </w:r>
      <w:r w:rsidRPr="00D82580">
        <w:rPr>
          <w:rFonts w:ascii="Arial" w:hAnsi="Arial" w:cs="Arial"/>
          <w:szCs w:val="24"/>
        </w:rPr>
        <w:t xml:space="preserve"> the Special Events will require extensive event load-in and load-out </w:t>
      </w:r>
      <w:r w:rsidRPr="00D82580">
        <w:rPr>
          <w:rFonts w:ascii="Arial" w:hAnsi="Arial" w:cs="Arial"/>
          <w:szCs w:val="24"/>
        </w:rPr>
        <w:lastRenderedPageBreak/>
        <w:t xml:space="preserve">operations, including temporary structures, hospitality installations, security screening areas, broadcast compounds, fencing, and wayfinding systems, all of which necessitate maintaining clear and predictable access routes for emergency services, credentialed </w:t>
      </w:r>
      <w:r w:rsidRPr="003A09FF">
        <w:rPr>
          <w:rFonts w:ascii="Arial" w:hAnsi="Arial" w:cs="Arial"/>
          <w:szCs w:val="24"/>
        </w:rPr>
        <w:t>personnel, and freight deliveries; and</w:t>
      </w:r>
    </w:p>
    <w:p w14:paraId="6BD66AA8" w14:textId="203D5695" w:rsidR="00784D36" w:rsidRPr="003A09FF" w:rsidRDefault="00D82580" w:rsidP="00D82580">
      <w:pPr>
        <w:pStyle w:val="BodyText"/>
        <w:numPr>
          <w:ilvl w:val="0"/>
          <w:numId w:val="19"/>
        </w:numPr>
        <w:spacing w:before="77" w:line="477" w:lineRule="auto"/>
        <w:ind w:right="168"/>
        <w:rPr>
          <w:rFonts w:ascii="Arial" w:hAnsi="Arial" w:cs="Arial"/>
          <w:szCs w:val="24"/>
        </w:rPr>
      </w:pPr>
      <w:r w:rsidRPr="003A09FF">
        <w:rPr>
          <w:rFonts w:ascii="Arial" w:hAnsi="Arial" w:cs="Arial"/>
          <w:b/>
          <w:bCs/>
          <w:szCs w:val="24"/>
        </w:rPr>
        <w:t>WHEREAS,</w:t>
      </w:r>
      <w:r w:rsidRPr="003A09FF">
        <w:rPr>
          <w:rFonts w:ascii="Arial" w:hAnsi="Arial" w:cs="Arial"/>
          <w:szCs w:val="24"/>
        </w:rPr>
        <w:t xml:space="preserve"> the primary ingress and egress corridors serving </w:t>
      </w:r>
      <w:r w:rsidR="00784D36" w:rsidRPr="003A09FF">
        <w:rPr>
          <w:rFonts w:ascii="Arial" w:hAnsi="Arial" w:cs="Arial"/>
          <w:szCs w:val="24"/>
        </w:rPr>
        <w:t>the</w:t>
      </w:r>
      <w:r w:rsidRPr="003A09FF">
        <w:rPr>
          <w:rFonts w:ascii="Arial" w:hAnsi="Arial" w:cs="Arial"/>
          <w:szCs w:val="24"/>
        </w:rPr>
        <w:t xml:space="preserve"> Stadium are essential for the safe movement of attendees, emergency vehicles, transit providers, rideshare operations, and </w:t>
      </w:r>
      <w:r w:rsidR="00784D36" w:rsidRPr="003A09FF">
        <w:rPr>
          <w:rFonts w:ascii="Arial" w:hAnsi="Arial" w:cs="Arial"/>
          <w:szCs w:val="24"/>
        </w:rPr>
        <w:t xml:space="preserve">Event </w:t>
      </w:r>
      <w:r w:rsidRPr="003A09FF">
        <w:rPr>
          <w:rFonts w:ascii="Arial" w:hAnsi="Arial" w:cs="Arial"/>
          <w:szCs w:val="24"/>
        </w:rPr>
        <w:t>support staff</w:t>
      </w:r>
      <w:r w:rsidR="00784D36" w:rsidRPr="003A09FF">
        <w:rPr>
          <w:rFonts w:ascii="Arial" w:hAnsi="Arial" w:cs="Arial"/>
          <w:szCs w:val="24"/>
        </w:rPr>
        <w:t>;</w:t>
      </w:r>
      <w:r w:rsidRPr="003A09FF">
        <w:rPr>
          <w:rFonts w:ascii="Arial" w:hAnsi="Arial" w:cs="Arial"/>
          <w:szCs w:val="24"/>
        </w:rPr>
        <w:t xml:space="preserve"> and </w:t>
      </w:r>
    </w:p>
    <w:p w14:paraId="0CC9E3C5" w14:textId="77777777" w:rsidR="00D82580" w:rsidRPr="003A09FF" w:rsidRDefault="00D82580" w:rsidP="00D82580">
      <w:pPr>
        <w:pStyle w:val="BodyText"/>
        <w:numPr>
          <w:ilvl w:val="0"/>
          <w:numId w:val="19"/>
        </w:numPr>
        <w:spacing w:before="77" w:line="477" w:lineRule="auto"/>
        <w:ind w:right="168"/>
        <w:rPr>
          <w:rFonts w:ascii="Arial" w:hAnsi="Arial" w:cs="Arial"/>
          <w:szCs w:val="24"/>
        </w:rPr>
      </w:pPr>
      <w:r w:rsidRPr="003A09FF">
        <w:rPr>
          <w:rFonts w:ascii="Arial" w:hAnsi="Arial" w:cs="Arial"/>
          <w:b/>
          <w:bCs/>
          <w:szCs w:val="24"/>
        </w:rPr>
        <w:t>WHEREAS,</w:t>
      </w:r>
      <w:r w:rsidRPr="003A09FF">
        <w:rPr>
          <w:rFonts w:ascii="Arial" w:hAnsi="Arial" w:cs="Arial"/>
          <w:szCs w:val="24"/>
        </w:rPr>
        <w:t xml:space="preserve"> the Stadium is supported by extensive surface parking areas, pedestrian walkways, shuttle zones, and transit connections that experience significant pedestrian volumes before and after Special Events, and temporary restrictions on unpermitted vending and commercial activity within these areas are necessary to safeguard pedestrian travel and protect adjacent residential neighborhoods from spillover impacts; and</w:t>
      </w:r>
    </w:p>
    <w:p w14:paraId="3833BC08" w14:textId="77777777" w:rsidR="00D82580" w:rsidRPr="003A09FF" w:rsidRDefault="00D82580" w:rsidP="00D82580">
      <w:pPr>
        <w:pStyle w:val="BodyText"/>
        <w:numPr>
          <w:ilvl w:val="0"/>
          <w:numId w:val="19"/>
        </w:numPr>
        <w:spacing w:before="77" w:line="477" w:lineRule="auto"/>
        <w:ind w:right="168"/>
        <w:rPr>
          <w:rFonts w:ascii="Arial" w:hAnsi="Arial" w:cs="Arial"/>
          <w:szCs w:val="24"/>
        </w:rPr>
      </w:pPr>
      <w:r w:rsidRPr="003A09FF">
        <w:rPr>
          <w:rFonts w:ascii="Arial" w:hAnsi="Arial" w:cs="Arial"/>
          <w:b/>
          <w:bCs/>
          <w:szCs w:val="24"/>
        </w:rPr>
        <w:t>WHEREAS,</w:t>
      </w:r>
      <w:r w:rsidRPr="003A09FF">
        <w:rPr>
          <w:rFonts w:ascii="Arial" w:hAnsi="Arial" w:cs="Arial"/>
          <w:szCs w:val="24"/>
        </w:rPr>
        <w:t xml:space="preserve"> event and hospitality facilities adjacent to the Stadium, including the Santa Clara Convention Center, California’s Great America theme park, and nearby hotels are expected to host Special Event related activities such as credentialing operations, media production, hospitality functions, fan activations, and community programming, creating additional demand for coordinated public safety, mobility management, and regulation of outdoor commercial activity; and</w:t>
      </w:r>
    </w:p>
    <w:p w14:paraId="104EB64D" w14:textId="0DC2C719" w:rsidR="005C4AB6" w:rsidRDefault="005C4AB6" w:rsidP="001F56E6">
      <w:pPr>
        <w:pStyle w:val="BodyText"/>
        <w:numPr>
          <w:ilvl w:val="0"/>
          <w:numId w:val="19"/>
        </w:numPr>
        <w:spacing w:before="77" w:line="477" w:lineRule="auto"/>
        <w:ind w:right="168"/>
        <w:rPr>
          <w:rFonts w:ascii="Arial" w:hAnsi="Arial" w:cs="Arial"/>
          <w:szCs w:val="24"/>
        </w:rPr>
      </w:pPr>
      <w:r w:rsidRPr="003A09FF">
        <w:rPr>
          <w:rFonts w:ascii="Arial" w:hAnsi="Arial" w:cs="Arial"/>
          <w:b/>
          <w:bCs/>
          <w:szCs w:val="24"/>
        </w:rPr>
        <w:lastRenderedPageBreak/>
        <w:t>WHEREAS,</w:t>
      </w:r>
      <w:r w:rsidRPr="003A09FF">
        <w:rPr>
          <w:rFonts w:ascii="Arial" w:hAnsi="Arial" w:cs="Arial"/>
          <w:szCs w:val="24"/>
        </w:rPr>
        <w:t xml:space="preserve"> given increased security risks, increased</w:t>
      </w:r>
      <w:r>
        <w:rPr>
          <w:rFonts w:ascii="Arial" w:hAnsi="Arial" w:cs="Arial"/>
          <w:szCs w:val="24"/>
        </w:rPr>
        <w:t xml:space="preserve"> number of people visiting the City to attend or participate in, and large scale of Special Events, and related activities, the City </w:t>
      </w:r>
      <w:r w:rsidR="00C34282">
        <w:rPr>
          <w:rFonts w:ascii="Arial" w:hAnsi="Arial" w:cs="Arial"/>
          <w:szCs w:val="24"/>
        </w:rPr>
        <w:t>has determined that it is within the public interest</w:t>
      </w:r>
      <w:r>
        <w:rPr>
          <w:rFonts w:ascii="Arial" w:hAnsi="Arial" w:cs="Arial"/>
          <w:szCs w:val="24"/>
        </w:rPr>
        <w:t xml:space="preserve"> to adopt certain temporary regulations (“Special Event Regulations”)</w:t>
      </w:r>
      <w:r w:rsidR="00270141">
        <w:rPr>
          <w:rFonts w:ascii="Arial" w:hAnsi="Arial" w:cs="Arial"/>
          <w:szCs w:val="24"/>
        </w:rPr>
        <w:t xml:space="preserve"> to mitigate and manage these risks consistent with </w:t>
      </w:r>
      <w:r w:rsidR="002A58BF">
        <w:rPr>
          <w:rFonts w:ascii="Arial" w:hAnsi="Arial" w:cs="Arial"/>
          <w:szCs w:val="24"/>
        </w:rPr>
        <w:t xml:space="preserve">City’s interest in preserving </w:t>
      </w:r>
      <w:r w:rsidR="00E232F7">
        <w:rPr>
          <w:rFonts w:ascii="Arial" w:hAnsi="Arial" w:cs="Arial"/>
          <w:szCs w:val="24"/>
        </w:rPr>
        <w:t xml:space="preserve">the </w:t>
      </w:r>
      <w:r w:rsidR="002A58BF">
        <w:rPr>
          <w:rFonts w:ascii="Arial" w:hAnsi="Arial" w:cs="Arial"/>
          <w:szCs w:val="24"/>
        </w:rPr>
        <w:t>public</w:t>
      </w:r>
      <w:r w:rsidR="00E232F7">
        <w:rPr>
          <w:rFonts w:ascii="Arial" w:hAnsi="Arial" w:cs="Arial"/>
          <w:szCs w:val="24"/>
        </w:rPr>
        <w:t>’s</w:t>
      </w:r>
      <w:r w:rsidR="002A58BF">
        <w:rPr>
          <w:rFonts w:ascii="Arial" w:hAnsi="Arial" w:cs="Arial"/>
          <w:szCs w:val="24"/>
        </w:rPr>
        <w:t xml:space="preserve"> health</w:t>
      </w:r>
      <w:r w:rsidR="00FC4DBA">
        <w:rPr>
          <w:rFonts w:ascii="Arial" w:hAnsi="Arial" w:cs="Arial"/>
          <w:szCs w:val="24"/>
        </w:rPr>
        <w:t xml:space="preserve">, </w:t>
      </w:r>
      <w:r w:rsidR="00E232F7">
        <w:rPr>
          <w:rFonts w:ascii="Arial" w:hAnsi="Arial" w:cs="Arial"/>
          <w:szCs w:val="24"/>
        </w:rPr>
        <w:t>safety</w:t>
      </w:r>
      <w:r w:rsidR="00FC4DBA">
        <w:rPr>
          <w:rFonts w:ascii="Arial" w:hAnsi="Arial" w:cs="Arial"/>
          <w:szCs w:val="24"/>
        </w:rPr>
        <w:t xml:space="preserve"> and welfare</w:t>
      </w:r>
      <w:r>
        <w:rPr>
          <w:rFonts w:ascii="Arial" w:hAnsi="Arial" w:cs="Arial"/>
          <w:szCs w:val="24"/>
        </w:rPr>
        <w:t xml:space="preserve">; </w:t>
      </w:r>
      <w:r w:rsidR="00AE2634">
        <w:rPr>
          <w:rFonts w:ascii="Arial" w:hAnsi="Arial" w:cs="Arial"/>
          <w:szCs w:val="24"/>
        </w:rPr>
        <w:t>and</w:t>
      </w:r>
      <w:r>
        <w:rPr>
          <w:rFonts w:ascii="Arial" w:hAnsi="Arial" w:cs="Arial"/>
          <w:szCs w:val="24"/>
        </w:rPr>
        <w:t xml:space="preserve"> </w:t>
      </w:r>
    </w:p>
    <w:p w14:paraId="3142DB65" w14:textId="672D15C9" w:rsidR="00B159F6" w:rsidRPr="003A09FF" w:rsidRDefault="001F5AFF" w:rsidP="001F56E6">
      <w:pPr>
        <w:pStyle w:val="BodyText"/>
        <w:numPr>
          <w:ilvl w:val="0"/>
          <w:numId w:val="19"/>
        </w:numPr>
        <w:spacing w:before="77" w:line="477" w:lineRule="auto"/>
        <w:ind w:right="168"/>
        <w:rPr>
          <w:rFonts w:ascii="Arial" w:hAnsi="Arial" w:cs="Arial"/>
          <w:szCs w:val="24"/>
        </w:rPr>
      </w:pPr>
      <w:r>
        <w:rPr>
          <w:rFonts w:ascii="Arial" w:hAnsi="Arial" w:cs="Arial"/>
          <w:b/>
          <w:bCs/>
          <w:szCs w:val="24"/>
        </w:rPr>
        <w:t>WHEREAS,</w:t>
      </w:r>
      <w:r w:rsidR="00420E01">
        <w:rPr>
          <w:rFonts w:ascii="Arial" w:hAnsi="Arial" w:cs="Arial"/>
          <w:b/>
          <w:bCs/>
          <w:szCs w:val="24"/>
        </w:rPr>
        <w:t xml:space="preserve"> </w:t>
      </w:r>
      <w:r w:rsidR="00C242D6">
        <w:rPr>
          <w:rFonts w:ascii="Arial" w:hAnsi="Arial" w:cs="Arial"/>
          <w:szCs w:val="24"/>
        </w:rPr>
        <w:t xml:space="preserve">the </w:t>
      </w:r>
      <w:r w:rsidR="00CB438B">
        <w:rPr>
          <w:rFonts w:ascii="Arial" w:hAnsi="Arial" w:cs="Arial"/>
          <w:szCs w:val="24"/>
        </w:rPr>
        <w:t xml:space="preserve">City’s specific </w:t>
      </w:r>
      <w:r w:rsidR="005C4AB6">
        <w:rPr>
          <w:rFonts w:ascii="Arial" w:hAnsi="Arial" w:cs="Arial"/>
          <w:szCs w:val="24"/>
        </w:rPr>
        <w:t>purpose</w:t>
      </w:r>
      <w:r w:rsidR="00943E18">
        <w:rPr>
          <w:rFonts w:ascii="Arial" w:hAnsi="Arial" w:cs="Arial"/>
          <w:szCs w:val="24"/>
        </w:rPr>
        <w:t>s</w:t>
      </w:r>
      <w:r w:rsidR="005C4AB6">
        <w:rPr>
          <w:rFonts w:ascii="Arial" w:hAnsi="Arial" w:cs="Arial"/>
          <w:szCs w:val="24"/>
        </w:rPr>
        <w:t xml:space="preserve"> </w:t>
      </w:r>
      <w:r w:rsidR="00CB438B">
        <w:rPr>
          <w:rFonts w:ascii="Arial" w:hAnsi="Arial" w:cs="Arial"/>
          <w:szCs w:val="24"/>
        </w:rPr>
        <w:t xml:space="preserve">for </w:t>
      </w:r>
      <w:r w:rsidR="00420E01">
        <w:rPr>
          <w:rFonts w:ascii="Arial" w:hAnsi="Arial" w:cs="Arial"/>
          <w:szCs w:val="24"/>
        </w:rPr>
        <w:t xml:space="preserve">adopting </w:t>
      </w:r>
      <w:r w:rsidR="005C4AB6">
        <w:rPr>
          <w:rFonts w:ascii="Arial" w:hAnsi="Arial" w:cs="Arial"/>
          <w:szCs w:val="24"/>
        </w:rPr>
        <w:t>the Special Event Regulations</w:t>
      </w:r>
      <w:r w:rsidR="00420E01">
        <w:rPr>
          <w:rFonts w:ascii="Arial" w:hAnsi="Arial" w:cs="Arial"/>
          <w:szCs w:val="24"/>
        </w:rPr>
        <w:t xml:space="preserve"> include:</w:t>
      </w:r>
      <w:r w:rsidR="00F41F44">
        <w:rPr>
          <w:rFonts w:ascii="Arial" w:hAnsi="Arial" w:cs="Arial"/>
          <w:szCs w:val="24"/>
        </w:rPr>
        <w:t xml:space="preserve"> (1) </w:t>
      </w:r>
      <w:r w:rsidR="00943E18" w:rsidRPr="00890621">
        <w:rPr>
          <w:rFonts w:ascii="Arial" w:hAnsi="Arial" w:cs="Arial"/>
          <w:szCs w:val="24"/>
        </w:rPr>
        <w:t>promot</w:t>
      </w:r>
      <w:r w:rsidR="00943E18">
        <w:rPr>
          <w:rFonts w:ascii="Arial" w:hAnsi="Arial" w:cs="Arial"/>
          <w:szCs w:val="24"/>
        </w:rPr>
        <w:t>ing</w:t>
      </w:r>
      <w:r w:rsidR="00943E18" w:rsidRPr="00890621">
        <w:rPr>
          <w:rFonts w:ascii="Arial" w:hAnsi="Arial" w:cs="Arial"/>
          <w:szCs w:val="24"/>
        </w:rPr>
        <w:t xml:space="preserve"> and protect</w:t>
      </w:r>
      <w:r w:rsidR="00943E18">
        <w:rPr>
          <w:rFonts w:ascii="Arial" w:hAnsi="Arial" w:cs="Arial"/>
          <w:szCs w:val="24"/>
        </w:rPr>
        <w:t>ing</w:t>
      </w:r>
      <w:r w:rsidR="00943E18" w:rsidRPr="00890621">
        <w:rPr>
          <w:rFonts w:ascii="Arial" w:hAnsi="Arial" w:cs="Arial"/>
          <w:szCs w:val="24"/>
        </w:rPr>
        <w:t xml:space="preserve"> public</w:t>
      </w:r>
      <w:r w:rsidR="007D4E1D">
        <w:rPr>
          <w:rFonts w:ascii="Arial" w:hAnsi="Arial" w:cs="Arial"/>
          <w:szCs w:val="24"/>
        </w:rPr>
        <w:t xml:space="preserve"> health,</w:t>
      </w:r>
      <w:r w:rsidR="00943E18" w:rsidRPr="00890621">
        <w:rPr>
          <w:rFonts w:ascii="Arial" w:hAnsi="Arial" w:cs="Arial"/>
          <w:szCs w:val="24"/>
        </w:rPr>
        <w:t xml:space="preserve"> safety</w:t>
      </w:r>
      <w:r w:rsidR="007D4E1D">
        <w:rPr>
          <w:rFonts w:ascii="Arial" w:hAnsi="Arial" w:cs="Arial"/>
          <w:szCs w:val="24"/>
        </w:rPr>
        <w:t>, and welfare</w:t>
      </w:r>
      <w:r w:rsidR="00943E18" w:rsidRPr="00890621">
        <w:rPr>
          <w:rFonts w:ascii="Arial" w:hAnsi="Arial" w:cs="Arial"/>
          <w:szCs w:val="24"/>
        </w:rPr>
        <w:t xml:space="preserve"> in and around </w:t>
      </w:r>
      <w:r w:rsidR="007D4E1D">
        <w:rPr>
          <w:rFonts w:ascii="Arial" w:hAnsi="Arial" w:cs="Arial"/>
          <w:szCs w:val="24"/>
        </w:rPr>
        <w:t xml:space="preserve">the </w:t>
      </w:r>
      <w:r w:rsidR="00943E18" w:rsidRPr="00890621">
        <w:rPr>
          <w:rFonts w:ascii="Arial" w:hAnsi="Arial" w:cs="Arial"/>
          <w:szCs w:val="24"/>
        </w:rPr>
        <w:t>Stadium</w:t>
      </w:r>
      <w:r w:rsidR="00943E18">
        <w:rPr>
          <w:rFonts w:ascii="Arial" w:hAnsi="Arial" w:cs="Arial"/>
          <w:szCs w:val="24"/>
        </w:rPr>
        <w:t xml:space="preserve"> and other </w:t>
      </w:r>
      <w:r w:rsidR="00CB070D">
        <w:rPr>
          <w:rFonts w:ascii="Arial" w:hAnsi="Arial" w:cs="Arial"/>
          <w:szCs w:val="24"/>
        </w:rPr>
        <w:t>areas within the City impacted by Special Events</w:t>
      </w:r>
      <w:r w:rsidR="00257D2D">
        <w:rPr>
          <w:rFonts w:ascii="Arial" w:hAnsi="Arial" w:cs="Arial"/>
          <w:szCs w:val="24"/>
        </w:rPr>
        <w:t xml:space="preserve">; </w:t>
      </w:r>
      <w:r w:rsidR="00022BBB">
        <w:rPr>
          <w:rFonts w:ascii="Arial" w:hAnsi="Arial" w:cs="Arial"/>
          <w:szCs w:val="24"/>
        </w:rPr>
        <w:t xml:space="preserve">(2) </w:t>
      </w:r>
      <w:r w:rsidR="00257D2D" w:rsidRPr="00890621">
        <w:rPr>
          <w:rFonts w:ascii="Arial" w:hAnsi="Arial" w:cs="Arial"/>
          <w:szCs w:val="24"/>
        </w:rPr>
        <w:t>exercis</w:t>
      </w:r>
      <w:r w:rsidR="00257D2D">
        <w:rPr>
          <w:rFonts w:ascii="Arial" w:hAnsi="Arial" w:cs="Arial"/>
          <w:szCs w:val="24"/>
        </w:rPr>
        <w:t>ing</w:t>
      </w:r>
      <w:r w:rsidR="00257D2D" w:rsidRPr="00890621">
        <w:rPr>
          <w:rFonts w:ascii="Arial" w:hAnsi="Arial" w:cs="Arial"/>
          <w:szCs w:val="24"/>
        </w:rPr>
        <w:t xml:space="preserve"> responsible public stewardship</w:t>
      </w:r>
      <w:r w:rsidR="0066427D">
        <w:rPr>
          <w:rFonts w:ascii="Arial" w:hAnsi="Arial" w:cs="Arial"/>
          <w:szCs w:val="24"/>
        </w:rPr>
        <w:t xml:space="preserve"> by </w:t>
      </w:r>
      <w:r w:rsidR="0071429F">
        <w:rPr>
          <w:rFonts w:ascii="Arial" w:hAnsi="Arial" w:cs="Arial"/>
          <w:szCs w:val="24"/>
        </w:rPr>
        <w:t xml:space="preserve">managing Special Events to maximize economic benefits to the community, while protecting the public interest; </w:t>
      </w:r>
      <w:r w:rsidR="00760423">
        <w:rPr>
          <w:rFonts w:ascii="Arial" w:hAnsi="Arial" w:cs="Arial"/>
          <w:szCs w:val="24"/>
        </w:rPr>
        <w:t xml:space="preserve">(3) </w:t>
      </w:r>
      <w:r w:rsidR="00257D2D" w:rsidRPr="00890621">
        <w:rPr>
          <w:rFonts w:ascii="Arial" w:hAnsi="Arial" w:cs="Arial"/>
          <w:szCs w:val="24"/>
        </w:rPr>
        <w:t>promot</w:t>
      </w:r>
      <w:r w:rsidR="00257D2D">
        <w:rPr>
          <w:rFonts w:ascii="Arial" w:hAnsi="Arial" w:cs="Arial"/>
          <w:szCs w:val="24"/>
        </w:rPr>
        <w:t>ing</w:t>
      </w:r>
      <w:r w:rsidR="00257D2D" w:rsidRPr="00890621">
        <w:rPr>
          <w:rFonts w:ascii="Arial" w:hAnsi="Arial" w:cs="Arial"/>
          <w:szCs w:val="24"/>
        </w:rPr>
        <w:t xml:space="preserve"> and protect</w:t>
      </w:r>
      <w:r w:rsidR="00257D2D">
        <w:rPr>
          <w:rFonts w:ascii="Arial" w:hAnsi="Arial" w:cs="Arial"/>
          <w:szCs w:val="24"/>
        </w:rPr>
        <w:t>ing</w:t>
      </w:r>
      <w:r w:rsidR="00257D2D" w:rsidRPr="00890621">
        <w:rPr>
          <w:rFonts w:ascii="Arial" w:hAnsi="Arial" w:cs="Arial"/>
          <w:spacing w:val="30"/>
          <w:szCs w:val="24"/>
        </w:rPr>
        <w:t xml:space="preserve"> </w:t>
      </w:r>
      <w:r w:rsidR="00257D2D" w:rsidRPr="00890621">
        <w:rPr>
          <w:rFonts w:ascii="Arial" w:hAnsi="Arial" w:cs="Arial"/>
          <w:szCs w:val="24"/>
        </w:rPr>
        <w:t>good order</w:t>
      </w:r>
      <w:r w:rsidR="00257D2D" w:rsidRPr="00890621">
        <w:rPr>
          <w:rFonts w:ascii="Arial" w:hAnsi="Arial" w:cs="Arial"/>
          <w:spacing w:val="30"/>
          <w:szCs w:val="24"/>
        </w:rPr>
        <w:t xml:space="preserve"> </w:t>
      </w:r>
      <w:r w:rsidR="00257D2D" w:rsidRPr="00890621">
        <w:rPr>
          <w:rFonts w:ascii="Arial" w:hAnsi="Arial" w:cs="Arial"/>
          <w:szCs w:val="24"/>
        </w:rPr>
        <w:t>and aesthetic qualit</w:t>
      </w:r>
      <w:r w:rsidR="00FA51E7">
        <w:rPr>
          <w:rFonts w:ascii="Arial" w:hAnsi="Arial" w:cs="Arial"/>
          <w:szCs w:val="24"/>
        </w:rPr>
        <w:t>ies</w:t>
      </w:r>
      <w:r w:rsidR="00257D2D" w:rsidRPr="00890621">
        <w:rPr>
          <w:rFonts w:ascii="Arial" w:hAnsi="Arial" w:cs="Arial"/>
          <w:spacing w:val="40"/>
          <w:szCs w:val="24"/>
        </w:rPr>
        <w:t xml:space="preserve"> </w:t>
      </w:r>
      <w:r w:rsidR="00257D2D" w:rsidRPr="00890621">
        <w:rPr>
          <w:rFonts w:ascii="Arial" w:hAnsi="Arial" w:cs="Arial"/>
          <w:szCs w:val="24"/>
        </w:rPr>
        <w:t>in</w:t>
      </w:r>
      <w:r w:rsidR="00257D2D" w:rsidRPr="00890621">
        <w:rPr>
          <w:rFonts w:ascii="Arial" w:hAnsi="Arial" w:cs="Arial"/>
          <w:spacing w:val="34"/>
          <w:szCs w:val="24"/>
        </w:rPr>
        <w:t xml:space="preserve"> </w:t>
      </w:r>
      <w:r w:rsidR="00257D2D" w:rsidRPr="00890621">
        <w:rPr>
          <w:rFonts w:ascii="Arial" w:hAnsi="Arial" w:cs="Arial"/>
          <w:szCs w:val="24"/>
        </w:rPr>
        <w:t xml:space="preserve">and around </w:t>
      </w:r>
      <w:r w:rsidR="007B5586">
        <w:rPr>
          <w:rFonts w:ascii="Arial" w:hAnsi="Arial" w:cs="Arial"/>
          <w:szCs w:val="24"/>
        </w:rPr>
        <w:t xml:space="preserve">the </w:t>
      </w:r>
      <w:r w:rsidR="00257D2D" w:rsidRPr="00890621">
        <w:rPr>
          <w:rFonts w:ascii="Arial" w:hAnsi="Arial" w:cs="Arial"/>
          <w:szCs w:val="24"/>
        </w:rPr>
        <w:t>Stadium</w:t>
      </w:r>
      <w:r w:rsidR="00257D2D">
        <w:rPr>
          <w:rFonts w:ascii="Arial" w:hAnsi="Arial" w:cs="Arial"/>
          <w:szCs w:val="24"/>
        </w:rPr>
        <w:t xml:space="preserve"> during Special Events</w:t>
      </w:r>
      <w:r w:rsidR="008541CF">
        <w:rPr>
          <w:rFonts w:ascii="Arial" w:hAnsi="Arial" w:cs="Arial"/>
          <w:szCs w:val="24"/>
        </w:rPr>
        <w:t xml:space="preserve"> and minimizing commercial blight</w:t>
      </w:r>
      <w:r w:rsidR="00257D2D">
        <w:rPr>
          <w:rFonts w:ascii="Arial" w:hAnsi="Arial" w:cs="Arial"/>
          <w:szCs w:val="24"/>
        </w:rPr>
        <w:t>;</w:t>
      </w:r>
      <w:r w:rsidR="00257D2D" w:rsidRPr="00890621">
        <w:rPr>
          <w:rFonts w:ascii="Arial" w:hAnsi="Arial" w:cs="Arial"/>
          <w:szCs w:val="24"/>
        </w:rPr>
        <w:t xml:space="preserve"> </w:t>
      </w:r>
      <w:r w:rsidR="00B159F6">
        <w:rPr>
          <w:rFonts w:ascii="Arial" w:hAnsi="Arial" w:cs="Arial"/>
          <w:szCs w:val="24"/>
        </w:rPr>
        <w:t xml:space="preserve">and </w:t>
      </w:r>
      <w:r w:rsidR="00A3582C">
        <w:rPr>
          <w:rFonts w:ascii="Arial" w:hAnsi="Arial" w:cs="Arial"/>
          <w:szCs w:val="24"/>
        </w:rPr>
        <w:t>(4)</w:t>
      </w:r>
      <w:r w:rsidR="00257D2D">
        <w:rPr>
          <w:rFonts w:ascii="Arial" w:hAnsi="Arial" w:cs="Arial"/>
          <w:szCs w:val="24"/>
        </w:rPr>
        <w:t xml:space="preserve"> </w:t>
      </w:r>
      <w:r w:rsidR="00980965">
        <w:rPr>
          <w:rFonts w:ascii="Arial" w:hAnsi="Arial" w:cs="Arial"/>
          <w:szCs w:val="24"/>
        </w:rPr>
        <w:t>managing</w:t>
      </w:r>
      <w:r w:rsidR="00980965" w:rsidRPr="00890621">
        <w:rPr>
          <w:rFonts w:ascii="Arial" w:hAnsi="Arial" w:cs="Arial"/>
          <w:szCs w:val="24"/>
        </w:rPr>
        <w:t xml:space="preserve"> </w:t>
      </w:r>
      <w:r w:rsidR="00C53E34" w:rsidRPr="00890621">
        <w:rPr>
          <w:rFonts w:ascii="Arial" w:hAnsi="Arial" w:cs="Arial"/>
          <w:szCs w:val="24"/>
        </w:rPr>
        <w:t>congestion</w:t>
      </w:r>
      <w:r w:rsidR="00C53E34" w:rsidRPr="00890621">
        <w:rPr>
          <w:rFonts w:ascii="Arial" w:hAnsi="Arial" w:cs="Arial"/>
          <w:spacing w:val="32"/>
          <w:szCs w:val="24"/>
        </w:rPr>
        <w:t xml:space="preserve"> </w:t>
      </w:r>
      <w:r w:rsidR="00C53E34" w:rsidRPr="00890621">
        <w:rPr>
          <w:rFonts w:ascii="Arial" w:hAnsi="Arial" w:cs="Arial"/>
          <w:szCs w:val="24"/>
        </w:rPr>
        <w:t>and pedestrian</w:t>
      </w:r>
      <w:r w:rsidR="00C53E34" w:rsidRPr="00890621">
        <w:rPr>
          <w:rFonts w:ascii="Arial" w:hAnsi="Arial" w:cs="Arial"/>
          <w:spacing w:val="33"/>
          <w:szCs w:val="24"/>
        </w:rPr>
        <w:t xml:space="preserve"> </w:t>
      </w:r>
      <w:r w:rsidR="00C53E34" w:rsidRPr="00890621">
        <w:rPr>
          <w:rFonts w:ascii="Arial" w:hAnsi="Arial" w:cs="Arial"/>
          <w:szCs w:val="24"/>
        </w:rPr>
        <w:t>and vehicular</w:t>
      </w:r>
      <w:r w:rsidR="00C53E34" w:rsidRPr="00890621">
        <w:rPr>
          <w:rFonts w:ascii="Arial" w:hAnsi="Arial" w:cs="Arial"/>
          <w:spacing w:val="29"/>
          <w:szCs w:val="24"/>
        </w:rPr>
        <w:t xml:space="preserve"> </w:t>
      </w:r>
      <w:r w:rsidR="00C53E34" w:rsidRPr="00890621">
        <w:rPr>
          <w:rFonts w:ascii="Arial" w:hAnsi="Arial" w:cs="Arial"/>
          <w:szCs w:val="24"/>
        </w:rPr>
        <w:t xml:space="preserve">traffic </w:t>
      </w:r>
      <w:r w:rsidR="00980965">
        <w:rPr>
          <w:rFonts w:ascii="Arial" w:hAnsi="Arial" w:cs="Arial"/>
          <w:szCs w:val="24"/>
        </w:rPr>
        <w:t>flow</w:t>
      </w:r>
      <w:r w:rsidR="00980965" w:rsidRPr="00890621">
        <w:rPr>
          <w:rFonts w:ascii="Arial" w:hAnsi="Arial" w:cs="Arial"/>
          <w:szCs w:val="24"/>
        </w:rPr>
        <w:t xml:space="preserve"> </w:t>
      </w:r>
      <w:r w:rsidR="003B61FD">
        <w:rPr>
          <w:rFonts w:ascii="Arial" w:hAnsi="Arial" w:cs="Arial"/>
          <w:szCs w:val="24"/>
        </w:rPr>
        <w:t>within</w:t>
      </w:r>
      <w:r w:rsidR="00784D36">
        <w:rPr>
          <w:rFonts w:ascii="Arial" w:hAnsi="Arial" w:cs="Arial"/>
          <w:szCs w:val="24"/>
        </w:rPr>
        <w:t xml:space="preserve"> a specifically defined area around the </w:t>
      </w:r>
      <w:r w:rsidR="00784D36" w:rsidRPr="003A09FF">
        <w:rPr>
          <w:rFonts w:ascii="Arial" w:hAnsi="Arial" w:cs="Arial"/>
          <w:szCs w:val="24"/>
        </w:rPr>
        <w:t>Stadium</w:t>
      </w:r>
      <w:r w:rsidR="003B61FD" w:rsidRPr="003A09FF">
        <w:rPr>
          <w:rFonts w:ascii="Arial" w:hAnsi="Arial" w:cs="Arial"/>
          <w:szCs w:val="24"/>
        </w:rPr>
        <w:t xml:space="preserve"> </w:t>
      </w:r>
      <w:r w:rsidR="00784D36" w:rsidRPr="003A09FF">
        <w:rPr>
          <w:rFonts w:ascii="Arial" w:hAnsi="Arial" w:cs="Arial"/>
          <w:szCs w:val="24"/>
        </w:rPr>
        <w:t>(“</w:t>
      </w:r>
      <w:r w:rsidR="003B61FD" w:rsidRPr="003A09FF">
        <w:rPr>
          <w:rFonts w:ascii="Arial" w:hAnsi="Arial" w:cs="Arial"/>
          <w:szCs w:val="24"/>
        </w:rPr>
        <w:t>Special Event Zone</w:t>
      </w:r>
      <w:r w:rsidR="00784D36" w:rsidRPr="003A09FF">
        <w:rPr>
          <w:rFonts w:ascii="Arial" w:hAnsi="Arial" w:cs="Arial"/>
          <w:szCs w:val="24"/>
        </w:rPr>
        <w:t>”)</w:t>
      </w:r>
      <w:r w:rsidR="00C53E34" w:rsidRPr="003A09FF">
        <w:rPr>
          <w:rFonts w:ascii="Arial" w:hAnsi="Arial" w:cs="Arial"/>
          <w:szCs w:val="24"/>
        </w:rPr>
        <w:t xml:space="preserve"> that would</w:t>
      </w:r>
      <w:r w:rsidR="009B434B" w:rsidRPr="003A09FF">
        <w:rPr>
          <w:rFonts w:ascii="Arial" w:hAnsi="Arial" w:cs="Arial"/>
          <w:szCs w:val="24"/>
        </w:rPr>
        <w:t xml:space="preserve"> otherwise</w:t>
      </w:r>
      <w:r w:rsidR="00C53E34" w:rsidRPr="003A09FF">
        <w:rPr>
          <w:rFonts w:ascii="Arial" w:hAnsi="Arial" w:cs="Arial"/>
          <w:szCs w:val="24"/>
        </w:rPr>
        <w:t xml:space="preserve"> </w:t>
      </w:r>
      <w:r w:rsidR="00A15E21" w:rsidRPr="003A09FF">
        <w:rPr>
          <w:rFonts w:ascii="Arial" w:hAnsi="Arial" w:cs="Arial"/>
          <w:szCs w:val="24"/>
        </w:rPr>
        <w:t xml:space="preserve">impede the free </w:t>
      </w:r>
      <w:r w:rsidR="009B434B" w:rsidRPr="003A09FF">
        <w:rPr>
          <w:rFonts w:ascii="Arial" w:hAnsi="Arial" w:cs="Arial"/>
          <w:szCs w:val="24"/>
        </w:rPr>
        <w:t xml:space="preserve">and safe </w:t>
      </w:r>
      <w:r w:rsidR="00A15E21" w:rsidRPr="003A09FF">
        <w:rPr>
          <w:rFonts w:ascii="Arial" w:hAnsi="Arial" w:cs="Arial"/>
          <w:szCs w:val="24"/>
        </w:rPr>
        <w:t xml:space="preserve">flow of </w:t>
      </w:r>
      <w:r w:rsidR="00D52FF2" w:rsidRPr="003A09FF">
        <w:rPr>
          <w:rFonts w:ascii="Arial" w:hAnsi="Arial" w:cs="Arial"/>
          <w:szCs w:val="24"/>
        </w:rPr>
        <w:t xml:space="preserve">traffic, </w:t>
      </w:r>
      <w:r w:rsidR="00A3582C" w:rsidRPr="003A09FF">
        <w:rPr>
          <w:rFonts w:ascii="Arial" w:hAnsi="Arial" w:cs="Arial"/>
          <w:szCs w:val="24"/>
        </w:rPr>
        <w:t>present</w:t>
      </w:r>
      <w:r w:rsidR="00D52FF2" w:rsidRPr="003A09FF">
        <w:rPr>
          <w:rFonts w:ascii="Arial" w:hAnsi="Arial" w:cs="Arial"/>
          <w:szCs w:val="24"/>
        </w:rPr>
        <w:t>ing</w:t>
      </w:r>
      <w:r w:rsidR="00A3582C" w:rsidRPr="003A09FF">
        <w:rPr>
          <w:rFonts w:ascii="Arial" w:hAnsi="Arial" w:cs="Arial"/>
          <w:szCs w:val="24"/>
        </w:rPr>
        <w:t xml:space="preserve"> safety and security risks</w:t>
      </w:r>
      <w:r w:rsidR="00355BC5" w:rsidRPr="003A09FF">
        <w:rPr>
          <w:rFonts w:ascii="Arial" w:hAnsi="Arial" w:cs="Arial"/>
          <w:szCs w:val="24"/>
        </w:rPr>
        <w:t xml:space="preserve">, </w:t>
      </w:r>
      <w:r w:rsidR="006934B0" w:rsidRPr="003A09FF">
        <w:rPr>
          <w:rFonts w:ascii="Arial" w:hAnsi="Arial" w:cs="Arial"/>
          <w:szCs w:val="24"/>
        </w:rPr>
        <w:t>by</w:t>
      </w:r>
      <w:r w:rsidR="00D52FF2" w:rsidRPr="003A09FF">
        <w:rPr>
          <w:rFonts w:ascii="Arial" w:hAnsi="Arial" w:cs="Arial"/>
          <w:szCs w:val="24"/>
        </w:rPr>
        <w:t xml:space="preserve"> </w:t>
      </w:r>
      <w:r w:rsidR="00C53E34" w:rsidRPr="003A09FF">
        <w:rPr>
          <w:rFonts w:ascii="Arial" w:hAnsi="Arial" w:cs="Arial"/>
          <w:szCs w:val="24"/>
        </w:rPr>
        <w:t>hinder</w:t>
      </w:r>
      <w:r w:rsidR="006934B0" w:rsidRPr="003A09FF">
        <w:rPr>
          <w:rFonts w:ascii="Arial" w:hAnsi="Arial" w:cs="Arial"/>
          <w:szCs w:val="24"/>
        </w:rPr>
        <w:t>ing</w:t>
      </w:r>
      <w:r w:rsidR="00C53E34" w:rsidRPr="003A09FF">
        <w:rPr>
          <w:rFonts w:ascii="Arial" w:hAnsi="Arial" w:cs="Arial"/>
          <w:szCs w:val="24"/>
        </w:rPr>
        <w:t xml:space="preserve"> security operations and </w:t>
      </w:r>
      <w:r w:rsidR="006934B0" w:rsidRPr="003A09FF">
        <w:rPr>
          <w:rFonts w:ascii="Arial" w:hAnsi="Arial" w:cs="Arial"/>
          <w:szCs w:val="24"/>
        </w:rPr>
        <w:t xml:space="preserve">interfering </w:t>
      </w:r>
      <w:r w:rsidR="00C53E34" w:rsidRPr="003A09FF">
        <w:rPr>
          <w:rFonts w:ascii="Arial" w:hAnsi="Arial" w:cs="Arial"/>
          <w:szCs w:val="24"/>
        </w:rPr>
        <w:t>with emergency vehicle access</w:t>
      </w:r>
      <w:r w:rsidR="00180F69" w:rsidRPr="003A09FF">
        <w:rPr>
          <w:rFonts w:ascii="Arial" w:hAnsi="Arial" w:cs="Arial"/>
          <w:szCs w:val="24"/>
        </w:rPr>
        <w:t xml:space="preserve">; </w:t>
      </w:r>
      <w:r w:rsidR="00AE2634" w:rsidRPr="003A09FF">
        <w:rPr>
          <w:rFonts w:ascii="Arial" w:hAnsi="Arial" w:cs="Arial"/>
          <w:szCs w:val="24"/>
        </w:rPr>
        <w:t>and</w:t>
      </w:r>
    </w:p>
    <w:p w14:paraId="36E939B9" w14:textId="3B07077D" w:rsidR="00784D36" w:rsidRPr="003A09FF" w:rsidRDefault="00784D36" w:rsidP="00784D36">
      <w:pPr>
        <w:pStyle w:val="BodyText"/>
        <w:numPr>
          <w:ilvl w:val="0"/>
          <w:numId w:val="19"/>
        </w:numPr>
        <w:spacing w:before="77" w:line="477" w:lineRule="auto"/>
        <w:ind w:right="168"/>
        <w:rPr>
          <w:rFonts w:ascii="Arial" w:hAnsi="Arial" w:cs="Arial"/>
          <w:szCs w:val="24"/>
        </w:rPr>
      </w:pPr>
      <w:r w:rsidRPr="003A09FF">
        <w:rPr>
          <w:rFonts w:ascii="Arial" w:hAnsi="Arial" w:cs="Arial"/>
          <w:b/>
          <w:bCs/>
          <w:szCs w:val="24"/>
        </w:rPr>
        <w:t xml:space="preserve">WHEREAS, </w:t>
      </w:r>
      <w:r w:rsidRPr="003A09FF">
        <w:rPr>
          <w:rFonts w:ascii="Arial" w:hAnsi="Arial" w:cs="Arial"/>
          <w:szCs w:val="24"/>
        </w:rPr>
        <w:t xml:space="preserve">the Special Event Zone boundaries </w:t>
      </w:r>
      <w:r w:rsidR="00DB37AB" w:rsidRPr="003A09FF">
        <w:rPr>
          <w:rFonts w:ascii="Arial" w:hAnsi="Arial" w:cs="Arial"/>
          <w:szCs w:val="24"/>
        </w:rPr>
        <w:t xml:space="preserve">will be specific to each Special Event, and will </w:t>
      </w:r>
      <w:r w:rsidRPr="003A09FF">
        <w:rPr>
          <w:rFonts w:ascii="Arial" w:hAnsi="Arial" w:cs="Arial"/>
          <w:szCs w:val="24"/>
        </w:rPr>
        <w:t xml:space="preserve">generally align with the geofenced rideshare map, underscoring the </w:t>
      </w:r>
      <w:r w:rsidRPr="003A09FF">
        <w:rPr>
          <w:rFonts w:ascii="Arial" w:hAnsi="Arial" w:cs="Arial"/>
          <w:szCs w:val="24"/>
        </w:rPr>
        <w:lastRenderedPageBreak/>
        <w:t>need to preserve adequate traffic flow, avoid congestion, and maintain safe and orderly transportation operations during Special Events; and</w:t>
      </w:r>
    </w:p>
    <w:p w14:paraId="15ECECB3" w14:textId="4ABB684B" w:rsidR="00DB37AB" w:rsidRPr="003A09FF" w:rsidRDefault="00DB37AB" w:rsidP="00DB37AB">
      <w:pPr>
        <w:pStyle w:val="BodyText"/>
        <w:numPr>
          <w:ilvl w:val="0"/>
          <w:numId w:val="19"/>
        </w:numPr>
        <w:spacing w:before="77" w:line="477" w:lineRule="auto"/>
        <w:ind w:right="168"/>
        <w:rPr>
          <w:rFonts w:ascii="Arial" w:hAnsi="Arial" w:cs="Arial"/>
          <w:szCs w:val="24"/>
        </w:rPr>
      </w:pPr>
      <w:r w:rsidRPr="003A09FF">
        <w:rPr>
          <w:rFonts w:ascii="Arial" w:hAnsi="Arial" w:cs="Arial"/>
          <w:b/>
          <w:bCs/>
          <w:szCs w:val="24"/>
        </w:rPr>
        <w:t>WHEREAS,</w:t>
      </w:r>
      <w:r w:rsidRPr="003A09FF">
        <w:rPr>
          <w:rFonts w:ascii="Arial" w:hAnsi="Arial" w:cs="Arial"/>
          <w:szCs w:val="24"/>
        </w:rPr>
        <w:t xml:space="preserve"> establishing the Special Event Zone in advance of Special Events will allow the City to implement predictable and transparent regulations, coordinate enforcement, and maintain safe and efficient event operations from early event preparation through post-event crowd dispersal; and</w:t>
      </w:r>
    </w:p>
    <w:p w14:paraId="6529C847" w14:textId="77777777" w:rsidR="00784D36" w:rsidRDefault="00784D36" w:rsidP="003A09FF">
      <w:pPr>
        <w:pStyle w:val="BodyText"/>
        <w:spacing w:before="77" w:line="477" w:lineRule="auto"/>
        <w:ind w:left="360" w:right="168"/>
        <w:rPr>
          <w:rFonts w:ascii="Arial" w:hAnsi="Arial" w:cs="Arial"/>
          <w:szCs w:val="24"/>
        </w:rPr>
      </w:pPr>
    </w:p>
    <w:p w14:paraId="48497484" w14:textId="3C624CFE" w:rsidR="005F2B52" w:rsidRPr="004548FE" w:rsidRDefault="00B159F6" w:rsidP="00025CF8">
      <w:pPr>
        <w:pStyle w:val="BodyText"/>
        <w:numPr>
          <w:ilvl w:val="0"/>
          <w:numId w:val="19"/>
        </w:numPr>
        <w:spacing w:before="77" w:line="477" w:lineRule="auto"/>
        <w:ind w:right="168"/>
        <w:rPr>
          <w:rFonts w:ascii="Arial" w:hAnsi="Arial" w:cs="Arial"/>
          <w:szCs w:val="24"/>
        </w:rPr>
      </w:pPr>
      <w:r w:rsidRPr="004548FE">
        <w:rPr>
          <w:rFonts w:ascii="Arial" w:hAnsi="Arial" w:cs="Arial"/>
          <w:b/>
          <w:bCs/>
          <w:szCs w:val="24"/>
        </w:rPr>
        <w:t>WHEREAS,</w:t>
      </w:r>
      <w:r w:rsidRPr="004548FE">
        <w:rPr>
          <w:rFonts w:ascii="Arial" w:hAnsi="Arial" w:cs="Arial"/>
          <w:szCs w:val="24"/>
        </w:rPr>
        <w:t xml:space="preserve"> </w:t>
      </w:r>
      <w:r w:rsidR="00176BBB" w:rsidRPr="004548FE">
        <w:rPr>
          <w:rFonts w:ascii="Arial" w:hAnsi="Arial" w:cs="Arial"/>
          <w:szCs w:val="24"/>
        </w:rPr>
        <w:t xml:space="preserve">certain Special Event Regulations </w:t>
      </w:r>
      <w:r w:rsidR="009A142D" w:rsidRPr="004548FE">
        <w:rPr>
          <w:rFonts w:ascii="Arial" w:hAnsi="Arial" w:cs="Arial"/>
          <w:szCs w:val="24"/>
        </w:rPr>
        <w:t>r</w:t>
      </w:r>
      <w:r w:rsidR="0014344E" w:rsidRPr="004548FE">
        <w:rPr>
          <w:rFonts w:ascii="Arial" w:hAnsi="Arial" w:cs="Arial"/>
          <w:szCs w:val="24"/>
        </w:rPr>
        <w:t xml:space="preserve">egulate </w:t>
      </w:r>
      <w:r w:rsidR="00471778" w:rsidRPr="004548FE">
        <w:rPr>
          <w:rFonts w:ascii="Arial" w:hAnsi="Arial" w:cs="Arial"/>
          <w:szCs w:val="24"/>
        </w:rPr>
        <w:t xml:space="preserve">sidewalk vendors and </w:t>
      </w:r>
      <w:r w:rsidR="003E1DE0" w:rsidRPr="004548FE">
        <w:rPr>
          <w:rFonts w:ascii="Arial" w:hAnsi="Arial" w:cs="Arial"/>
          <w:szCs w:val="24"/>
        </w:rPr>
        <w:t>those regulations</w:t>
      </w:r>
      <w:r w:rsidR="00471778" w:rsidRPr="004548FE">
        <w:rPr>
          <w:rFonts w:ascii="Arial" w:hAnsi="Arial" w:cs="Arial"/>
          <w:szCs w:val="24"/>
        </w:rPr>
        <w:t xml:space="preserve"> </w:t>
      </w:r>
      <w:r w:rsidR="005A2DAC" w:rsidRPr="004548FE">
        <w:rPr>
          <w:rFonts w:ascii="Arial" w:hAnsi="Arial" w:cs="Arial"/>
          <w:szCs w:val="24"/>
        </w:rPr>
        <w:t>are directly related</w:t>
      </w:r>
      <w:r w:rsidR="00AE2634">
        <w:rPr>
          <w:rFonts w:ascii="Arial" w:hAnsi="Arial" w:cs="Arial"/>
          <w:szCs w:val="24"/>
        </w:rPr>
        <w:t xml:space="preserve"> to</w:t>
      </w:r>
      <w:r w:rsidR="005A2DAC" w:rsidRPr="004548FE">
        <w:rPr>
          <w:rFonts w:ascii="Arial" w:hAnsi="Arial" w:cs="Arial"/>
          <w:szCs w:val="24"/>
        </w:rPr>
        <w:t xml:space="preserve"> the </w:t>
      </w:r>
      <w:r w:rsidR="00663A17" w:rsidRPr="004548FE">
        <w:rPr>
          <w:rFonts w:ascii="Arial" w:hAnsi="Arial" w:cs="Arial"/>
          <w:szCs w:val="24"/>
        </w:rPr>
        <w:t xml:space="preserve">health, safety, and welfare concerns </w:t>
      </w:r>
      <w:r w:rsidR="000D37B2" w:rsidRPr="004548FE">
        <w:rPr>
          <w:rFonts w:ascii="Arial" w:hAnsi="Arial" w:cs="Arial"/>
          <w:szCs w:val="24"/>
        </w:rPr>
        <w:t xml:space="preserve">identified in Santa Clara </w:t>
      </w:r>
      <w:r w:rsidR="00FE3410" w:rsidRPr="004548FE">
        <w:rPr>
          <w:rFonts w:ascii="Arial" w:hAnsi="Arial" w:cs="Arial"/>
          <w:szCs w:val="24"/>
        </w:rPr>
        <w:t>City</w:t>
      </w:r>
      <w:r w:rsidR="000D37B2" w:rsidRPr="004548FE">
        <w:rPr>
          <w:rFonts w:ascii="Arial" w:hAnsi="Arial" w:cs="Arial"/>
          <w:szCs w:val="24"/>
        </w:rPr>
        <w:t xml:space="preserve"> Code </w:t>
      </w:r>
      <w:r w:rsidR="00FE3410" w:rsidRPr="004548FE">
        <w:rPr>
          <w:rFonts w:ascii="Arial" w:hAnsi="Arial" w:cs="Arial"/>
          <w:szCs w:val="24"/>
        </w:rPr>
        <w:t>s</w:t>
      </w:r>
      <w:r w:rsidR="000D37B2" w:rsidRPr="004548FE">
        <w:rPr>
          <w:rFonts w:ascii="Arial" w:hAnsi="Arial" w:cs="Arial"/>
          <w:szCs w:val="24"/>
        </w:rPr>
        <w:t>ection 5.05.440 which</w:t>
      </w:r>
      <w:r w:rsidR="00E06D8B" w:rsidRPr="004548FE">
        <w:rPr>
          <w:rFonts w:ascii="Arial" w:hAnsi="Arial" w:cs="Arial"/>
          <w:szCs w:val="24"/>
        </w:rPr>
        <w:t xml:space="preserve"> exist</w:t>
      </w:r>
      <w:r w:rsidR="0018532D" w:rsidRPr="004548FE">
        <w:rPr>
          <w:rFonts w:ascii="Arial" w:hAnsi="Arial" w:cs="Arial"/>
          <w:szCs w:val="24"/>
        </w:rPr>
        <w:t xml:space="preserve"> upon the sidewalks and other pedestrian paths within the Special Event Zone</w:t>
      </w:r>
      <w:r w:rsidR="003E1DE0" w:rsidRPr="004548FE">
        <w:rPr>
          <w:rFonts w:ascii="Arial" w:hAnsi="Arial" w:cs="Arial"/>
          <w:szCs w:val="24"/>
        </w:rPr>
        <w:t xml:space="preserve">; </w:t>
      </w:r>
      <w:r w:rsidR="00AE2634">
        <w:rPr>
          <w:rFonts w:ascii="Arial" w:hAnsi="Arial" w:cs="Arial"/>
          <w:szCs w:val="24"/>
        </w:rPr>
        <w:t>and</w:t>
      </w:r>
    </w:p>
    <w:p w14:paraId="4B069082" w14:textId="76470FC6" w:rsidR="005F2B52" w:rsidRPr="003A09FF" w:rsidRDefault="005F2B52" w:rsidP="008D48B5">
      <w:pPr>
        <w:pStyle w:val="BodyText"/>
        <w:numPr>
          <w:ilvl w:val="0"/>
          <w:numId w:val="19"/>
        </w:numPr>
        <w:spacing w:before="8" w:line="482" w:lineRule="auto"/>
        <w:ind w:right="41"/>
        <w:rPr>
          <w:rFonts w:ascii="Arial" w:hAnsi="Arial" w:cs="Arial"/>
          <w:szCs w:val="24"/>
        </w:rPr>
      </w:pPr>
      <w:r w:rsidRPr="00A1680C">
        <w:rPr>
          <w:rFonts w:ascii="Arial" w:hAnsi="Arial" w:cs="Arial"/>
          <w:b/>
          <w:bCs/>
          <w:szCs w:val="24"/>
        </w:rPr>
        <w:t xml:space="preserve">WHEREAS, </w:t>
      </w:r>
      <w:r w:rsidR="00D62974" w:rsidRPr="00A1680C">
        <w:rPr>
          <w:rFonts w:ascii="Arial" w:hAnsi="Arial" w:cs="Arial"/>
          <w:bCs/>
          <w:szCs w:val="24"/>
        </w:rPr>
        <w:t xml:space="preserve">in order to </w:t>
      </w:r>
      <w:r w:rsidR="009E7084" w:rsidRPr="00A1680C">
        <w:rPr>
          <w:rFonts w:ascii="Arial" w:hAnsi="Arial" w:cs="Arial"/>
          <w:bCs/>
          <w:szCs w:val="24"/>
        </w:rPr>
        <w:t xml:space="preserve">tailor the </w:t>
      </w:r>
      <w:r w:rsidR="004D5EB4" w:rsidRPr="00A1680C">
        <w:rPr>
          <w:rFonts w:ascii="Arial" w:hAnsi="Arial" w:cs="Arial"/>
          <w:bCs/>
          <w:szCs w:val="24"/>
        </w:rPr>
        <w:t xml:space="preserve">application of the </w:t>
      </w:r>
      <w:r w:rsidR="009E7084" w:rsidRPr="00A1680C">
        <w:rPr>
          <w:rFonts w:ascii="Arial" w:hAnsi="Arial" w:cs="Arial"/>
          <w:bCs/>
          <w:szCs w:val="24"/>
        </w:rPr>
        <w:t xml:space="preserve">Special Event Regulations to </w:t>
      </w:r>
      <w:r w:rsidR="004D5EB4" w:rsidRPr="00A1680C">
        <w:rPr>
          <w:rFonts w:ascii="Arial" w:hAnsi="Arial" w:cs="Arial"/>
          <w:bCs/>
          <w:szCs w:val="24"/>
        </w:rPr>
        <w:t xml:space="preserve">the time periods and the specific geographic areas where the public health, safety and welfare concerns are expected to arise, </w:t>
      </w:r>
      <w:r w:rsidRPr="00A1680C">
        <w:rPr>
          <w:rFonts w:ascii="Arial" w:hAnsi="Arial" w:cs="Arial"/>
          <w:bCs/>
          <w:szCs w:val="24"/>
        </w:rPr>
        <w:t xml:space="preserve">the Special Event Regulations will </w:t>
      </w:r>
      <w:r w:rsidR="00A1680C" w:rsidRPr="00A1680C">
        <w:rPr>
          <w:rFonts w:ascii="Arial" w:hAnsi="Arial" w:cs="Arial"/>
          <w:bCs/>
          <w:szCs w:val="24"/>
        </w:rPr>
        <w:t xml:space="preserve">only </w:t>
      </w:r>
      <w:r w:rsidRPr="00A1680C">
        <w:rPr>
          <w:rFonts w:ascii="Arial" w:hAnsi="Arial" w:cs="Arial"/>
          <w:bCs/>
          <w:szCs w:val="24"/>
        </w:rPr>
        <w:t>apply, during the time periods designated for each Special Event</w:t>
      </w:r>
      <w:r w:rsidR="00A1680C" w:rsidRPr="00A1680C">
        <w:rPr>
          <w:rFonts w:ascii="Arial" w:hAnsi="Arial" w:cs="Arial"/>
          <w:bCs/>
          <w:szCs w:val="24"/>
        </w:rPr>
        <w:t xml:space="preserve"> and only </w:t>
      </w:r>
      <w:r w:rsidR="004342FA">
        <w:rPr>
          <w:rFonts w:ascii="Arial" w:hAnsi="Arial" w:cs="Arial"/>
          <w:bCs/>
          <w:szCs w:val="24"/>
        </w:rPr>
        <w:t xml:space="preserve">within </w:t>
      </w:r>
      <w:r w:rsidR="00A270B4">
        <w:rPr>
          <w:rFonts w:ascii="Arial" w:hAnsi="Arial" w:cs="Arial"/>
          <w:bCs/>
          <w:szCs w:val="24"/>
        </w:rPr>
        <w:t>the Special Event Zone</w:t>
      </w:r>
      <w:r w:rsidR="00DB37AB">
        <w:rPr>
          <w:rFonts w:ascii="Arial" w:hAnsi="Arial" w:cs="Arial"/>
          <w:bCs/>
          <w:szCs w:val="24"/>
        </w:rPr>
        <w:t xml:space="preserve"> designated for each Special Event</w:t>
      </w:r>
      <w:r w:rsidR="00A270B4">
        <w:rPr>
          <w:rFonts w:ascii="Arial" w:hAnsi="Arial" w:cs="Arial"/>
          <w:bCs/>
          <w:szCs w:val="24"/>
        </w:rPr>
        <w:t>; and</w:t>
      </w:r>
    </w:p>
    <w:p w14:paraId="1A09963E" w14:textId="4CC17FED" w:rsidR="003A09FF" w:rsidRDefault="003A09FF" w:rsidP="008D48B5">
      <w:pPr>
        <w:pStyle w:val="BodyText"/>
        <w:numPr>
          <w:ilvl w:val="0"/>
          <w:numId w:val="19"/>
        </w:numPr>
        <w:spacing w:before="8" w:line="482" w:lineRule="auto"/>
        <w:ind w:right="41"/>
        <w:rPr>
          <w:rFonts w:ascii="Arial" w:hAnsi="Arial" w:cs="Arial"/>
          <w:szCs w:val="24"/>
        </w:rPr>
      </w:pPr>
      <w:r w:rsidRPr="003A09FF">
        <w:rPr>
          <w:rFonts w:ascii="Arial" w:hAnsi="Arial" w:cs="Arial"/>
          <w:b/>
          <w:bCs/>
          <w:szCs w:val="24"/>
        </w:rPr>
        <w:t>WHEREAS,</w:t>
      </w:r>
      <w:r w:rsidRPr="003A09FF">
        <w:rPr>
          <w:rFonts w:ascii="Arial" w:hAnsi="Arial" w:cs="Arial"/>
          <w:szCs w:val="24"/>
        </w:rPr>
        <w:t xml:space="preserve"> these designated time periods are intended to encompass not only the days on which the Special Events occur, but also the necessary lead-up and operational phases</w:t>
      </w:r>
      <w:r>
        <w:rPr>
          <w:rFonts w:ascii="Arial" w:hAnsi="Arial" w:cs="Arial"/>
          <w:szCs w:val="24"/>
        </w:rPr>
        <w:t xml:space="preserve"> </w:t>
      </w:r>
      <w:r w:rsidRPr="003A09FF">
        <w:rPr>
          <w:rFonts w:ascii="Arial" w:hAnsi="Arial" w:cs="Arial"/>
          <w:szCs w:val="24"/>
        </w:rPr>
        <w:t>including load-in, construction of temporary facilities, credentialing, security screening, and crowd-management preparations</w:t>
      </w:r>
      <w:r>
        <w:rPr>
          <w:rFonts w:ascii="Arial" w:hAnsi="Arial" w:cs="Arial"/>
          <w:szCs w:val="24"/>
        </w:rPr>
        <w:t xml:space="preserve"> </w:t>
      </w:r>
      <w:r w:rsidRPr="003A09FF">
        <w:rPr>
          <w:rFonts w:ascii="Arial" w:hAnsi="Arial" w:cs="Arial"/>
          <w:szCs w:val="24"/>
        </w:rPr>
        <w:t xml:space="preserve">during which </w:t>
      </w:r>
      <w:r>
        <w:rPr>
          <w:rFonts w:ascii="Arial" w:hAnsi="Arial" w:cs="Arial"/>
          <w:szCs w:val="24"/>
        </w:rPr>
        <w:t>health, safety and welfare impacts</w:t>
      </w:r>
      <w:r w:rsidRPr="003A09FF">
        <w:rPr>
          <w:rFonts w:ascii="Arial" w:hAnsi="Arial" w:cs="Arial"/>
          <w:szCs w:val="24"/>
        </w:rPr>
        <w:t xml:space="preserve"> similarly exist; and </w:t>
      </w:r>
    </w:p>
    <w:p w14:paraId="692A29EB" w14:textId="77777777" w:rsidR="003A09FF" w:rsidRDefault="003A09FF" w:rsidP="003A09FF">
      <w:pPr>
        <w:pStyle w:val="BodyText"/>
        <w:numPr>
          <w:ilvl w:val="0"/>
          <w:numId w:val="19"/>
        </w:numPr>
        <w:spacing w:before="8" w:line="482" w:lineRule="auto"/>
        <w:ind w:right="41"/>
        <w:rPr>
          <w:rFonts w:ascii="Arial" w:hAnsi="Arial" w:cs="Arial"/>
          <w:szCs w:val="24"/>
        </w:rPr>
      </w:pPr>
      <w:r w:rsidRPr="003A09FF">
        <w:rPr>
          <w:rFonts w:ascii="Arial" w:hAnsi="Arial" w:cs="Arial"/>
          <w:b/>
          <w:bCs/>
          <w:szCs w:val="24"/>
        </w:rPr>
        <w:t>WHEREAS,</w:t>
      </w:r>
      <w:r>
        <w:rPr>
          <w:rFonts w:ascii="Arial" w:hAnsi="Arial" w:cs="Arial"/>
          <w:szCs w:val="24"/>
        </w:rPr>
        <w:t xml:space="preserve"> </w:t>
      </w:r>
      <w:r w:rsidRPr="003A09FF">
        <w:rPr>
          <w:rFonts w:ascii="Arial" w:hAnsi="Arial" w:cs="Arial"/>
          <w:szCs w:val="24"/>
        </w:rPr>
        <w:t>maintaining these regulations continuously throughout the full preparation, event, and dispersal periods, rather than intermittently turning them on and off, is essential to ensuring consistent application, effective enforcement, operational clarity for the public and stakeholders, and the uninterrupted protection of public safety and orderly event operations</w:t>
      </w:r>
      <w:r>
        <w:rPr>
          <w:rFonts w:ascii="Arial" w:hAnsi="Arial" w:cs="Arial"/>
          <w:szCs w:val="24"/>
        </w:rPr>
        <w:t>; and</w:t>
      </w:r>
    </w:p>
    <w:p w14:paraId="0983846A" w14:textId="3982C772" w:rsidR="00C13239" w:rsidRPr="003A09FF" w:rsidRDefault="00C13239" w:rsidP="003A09FF">
      <w:pPr>
        <w:pStyle w:val="BodyText"/>
        <w:numPr>
          <w:ilvl w:val="0"/>
          <w:numId w:val="19"/>
        </w:numPr>
        <w:spacing w:before="8" w:line="482" w:lineRule="auto"/>
        <w:ind w:right="41"/>
        <w:rPr>
          <w:rFonts w:ascii="Arial" w:hAnsi="Arial" w:cs="Arial"/>
          <w:szCs w:val="24"/>
        </w:rPr>
      </w:pPr>
      <w:r w:rsidRPr="003A09FF">
        <w:rPr>
          <w:rFonts w:ascii="Arial" w:hAnsi="Arial" w:cs="Arial"/>
          <w:b/>
          <w:bCs/>
          <w:szCs w:val="24"/>
        </w:rPr>
        <w:t xml:space="preserve">WHEREAS, </w:t>
      </w:r>
      <w:r w:rsidRPr="003A09FF">
        <w:rPr>
          <w:rFonts w:ascii="Arial" w:hAnsi="Arial" w:cs="Arial"/>
          <w:szCs w:val="24"/>
        </w:rPr>
        <w:t>based on the foregoing, the City has a substantial interest in adopting</w:t>
      </w:r>
      <w:r w:rsidR="00A63DAC" w:rsidRPr="003A09FF">
        <w:rPr>
          <w:rFonts w:ascii="Arial" w:hAnsi="Arial" w:cs="Arial"/>
          <w:szCs w:val="24"/>
        </w:rPr>
        <w:t xml:space="preserve"> </w:t>
      </w:r>
      <w:r w:rsidRPr="003A09FF">
        <w:rPr>
          <w:rFonts w:ascii="Arial" w:hAnsi="Arial" w:cs="Arial"/>
          <w:szCs w:val="24"/>
        </w:rPr>
        <w:t xml:space="preserve">the </w:t>
      </w:r>
      <w:r w:rsidR="00ED4CE2" w:rsidRPr="003A09FF">
        <w:rPr>
          <w:rFonts w:ascii="Arial" w:hAnsi="Arial" w:cs="Arial"/>
          <w:szCs w:val="24"/>
        </w:rPr>
        <w:t>Special Event Regulations</w:t>
      </w:r>
      <w:r w:rsidRPr="003A09FF">
        <w:rPr>
          <w:rFonts w:ascii="Arial" w:hAnsi="Arial" w:cs="Arial"/>
          <w:szCs w:val="24"/>
        </w:rPr>
        <w:t xml:space="preserve"> </w:t>
      </w:r>
      <w:r w:rsidR="00ED4CE2" w:rsidRPr="003A09FF">
        <w:rPr>
          <w:rFonts w:ascii="Arial" w:hAnsi="Arial" w:cs="Arial"/>
          <w:szCs w:val="24"/>
        </w:rPr>
        <w:t xml:space="preserve">set forth </w:t>
      </w:r>
      <w:r w:rsidRPr="003A09FF">
        <w:rPr>
          <w:rFonts w:ascii="Arial" w:hAnsi="Arial" w:cs="Arial"/>
          <w:szCs w:val="24"/>
        </w:rPr>
        <w:t xml:space="preserve">in this Ordinance, which shall be effective only during the specified dates </w:t>
      </w:r>
      <w:r w:rsidR="00EA779B" w:rsidRPr="003A09FF">
        <w:rPr>
          <w:rFonts w:ascii="Arial" w:hAnsi="Arial" w:cs="Arial"/>
          <w:szCs w:val="24"/>
        </w:rPr>
        <w:t xml:space="preserve">and times applicable to Special Events </w:t>
      </w:r>
      <w:r w:rsidRPr="003A09FF">
        <w:rPr>
          <w:rFonts w:ascii="Arial" w:hAnsi="Arial" w:cs="Arial"/>
          <w:szCs w:val="24"/>
        </w:rPr>
        <w:t xml:space="preserve">and within the </w:t>
      </w:r>
      <w:r w:rsidR="00EA779B" w:rsidRPr="003A09FF">
        <w:rPr>
          <w:rFonts w:ascii="Arial" w:hAnsi="Arial" w:cs="Arial"/>
          <w:szCs w:val="24"/>
        </w:rPr>
        <w:t>Special Event Zone</w:t>
      </w:r>
      <w:r w:rsidRPr="003A09FF">
        <w:rPr>
          <w:rFonts w:ascii="Arial" w:hAnsi="Arial" w:cs="Arial"/>
          <w:szCs w:val="24"/>
        </w:rPr>
        <w:t xml:space="preserve"> </w:t>
      </w:r>
      <w:r w:rsidR="00EA779B" w:rsidRPr="003A09FF">
        <w:rPr>
          <w:rFonts w:ascii="Arial" w:hAnsi="Arial" w:cs="Arial"/>
          <w:szCs w:val="24"/>
        </w:rPr>
        <w:t>designated</w:t>
      </w:r>
      <w:r w:rsidR="00235D24" w:rsidRPr="003A09FF">
        <w:rPr>
          <w:rFonts w:ascii="Arial" w:hAnsi="Arial" w:cs="Arial"/>
          <w:szCs w:val="24"/>
        </w:rPr>
        <w:t>.</w:t>
      </w:r>
    </w:p>
    <w:p w14:paraId="260E2F35" w14:textId="03436454" w:rsidR="00890621" w:rsidRDefault="00890621" w:rsidP="00D67B40">
      <w:pPr>
        <w:pStyle w:val="BodyText"/>
        <w:rPr>
          <w:rFonts w:ascii="Arial" w:hAnsi="Arial" w:cs="Arial"/>
          <w:b/>
          <w:w w:val="105"/>
          <w:szCs w:val="24"/>
        </w:rPr>
      </w:pPr>
      <w:r w:rsidRPr="00890621">
        <w:rPr>
          <w:rFonts w:ascii="Arial" w:hAnsi="Arial" w:cs="Arial"/>
          <w:b/>
          <w:w w:val="105"/>
          <w:szCs w:val="24"/>
        </w:rPr>
        <w:t>NOW</w:t>
      </w:r>
      <w:r w:rsidRPr="00890621">
        <w:rPr>
          <w:rFonts w:ascii="Arial" w:hAnsi="Arial" w:cs="Arial"/>
          <w:b/>
          <w:spacing w:val="-3"/>
          <w:w w:val="105"/>
          <w:szCs w:val="24"/>
        </w:rPr>
        <w:t xml:space="preserve"> </w:t>
      </w:r>
      <w:r w:rsidRPr="00890621">
        <w:rPr>
          <w:rFonts w:ascii="Arial" w:hAnsi="Arial" w:cs="Arial"/>
          <w:b/>
          <w:w w:val="105"/>
          <w:szCs w:val="24"/>
        </w:rPr>
        <w:t>THEREFORE, BE</w:t>
      </w:r>
      <w:r w:rsidRPr="00890621">
        <w:rPr>
          <w:rFonts w:ascii="Arial" w:hAnsi="Arial" w:cs="Arial"/>
          <w:b/>
          <w:spacing w:val="-5"/>
          <w:w w:val="105"/>
          <w:szCs w:val="24"/>
        </w:rPr>
        <w:t xml:space="preserve"> </w:t>
      </w:r>
      <w:r w:rsidRPr="00890621">
        <w:rPr>
          <w:rFonts w:ascii="Arial" w:hAnsi="Arial" w:cs="Arial"/>
          <w:b/>
          <w:w w:val="105"/>
          <w:szCs w:val="24"/>
        </w:rPr>
        <w:t>IT</w:t>
      </w:r>
      <w:r w:rsidRPr="00890621">
        <w:rPr>
          <w:rFonts w:ascii="Arial" w:hAnsi="Arial" w:cs="Arial"/>
          <w:b/>
          <w:spacing w:val="-13"/>
          <w:w w:val="105"/>
          <w:szCs w:val="24"/>
        </w:rPr>
        <w:t xml:space="preserve"> </w:t>
      </w:r>
      <w:r w:rsidRPr="00890621">
        <w:rPr>
          <w:rFonts w:ascii="Arial" w:hAnsi="Arial" w:cs="Arial"/>
          <w:b/>
          <w:w w:val="105"/>
          <w:szCs w:val="24"/>
        </w:rPr>
        <w:t>ORDAINED BY</w:t>
      </w:r>
      <w:r w:rsidRPr="00890621">
        <w:rPr>
          <w:rFonts w:ascii="Arial" w:hAnsi="Arial" w:cs="Arial"/>
          <w:b/>
          <w:spacing w:val="-4"/>
          <w:w w:val="105"/>
          <w:szCs w:val="24"/>
        </w:rPr>
        <w:t xml:space="preserve"> </w:t>
      </w:r>
      <w:r w:rsidRPr="00890621">
        <w:rPr>
          <w:rFonts w:ascii="Arial" w:hAnsi="Arial" w:cs="Arial"/>
          <w:b/>
          <w:w w:val="105"/>
          <w:szCs w:val="24"/>
        </w:rPr>
        <w:t>THE</w:t>
      </w:r>
      <w:r w:rsidRPr="00890621">
        <w:rPr>
          <w:rFonts w:ascii="Arial" w:hAnsi="Arial" w:cs="Arial"/>
          <w:b/>
          <w:spacing w:val="-4"/>
          <w:w w:val="105"/>
          <w:szCs w:val="24"/>
        </w:rPr>
        <w:t xml:space="preserve"> </w:t>
      </w:r>
      <w:r w:rsidRPr="00890621">
        <w:rPr>
          <w:rFonts w:ascii="Arial" w:hAnsi="Arial" w:cs="Arial"/>
          <w:b/>
          <w:w w:val="105"/>
          <w:szCs w:val="24"/>
        </w:rPr>
        <w:t>CITY</w:t>
      </w:r>
      <w:r w:rsidRPr="00890621">
        <w:rPr>
          <w:rFonts w:ascii="Arial" w:hAnsi="Arial" w:cs="Arial"/>
          <w:b/>
          <w:spacing w:val="-3"/>
          <w:w w:val="105"/>
          <w:szCs w:val="24"/>
        </w:rPr>
        <w:t xml:space="preserve"> </w:t>
      </w:r>
      <w:r w:rsidRPr="00890621">
        <w:rPr>
          <w:rFonts w:ascii="Arial" w:hAnsi="Arial" w:cs="Arial"/>
          <w:b/>
          <w:w w:val="105"/>
          <w:szCs w:val="24"/>
        </w:rPr>
        <w:t>OF</w:t>
      </w:r>
      <w:r w:rsidRPr="00890621">
        <w:rPr>
          <w:rFonts w:ascii="Arial" w:hAnsi="Arial" w:cs="Arial"/>
          <w:b/>
          <w:spacing w:val="-8"/>
          <w:w w:val="105"/>
          <w:szCs w:val="24"/>
        </w:rPr>
        <w:t xml:space="preserve"> </w:t>
      </w:r>
      <w:r w:rsidRPr="00890621">
        <w:rPr>
          <w:rFonts w:ascii="Arial" w:hAnsi="Arial" w:cs="Arial"/>
          <w:b/>
          <w:w w:val="105"/>
          <w:szCs w:val="24"/>
        </w:rPr>
        <w:t>SANTA CLARA AS FOLLOWS:</w:t>
      </w:r>
    </w:p>
    <w:p w14:paraId="3E041266" w14:textId="77777777" w:rsidR="004B3D8B" w:rsidRPr="00890621" w:rsidRDefault="004B3D8B" w:rsidP="00D67B40">
      <w:pPr>
        <w:pStyle w:val="BodyText"/>
        <w:rPr>
          <w:rFonts w:ascii="Arial" w:hAnsi="Arial" w:cs="Arial"/>
          <w:b/>
          <w:szCs w:val="24"/>
        </w:rPr>
      </w:pPr>
    </w:p>
    <w:p w14:paraId="0935BC3B" w14:textId="0D909AC0" w:rsidR="00890621" w:rsidRPr="00890621" w:rsidRDefault="00890621" w:rsidP="003A09FF">
      <w:pPr>
        <w:pStyle w:val="BodyText"/>
        <w:spacing w:before="8" w:line="482" w:lineRule="auto"/>
        <w:ind w:left="159" w:right="41"/>
        <w:rPr>
          <w:rFonts w:ascii="Arial" w:hAnsi="Arial" w:cs="Arial"/>
          <w:szCs w:val="24"/>
        </w:rPr>
      </w:pPr>
      <w:r w:rsidRPr="001A24B3">
        <w:rPr>
          <w:rFonts w:ascii="Arial" w:hAnsi="Arial" w:cs="Arial"/>
          <w:b/>
          <w:bCs/>
          <w:szCs w:val="24"/>
        </w:rPr>
        <w:t>SECTION 1:</w:t>
      </w:r>
      <w:r w:rsidRPr="001A24B3">
        <w:rPr>
          <w:rFonts w:ascii="Arial" w:hAnsi="Arial" w:cs="Arial"/>
          <w:szCs w:val="24"/>
        </w:rPr>
        <w:t xml:space="preserve"> </w:t>
      </w:r>
      <w:r w:rsidRPr="00890621">
        <w:rPr>
          <w:rFonts w:ascii="Arial" w:hAnsi="Arial" w:cs="Arial"/>
          <w:szCs w:val="24"/>
        </w:rPr>
        <w:t>That the findings contained in the preamble of this Ordinance are determined to</w:t>
      </w:r>
      <w:r w:rsidRPr="001A24B3">
        <w:rPr>
          <w:rFonts w:ascii="Arial" w:hAnsi="Arial" w:cs="Arial"/>
          <w:szCs w:val="24"/>
        </w:rPr>
        <w:t xml:space="preserve"> </w:t>
      </w:r>
      <w:r w:rsidRPr="00890621">
        <w:rPr>
          <w:rFonts w:ascii="Arial" w:hAnsi="Arial" w:cs="Arial"/>
          <w:szCs w:val="24"/>
        </w:rPr>
        <w:t>be</w:t>
      </w:r>
      <w:r w:rsidRPr="001A24B3">
        <w:rPr>
          <w:rFonts w:ascii="Arial" w:hAnsi="Arial" w:cs="Arial"/>
          <w:szCs w:val="24"/>
        </w:rPr>
        <w:t xml:space="preserve"> </w:t>
      </w:r>
      <w:r w:rsidRPr="00890621">
        <w:rPr>
          <w:rFonts w:ascii="Arial" w:hAnsi="Arial" w:cs="Arial"/>
          <w:szCs w:val="24"/>
        </w:rPr>
        <w:t xml:space="preserve">true and correct and are hereby adopted </w:t>
      </w:r>
      <w:r w:rsidR="00992690">
        <w:rPr>
          <w:rFonts w:ascii="Arial" w:hAnsi="Arial" w:cs="Arial"/>
          <w:szCs w:val="24"/>
        </w:rPr>
        <w:t xml:space="preserve">by the City Council </w:t>
      </w:r>
      <w:r w:rsidRPr="00890621">
        <w:rPr>
          <w:rFonts w:ascii="Arial" w:hAnsi="Arial" w:cs="Arial"/>
          <w:szCs w:val="24"/>
        </w:rPr>
        <w:t>as a</w:t>
      </w:r>
      <w:r w:rsidRPr="001A24B3">
        <w:rPr>
          <w:rFonts w:ascii="Arial" w:hAnsi="Arial" w:cs="Arial"/>
          <w:szCs w:val="24"/>
        </w:rPr>
        <w:t xml:space="preserve"> </w:t>
      </w:r>
      <w:r w:rsidRPr="00890621">
        <w:rPr>
          <w:rFonts w:ascii="Arial" w:hAnsi="Arial" w:cs="Arial"/>
          <w:szCs w:val="24"/>
        </w:rPr>
        <w:t>part of</w:t>
      </w:r>
      <w:r w:rsidRPr="001A24B3">
        <w:rPr>
          <w:rFonts w:ascii="Arial" w:hAnsi="Arial" w:cs="Arial"/>
          <w:szCs w:val="24"/>
        </w:rPr>
        <w:t xml:space="preserve"> </w:t>
      </w:r>
      <w:r w:rsidRPr="00890621">
        <w:rPr>
          <w:rFonts w:ascii="Arial" w:hAnsi="Arial" w:cs="Arial"/>
          <w:szCs w:val="24"/>
        </w:rPr>
        <w:t>this Ordinance.</w:t>
      </w:r>
    </w:p>
    <w:p w14:paraId="179F819D" w14:textId="69959192" w:rsidR="008D1491" w:rsidRDefault="00890621" w:rsidP="00310567">
      <w:pPr>
        <w:pStyle w:val="BodyText"/>
        <w:spacing w:before="8" w:line="482" w:lineRule="auto"/>
        <w:ind w:left="161" w:right="41" w:hanging="2"/>
        <w:rPr>
          <w:rFonts w:ascii="Arial" w:hAnsi="Arial" w:cs="Arial"/>
          <w:b/>
          <w:bCs/>
          <w:szCs w:val="24"/>
        </w:rPr>
      </w:pPr>
      <w:r w:rsidRPr="001A24B3">
        <w:rPr>
          <w:rFonts w:ascii="Arial" w:hAnsi="Arial" w:cs="Arial"/>
          <w:b/>
          <w:bCs/>
          <w:szCs w:val="24"/>
        </w:rPr>
        <w:t>SECTION 2:</w:t>
      </w:r>
      <w:r w:rsidRPr="001A24B3">
        <w:rPr>
          <w:rFonts w:ascii="Arial" w:hAnsi="Arial" w:cs="Arial"/>
          <w:szCs w:val="24"/>
        </w:rPr>
        <w:t xml:space="preserve"> </w:t>
      </w:r>
      <w:r w:rsidR="002F7546" w:rsidRPr="00695EE1">
        <w:rPr>
          <w:rFonts w:ascii="Arial" w:hAnsi="Arial" w:cs="Arial"/>
          <w:b/>
          <w:bCs/>
          <w:szCs w:val="24"/>
          <w:u w:val="single"/>
        </w:rPr>
        <w:t>Definitions</w:t>
      </w:r>
      <w:r w:rsidR="00310567" w:rsidRPr="00695EE1">
        <w:rPr>
          <w:rFonts w:ascii="Arial" w:hAnsi="Arial" w:cs="Arial"/>
          <w:szCs w:val="24"/>
        </w:rPr>
        <w:t xml:space="preserve">. </w:t>
      </w:r>
      <w:r w:rsidR="002F7546" w:rsidRPr="00695EE1">
        <w:rPr>
          <w:rFonts w:ascii="Arial" w:hAnsi="Arial" w:cs="Arial"/>
          <w:szCs w:val="24"/>
        </w:rPr>
        <w:t xml:space="preserve">For purposes of this Ordinance the following terms shall </w:t>
      </w:r>
      <w:r w:rsidR="00FF60A6" w:rsidRPr="00695EE1">
        <w:rPr>
          <w:rFonts w:ascii="Arial" w:hAnsi="Arial" w:cs="Arial"/>
          <w:szCs w:val="24"/>
        </w:rPr>
        <w:t>have the meanings ascribed thereto</w:t>
      </w:r>
      <w:r w:rsidR="008D1491" w:rsidRPr="00695EE1">
        <w:rPr>
          <w:rFonts w:ascii="Arial" w:hAnsi="Arial" w:cs="Arial"/>
          <w:szCs w:val="24"/>
        </w:rPr>
        <w:t>:</w:t>
      </w:r>
    </w:p>
    <w:p w14:paraId="6FD52FFD" w14:textId="3C6CDA81" w:rsidR="00127B8E" w:rsidRDefault="004A7843" w:rsidP="008D1491">
      <w:pPr>
        <w:pStyle w:val="BodyText"/>
        <w:numPr>
          <w:ilvl w:val="0"/>
          <w:numId w:val="23"/>
        </w:numPr>
        <w:spacing w:before="8" w:line="482" w:lineRule="auto"/>
        <w:ind w:right="41"/>
        <w:rPr>
          <w:rFonts w:ascii="Arial" w:hAnsi="Arial" w:cs="Arial"/>
          <w:szCs w:val="24"/>
        </w:rPr>
      </w:pPr>
      <w:r>
        <w:rPr>
          <w:rFonts w:ascii="Arial" w:hAnsi="Arial" w:cs="Arial"/>
          <w:szCs w:val="24"/>
        </w:rPr>
        <w:t>“</w:t>
      </w:r>
      <w:r w:rsidR="00524583">
        <w:rPr>
          <w:rFonts w:ascii="Arial" w:hAnsi="Arial" w:cs="Arial"/>
          <w:szCs w:val="24"/>
        </w:rPr>
        <w:t>Special Event</w:t>
      </w:r>
      <w:r w:rsidR="001D42F4">
        <w:rPr>
          <w:rFonts w:ascii="Arial" w:hAnsi="Arial" w:cs="Arial"/>
          <w:szCs w:val="24"/>
        </w:rPr>
        <w:t xml:space="preserve">” shall mean </w:t>
      </w:r>
      <w:r w:rsidR="00C278E4">
        <w:rPr>
          <w:rFonts w:ascii="Arial" w:hAnsi="Arial" w:cs="Arial"/>
          <w:szCs w:val="24"/>
        </w:rPr>
        <w:t xml:space="preserve">(1) </w:t>
      </w:r>
      <w:r w:rsidR="007B3B04">
        <w:rPr>
          <w:rFonts w:ascii="Arial" w:hAnsi="Arial" w:cs="Arial"/>
          <w:szCs w:val="24"/>
        </w:rPr>
        <w:t xml:space="preserve">Super Bowl LX, </w:t>
      </w:r>
      <w:r w:rsidR="00C278E4">
        <w:rPr>
          <w:rFonts w:ascii="Arial" w:hAnsi="Arial" w:cs="Arial"/>
          <w:szCs w:val="24"/>
        </w:rPr>
        <w:t xml:space="preserve">(2) </w:t>
      </w:r>
      <w:r w:rsidR="007B3B04">
        <w:rPr>
          <w:rFonts w:ascii="Arial" w:hAnsi="Arial" w:cs="Arial"/>
          <w:szCs w:val="24"/>
        </w:rPr>
        <w:t xml:space="preserve">FIFA World Cup 2026, </w:t>
      </w:r>
      <w:r w:rsidR="00100770">
        <w:rPr>
          <w:rFonts w:ascii="Arial" w:hAnsi="Arial" w:cs="Arial"/>
          <w:szCs w:val="24"/>
        </w:rPr>
        <w:t xml:space="preserve">or </w:t>
      </w:r>
      <w:r w:rsidR="00C278E4">
        <w:rPr>
          <w:rFonts w:ascii="Arial" w:hAnsi="Arial" w:cs="Arial"/>
          <w:szCs w:val="24"/>
        </w:rPr>
        <w:t xml:space="preserve">(3) </w:t>
      </w:r>
      <w:r w:rsidR="00100770">
        <w:rPr>
          <w:rFonts w:ascii="Arial" w:hAnsi="Arial" w:cs="Arial"/>
          <w:szCs w:val="24"/>
        </w:rPr>
        <w:t>any similar event</w:t>
      </w:r>
      <w:r w:rsidR="00F54BDE">
        <w:rPr>
          <w:rFonts w:ascii="Arial" w:hAnsi="Arial" w:cs="Arial"/>
          <w:szCs w:val="24"/>
        </w:rPr>
        <w:t xml:space="preserve"> </w:t>
      </w:r>
      <w:r w:rsidR="00EA02C9">
        <w:rPr>
          <w:rFonts w:ascii="Arial" w:hAnsi="Arial" w:cs="Arial"/>
          <w:szCs w:val="24"/>
        </w:rPr>
        <w:t xml:space="preserve">held at </w:t>
      </w:r>
      <w:r w:rsidR="00100770">
        <w:rPr>
          <w:rFonts w:ascii="Arial" w:hAnsi="Arial" w:cs="Arial"/>
          <w:szCs w:val="24"/>
        </w:rPr>
        <w:t>the S</w:t>
      </w:r>
      <w:r w:rsidR="0070648E">
        <w:rPr>
          <w:rFonts w:ascii="Arial" w:hAnsi="Arial" w:cs="Arial"/>
          <w:szCs w:val="24"/>
        </w:rPr>
        <w:t>tadium</w:t>
      </w:r>
      <w:r w:rsidR="00196EFA">
        <w:rPr>
          <w:rFonts w:ascii="Arial" w:hAnsi="Arial" w:cs="Arial"/>
          <w:szCs w:val="24"/>
        </w:rPr>
        <w:t>,</w:t>
      </w:r>
      <w:r w:rsidR="0070648E">
        <w:rPr>
          <w:rFonts w:ascii="Arial" w:hAnsi="Arial" w:cs="Arial"/>
          <w:szCs w:val="24"/>
        </w:rPr>
        <w:t xml:space="preserve"> </w:t>
      </w:r>
      <w:r w:rsidR="00196EFA">
        <w:rPr>
          <w:rFonts w:ascii="Arial" w:hAnsi="Arial" w:cs="Arial"/>
          <w:szCs w:val="24"/>
        </w:rPr>
        <w:t>expected</w:t>
      </w:r>
      <w:r w:rsidR="00A07A98" w:rsidRPr="00A07A98">
        <w:rPr>
          <w:rFonts w:ascii="Arial" w:hAnsi="Arial" w:cs="Arial"/>
          <w:bCs/>
          <w:szCs w:val="24"/>
        </w:rPr>
        <w:t xml:space="preserve"> </w:t>
      </w:r>
      <w:r w:rsidR="00A07A98">
        <w:rPr>
          <w:rFonts w:ascii="Arial" w:hAnsi="Arial" w:cs="Arial"/>
          <w:bCs/>
          <w:szCs w:val="24"/>
        </w:rPr>
        <w:t xml:space="preserve">to attract statewide, national and/or </w:t>
      </w:r>
      <w:r w:rsidR="008C56E0">
        <w:rPr>
          <w:rFonts w:ascii="Arial" w:hAnsi="Arial" w:cs="Arial"/>
          <w:bCs/>
          <w:szCs w:val="24"/>
        </w:rPr>
        <w:t xml:space="preserve">international </w:t>
      </w:r>
      <w:r w:rsidR="00A07A98">
        <w:rPr>
          <w:rFonts w:ascii="Arial" w:hAnsi="Arial" w:cs="Arial"/>
          <w:bCs/>
          <w:szCs w:val="24"/>
        </w:rPr>
        <w:t>interest, with increased potential for safety and security risks due to their large crowds, enhanced level of media attention, large number of high-profile attendees, and increased commercial and community activity at and around the Stadium</w:t>
      </w:r>
      <w:r w:rsidR="003B78C2">
        <w:rPr>
          <w:rFonts w:ascii="Arial" w:hAnsi="Arial" w:cs="Arial"/>
          <w:bCs/>
          <w:szCs w:val="24"/>
        </w:rPr>
        <w:t xml:space="preserve"> that is designated as a “Special Event” by </w:t>
      </w:r>
      <w:r w:rsidR="004C5FE2">
        <w:rPr>
          <w:rFonts w:ascii="Arial" w:hAnsi="Arial" w:cs="Arial"/>
          <w:bCs/>
          <w:szCs w:val="24"/>
        </w:rPr>
        <w:t>resolution adopted by the City Council.</w:t>
      </w:r>
    </w:p>
    <w:p w14:paraId="6C22B608" w14:textId="248DF332" w:rsidR="00C31331" w:rsidRDefault="00127B8E" w:rsidP="008D1491">
      <w:pPr>
        <w:pStyle w:val="BodyText"/>
        <w:numPr>
          <w:ilvl w:val="0"/>
          <w:numId w:val="23"/>
        </w:numPr>
        <w:spacing w:before="8" w:line="482" w:lineRule="auto"/>
        <w:ind w:right="41"/>
        <w:rPr>
          <w:rFonts w:ascii="Arial" w:hAnsi="Arial" w:cs="Arial"/>
          <w:szCs w:val="24"/>
        </w:rPr>
      </w:pPr>
      <w:r>
        <w:rPr>
          <w:rFonts w:ascii="Arial" w:hAnsi="Arial" w:cs="Arial"/>
          <w:szCs w:val="24"/>
        </w:rPr>
        <w:t xml:space="preserve">“Special Event Time Period” </w:t>
      </w:r>
      <w:r w:rsidR="00C90E4C">
        <w:rPr>
          <w:rFonts w:ascii="Arial" w:hAnsi="Arial" w:cs="Arial"/>
          <w:szCs w:val="24"/>
        </w:rPr>
        <w:t xml:space="preserve">shall </w:t>
      </w:r>
      <w:r w:rsidR="000E4CE6">
        <w:rPr>
          <w:rFonts w:ascii="Arial" w:hAnsi="Arial" w:cs="Arial"/>
          <w:szCs w:val="24"/>
        </w:rPr>
        <w:t>mean</w:t>
      </w:r>
      <w:r w:rsidR="00C90E4C">
        <w:rPr>
          <w:rFonts w:ascii="Arial" w:hAnsi="Arial" w:cs="Arial"/>
          <w:szCs w:val="24"/>
        </w:rPr>
        <w:t xml:space="preserve"> the time period </w:t>
      </w:r>
      <w:r w:rsidR="000E4CE6">
        <w:rPr>
          <w:rFonts w:ascii="Arial" w:hAnsi="Arial" w:cs="Arial"/>
          <w:szCs w:val="24"/>
        </w:rPr>
        <w:t>leading up to and a</w:t>
      </w:r>
      <w:r w:rsidR="00E54D77">
        <w:rPr>
          <w:rFonts w:ascii="Arial" w:hAnsi="Arial" w:cs="Arial"/>
          <w:szCs w:val="24"/>
        </w:rPr>
        <w:t xml:space="preserve">fter a Special Event </w:t>
      </w:r>
      <w:r w:rsidR="00DE1814">
        <w:rPr>
          <w:rFonts w:ascii="Arial" w:hAnsi="Arial" w:cs="Arial"/>
          <w:szCs w:val="24"/>
        </w:rPr>
        <w:t xml:space="preserve">during which Special Event Regulations </w:t>
      </w:r>
      <w:r>
        <w:rPr>
          <w:rFonts w:ascii="Arial" w:hAnsi="Arial" w:cs="Arial"/>
          <w:szCs w:val="24"/>
        </w:rPr>
        <w:t xml:space="preserve">shall </w:t>
      </w:r>
      <w:r w:rsidR="00E54D77">
        <w:rPr>
          <w:rFonts w:ascii="Arial" w:hAnsi="Arial" w:cs="Arial"/>
          <w:szCs w:val="24"/>
        </w:rPr>
        <w:t xml:space="preserve">be in effect.  </w:t>
      </w:r>
      <w:r w:rsidR="000E4CE6">
        <w:rPr>
          <w:rFonts w:ascii="Arial" w:hAnsi="Arial" w:cs="Arial"/>
          <w:szCs w:val="24"/>
        </w:rPr>
        <w:t xml:space="preserve">For </w:t>
      </w:r>
      <w:r w:rsidR="004C5FE2">
        <w:rPr>
          <w:rFonts w:ascii="Arial" w:hAnsi="Arial" w:cs="Arial"/>
          <w:szCs w:val="24"/>
        </w:rPr>
        <w:t>Super Bowl LX the</w:t>
      </w:r>
      <w:r w:rsidR="000E4CE6">
        <w:rPr>
          <w:rFonts w:ascii="Arial" w:hAnsi="Arial" w:cs="Arial"/>
          <w:szCs w:val="24"/>
        </w:rPr>
        <w:t xml:space="preserve"> Special Event Time Period </w:t>
      </w:r>
      <w:r w:rsidR="0073473D">
        <w:rPr>
          <w:rFonts w:ascii="Arial" w:hAnsi="Arial" w:cs="Arial"/>
          <w:szCs w:val="24"/>
        </w:rPr>
        <w:t xml:space="preserve">shall commence on </w:t>
      </w:r>
      <w:r w:rsidR="00AE2634">
        <w:rPr>
          <w:rFonts w:ascii="Arial" w:hAnsi="Arial" w:cs="Arial"/>
          <w:szCs w:val="24"/>
        </w:rPr>
        <w:t>January 29, 2026, at 8:00 a.m.</w:t>
      </w:r>
      <w:r w:rsidR="00E14F9C">
        <w:rPr>
          <w:rFonts w:ascii="Arial" w:hAnsi="Arial" w:cs="Arial"/>
          <w:szCs w:val="24"/>
        </w:rPr>
        <w:t xml:space="preserve"> and shall expire on February </w:t>
      </w:r>
      <w:r w:rsidR="00E92721">
        <w:rPr>
          <w:rFonts w:ascii="Arial" w:hAnsi="Arial" w:cs="Arial"/>
          <w:szCs w:val="24"/>
        </w:rPr>
        <w:t>10, 2026</w:t>
      </w:r>
      <w:r w:rsidR="00AE2634">
        <w:rPr>
          <w:rFonts w:ascii="Arial" w:hAnsi="Arial" w:cs="Arial"/>
          <w:szCs w:val="24"/>
        </w:rPr>
        <w:t xml:space="preserve"> at 10:00 p.m</w:t>
      </w:r>
      <w:r w:rsidR="00E92721">
        <w:rPr>
          <w:rFonts w:ascii="Arial" w:hAnsi="Arial" w:cs="Arial"/>
          <w:szCs w:val="24"/>
        </w:rPr>
        <w:t>.  For FIFA World Cup 2026</w:t>
      </w:r>
      <w:r w:rsidR="00F83478">
        <w:rPr>
          <w:rFonts w:ascii="Arial" w:hAnsi="Arial" w:cs="Arial"/>
          <w:szCs w:val="24"/>
        </w:rPr>
        <w:t xml:space="preserve"> the Special Event Time Period shall commence </w:t>
      </w:r>
      <w:r w:rsidR="00AE2634">
        <w:rPr>
          <w:rFonts w:ascii="Arial" w:hAnsi="Arial" w:cs="Arial"/>
          <w:szCs w:val="24"/>
        </w:rPr>
        <w:t xml:space="preserve">twenty-four hours to </w:t>
      </w:r>
      <w:r w:rsidR="00335004">
        <w:rPr>
          <w:rFonts w:ascii="Arial" w:hAnsi="Arial" w:cs="Arial"/>
          <w:szCs w:val="24"/>
        </w:rPr>
        <w:t xml:space="preserve">the first </w:t>
      </w:r>
      <w:r w:rsidR="00AE2634">
        <w:rPr>
          <w:rFonts w:ascii="Arial" w:hAnsi="Arial" w:cs="Arial"/>
          <w:szCs w:val="24"/>
        </w:rPr>
        <w:t xml:space="preserve">match and continue </w:t>
      </w:r>
      <w:r w:rsidR="00C31331">
        <w:rPr>
          <w:rFonts w:ascii="Arial" w:hAnsi="Arial" w:cs="Arial"/>
          <w:szCs w:val="24"/>
        </w:rPr>
        <w:t xml:space="preserve">until midnight on the </w:t>
      </w:r>
      <w:r w:rsidR="00335004">
        <w:rPr>
          <w:rFonts w:ascii="Arial" w:hAnsi="Arial" w:cs="Arial"/>
          <w:szCs w:val="24"/>
        </w:rPr>
        <w:t xml:space="preserve">final </w:t>
      </w:r>
      <w:r w:rsidR="00C31331">
        <w:rPr>
          <w:rFonts w:ascii="Arial" w:hAnsi="Arial" w:cs="Arial"/>
          <w:szCs w:val="24"/>
        </w:rPr>
        <w:t xml:space="preserve">match day. The specific Special Event Time Period for FIFA World Cup 2026 </w:t>
      </w:r>
      <w:r w:rsidR="00335004">
        <w:rPr>
          <w:rFonts w:ascii="Arial" w:hAnsi="Arial" w:cs="Arial"/>
          <w:szCs w:val="24"/>
        </w:rPr>
        <w:t>is June 12, 2026</w:t>
      </w:r>
      <w:r w:rsidR="00FD300E">
        <w:rPr>
          <w:rFonts w:ascii="Arial" w:hAnsi="Arial" w:cs="Arial"/>
          <w:szCs w:val="24"/>
        </w:rPr>
        <w:t>,</w:t>
      </w:r>
      <w:r w:rsidR="00335004">
        <w:rPr>
          <w:rFonts w:ascii="Arial" w:hAnsi="Arial" w:cs="Arial"/>
          <w:szCs w:val="24"/>
        </w:rPr>
        <w:t xml:space="preserve"> at XX through midnight </w:t>
      </w:r>
      <w:r w:rsidR="001C3CCE">
        <w:rPr>
          <w:rFonts w:ascii="Arial" w:hAnsi="Arial" w:cs="Arial"/>
          <w:szCs w:val="24"/>
        </w:rPr>
        <w:t>on July 1, 2026.</w:t>
      </w:r>
      <w:r w:rsidR="000A7AD5">
        <w:rPr>
          <w:rFonts w:ascii="Arial" w:hAnsi="Arial" w:cs="Arial"/>
          <w:szCs w:val="24"/>
        </w:rPr>
        <w:t xml:space="preserve"> </w:t>
      </w:r>
    </w:p>
    <w:p w14:paraId="59841955" w14:textId="19C315A9" w:rsidR="00127B8E" w:rsidRDefault="000A7AD5" w:rsidP="007A16AF">
      <w:pPr>
        <w:pStyle w:val="BodyText"/>
        <w:spacing w:before="8" w:line="482" w:lineRule="auto"/>
        <w:ind w:left="519" w:right="41"/>
        <w:rPr>
          <w:rFonts w:ascii="Arial" w:hAnsi="Arial" w:cs="Arial"/>
          <w:szCs w:val="24"/>
        </w:rPr>
      </w:pPr>
      <w:r>
        <w:rPr>
          <w:rFonts w:ascii="Arial" w:hAnsi="Arial" w:cs="Arial"/>
          <w:szCs w:val="24"/>
        </w:rPr>
        <w:t xml:space="preserve">Other </w:t>
      </w:r>
      <w:r w:rsidR="00DD0AAF">
        <w:rPr>
          <w:rFonts w:ascii="Arial" w:hAnsi="Arial" w:cs="Arial"/>
          <w:szCs w:val="24"/>
        </w:rPr>
        <w:t>Special Event Tim</w:t>
      </w:r>
      <w:r w:rsidR="00CA1264">
        <w:rPr>
          <w:rFonts w:ascii="Arial" w:hAnsi="Arial" w:cs="Arial"/>
          <w:szCs w:val="24"/>
        </w:rPr>
        <w:t xml:space="preserve">e Periods shall be designated by the </w:t>
      </w:r>
      <w:r w:rsidR="00BB5C34">
        <w:rPr>
          <w:rFonts w:ascii="Arial" w:hAnsi="Arial" w:cs="Arial"/>
          <w:szCs w:val="24"/>
        </w:rPr>
        <w:t xml:space="preserve">City Council </w:t>
      </w:r>
      <w:r w:rsidR="005E6305">
        <w:rPr>
          <w:rFonts w:ascii="Arial" w:hAnsi="Arial" w:cs="Arial"/>
          <w:szCs w:val="24"/>
        </w:rPr>
        <w:t>by Resolution.</w:t>
      </w:r>
    </w:p>
    <w:p w14:paraId="6969F448" w14:textId="1A581D1D" w:rsidR="00E50548" w:rsidRPr="00750AB2" w:rsidRDefault="00127B8E" w:rsidP="00025CF8">
      <w:pPr>
        <w:pStyle w:val="BodyText"/>
        <w:numPr>
          <w:ilvl w:val="0"/>
          <w:numId w:val="23"/>
        </w:numPr>
        <w:spacing w:before="8" w:line="482" w:lineRule="auto"/>
        <w:ind w:right="41"/>
        <w:rPr>
          <w:rFonts w:ascii="Arial" w:hAnsi="Arial" w:cs="Arial"/>
          <w:szCs w:val="24"/>
        </w:rPr>
      </w:pPr>
      <w:r w:rsidRPr="00750AB2">
        <w:rPr>
          <w:rFonts w:ascii="Arial" w:hAnsi="Arial" w:cs="Arial"/>
          <w:szCs w:val="24"/>
        </w:rPr>
        <w:t xml:space="preserve">“Special Event </w:t>
      </w:r>
      <w:r w:rsidR="00524583" w:rsidRPr="00750AB2">
        <w:rPr>
          <w:rFonts w:ascii="Arial" w:hAnsi="Arial" w:cs="Arial"/>
          <w:szCs w:val="24"/>
        </w:rPr>
        <w:t>Zone</w:t>
      </w:r>
      <w:r w:rsidRPr="00750AB2">
        <w:rPr>
          <w:rFonts w:ascii="Arial" w:hAnsi="Arial" w:cs="Arial"/>
          <w:szCs w:val="24"/>
        </w:rPr>
        <w:t>”</w:t>
      </w:r>
      <w:r w:rsidR="004A7843" w:rsidRPr="00750AB2">
        <w:rPr>
          <w:rFonts w:ascii="Arial" w:hAnsi="Arial" w:cs="Arial"/>
          <w:szCs w:val="24"/>
        </w:rPr>
        <w:t xml:space="preserve"> shall mean </w:t>
      </w:r>
      <w:r w:rsidR="00A12035" w:rsidRPr="00750AB2">
        <w:rPr>
          <w:rFonts w:ascii="Arial" w:hAnsi="Arial" w:cs="Arial"/>
          <w:szCs w:val="24"/>
        </w:rPr>
        <w:t xml:space="preserve">with respect to Super Bowl LX and FIFA World Cup 2026 </w:t>
      </w:r>
      <w:r w:rsidR="00532717" w:rsidRPr="00750AB2">
        <w:rPr>
          <w:rFonts w:ascii="Arial" w:hAnsi="Arial" w:cs="Arial"/>
          <w:szCs w:val="24"/>
        </w:rPr>
        <w:t xml:space="preserve">that certain area surrounding the Stadium expected to </w:t>
      </w:r>
      <w:r w:rsidR="00A71730" w:rsidRPr="00750AB2">
        <w:rPr>
          <w:rFonts w:ascii="Arial" w:hAnsi="Arial" w:cs="Arial"/>
          <w:szCs w:val="24"/>
        </w:rPr>
        <w:t xml:space="preserve">be </w:t>
      </w:r>
      <w:r w:rsidR="00B01A96" w:rsidRPr="00750AB2">
        <w:rPr>
          <w:rFonts w:ascii="Arial" w:hAnsi="Arial" w:cs="Arial"/>
          <w:szCs w:val="24"/>
        </w:rPr>
        <w:t xml:space="preserve">impacted by the conduct of </w:t>
      </w:r>
      <w:r w:rsidR="003434E2" w:rsidRPr="00750AB2">
        <w:rPr>
          <w:rFonts w:ascii="Arial" w:hAnsi="Arial" w:cs="Arial"/>
          <w:szCs w:val="24"/>
        </w:rPr>
        <w:t>such events</w:t>
      </w:r>
      <w:r w:rsidR="00B01A96" w:rsidRPr="00750AB2">
        <w:rPr>
          <w:rFonts w:ascii="Arial" w:hAnsi="Arial" w:cs="Arial"/>
          <w:szCs w:val="24"/>
        </w:rPr>
        <w:t xml:space="preserve"> </w:t>
      </w:r>
      <w:r w:rsidR="00902D95" w:rsidRPr="00750AB2">
        <w:rPr>
          <w:rFonts w:ascii="Arial" w:hAnsi="Arial" w:cs="Arial"/>
          <w:szCs w:val="24"/>
        </w:rPr>
        <w:t xml:space="preserve">and </w:t>
      </w:r>
      <w:r w:rsidR="003434E2" w:rsidRPr="00750AB2">
        <w:rPr>
          <w:rFonts w:ascii="Arial" w:hAnsi="Arial" w:cs="Arial"/>
          <w:szCs w:val="24"/>
        </w:rPr>
        <w:t xml:space="preserve">any </w:t>
      </w:r>
      <w:r w:rsidR="00902D95" w:rsidRPr="00750AB2">
        <w:rPr>
          <w:rFonts w:ascii="Arial" w:hAnsi="Arial" w:cs="Arial"/>
          <w:szCs w:val="24"/>
        </w:rPr>
        <w:t xml:space="preserve">related activities </w:t>
      </w:r>
      <w:r w:rsidR="003434E2" w:rsidRPr="00750AB2">
        <w:rPr>
          <w:rFonts w:ascii="Arial" w:hAnsi="Arial" w:cs="Arial"/>
          <w:szCs w:val="24"/>
        </w:rPr>
        <w:t xml:space="preserve">thereby </w:t>
      </w:r>
      <w:r w:rsidR="00902D95" w:rsidRPr="00750AB2">
        <w:rPr>
          <w:rFonts w:ascii="Arial" w:hAnsi="Arial" w:cs="Arial"/>
          <w:szCs w:val="24"/>
        </w:rPr>
        <w:t>necessitating the imposition of the Special Event Zone Regulations</w:t>
      </w:r>
      <w:r w:rsidR="00890621" w:rsidRPr="00750AB2">
        <w:rPr>
          <w:rFonts w:ascii="Arial" w:hAnsi="Arial" w:cs="Arial"/>
          <w:szCs w:val="24"/>
        </w:rPr>
        <w:t xml:space="preserve"> </w:t>
      </w:r>
      <w:r w:rsidR="00813012" w:rsidRPr="00750AB2">
        <w:rPr>
          <w:rFonts w:ascii="Arial" w:hAnsi="Arial" w:cs="Arial"/>
          <w:szCs w:val="24"/>
        </w:rPr>
        <w:t xml:space="preserve">as </w:t>
      </w:r>
      <w:r w:rsidR="00890621" w:rsidRPr="00750AB2">
        <w:rPr>
          <w:rFonts w:ascii="Arial" w:hAnsi="Arial" w:cs="Arial"/>
          <w:szCs w:val="24"/>
        </w:rPr>
        <w:t xml:space="preserve">more particularly shown on the map and description attached hereto as Exhibit "A" </w:t>
      </w:r>
      <w:r w:rsidR="00DE6C66" w:rsidRPr="00750AB2">
        <w:rPr>
          <w:rFonts w:ascii="Arial" w:hAnsi="Arial" w:cs="Arial"/>
          <w:szCs w:val="24"/>
        </w:rPr>
        <w:t xml:space="preserve">including </w:t>
      </w:r>
      <w:r w:rsidR="00706194" w:rsidRPr="00750AB2">
        <w:rPr>
          <w:rFonts w:ascii="Arial" w:hAnsi="Arial" w:cs="Arial"/>
          <w:szCs w:val="24"/>
        </w:rPr>
        <w:t>all public</w:t>
      </w:r>
      <w:r w:rsidR="005773B1" w:rsidRPr="00750AB2">
        <w:rPr>
          <w:rFonts w:ascii="Arial" w:hAnsi="Arial" w:cs="Arial"/>
          <w:szCs w:val="24"/>
        </w:rPr>
        <w:t>ly owned property, public rights of way</w:t>
      </w:r>
      <w:r w:rsidR="00706194" w:rsidRPr="00750AB2">
        <w:rPr>
          <w:rFonts w:ascii="Arial" w:hAnsi="Arial" w:cs="Arial"/>
          <w:szCs w:val="24"/>
        </w:rPr>
        <w:t xml:space="preserve"> and private property </w:t>
      </w:r>
      <w:r w:rsidR="008801C6" w:rsidRPr="00750AB2">
        <w:rPr>
          <w:rFonts w:ascii="Arial" w:hAnsi="Arial" w:cs="Arial"/>
          <w:szCs w:val="24"/>
        </w:rPr>
        <w:t>located therein.</w:t>
      </w:r>
      <w:r w:rsidR="00DB37AB">
        <w:rPr>
          <w:rFonts w:ascii="Arial" w:hAnsi="Arial" w:cs="Arial"/>
          <w:szCs w:val="24"/>
        </w:rPr>
        <w:t xml:space="preserve"> Other Special Event Zones shall be designated by the City Council by Resolution. </w:t>
      </w:r>
    </w:p>
    <w:p w14:paraId="1BF71858" w14:textId="7C38A913" w:rsidR="008303C2" w:rsidRDefault="000B0FF0" w:rsidP="003A09FF">
      <w:pPr>
        <w:pStyle w:val="BodyText"/>
        <w:spacing w:before="8" w:line="482" w:lineRule="auto"/>
        <w:ind w:left="161" w:right="41" w:hanging="2"/>
        <w:rPr>
          <w:rFonts w:ascii="Arial" w:hAnsi="Arial" w:cs="Arial"/>
          <w:b/>
          <w:bCs/>
          <w:szCs w:val="24"/>
        </w:rPr>
      </w:pPr>
      <w:r w:rsidRPr="008801C6">
        <w:rPr>
          <w:rFonts w:ascii="Arial" w:hAnsi="Arial" w:cs="Arial"/>
          <w:b/>
          <w:bCs/>
          <w:szCs w:val="24"/>
        </w:rPr>
        <w:t>SECTION 3</w:t>
      </w:r>
      <w:r w:rsidR="00871589" w:rsidRPr="008801C6">
        <w:rPr>
          <w:rFonts w:ascii="Arial" w:hAnsi="Arial" w:cs="Arial"/>
          <w:b/>
          <w:bCs/>
          <w:szCs w:val="24"/>
        </w:rPr>
        <w:t>:</w:t>
      </w:r>
      <w:r w:rsidRPr="008801C6">
        <w:rPr>
          <w:rFonts w:ascii="Arial" w:hAnsi="Arial" w:cs="Arial"/>
          <w:b/>
          <w:bCs/>
          <w:szCs w:val="24"/>
        </w:rPr>
        <w:t xml:space="preserve"> </w:t>
      </w:r>
      <w:r w:rsidR="00EA779B" w:rsidRPr="008801C6">
        <w:rPr>
          <w:rFonts w:ascii="Arial" w:hAnsi="Arial" w:cs="Arial"/>
          <w:b/>
          <w:bCs/>
          <w:szCs w:val="24"/>
        </w:rPr>
        <w:t xml:space="preserve">Special </w:t>
      </w:r>
      <w:r w:rsidRPr="008801C6">
        <w:rPr>
          <w:rFonts w:ascii="Arial" w:hAnsi="Arial" w:cs="Arial"/>
          <w:b/>
          <w:bCs/>
          <w:szCs w:val="24"/>
        </w:rPr>
        <w:t>Event Zone Regulations.</w:t>
      </w:r>
      <w:r w:rsidR="006961FB" w:rsidRPr="003A09FF">
        <w:rPr>
          <w:rFonts w:ascii="Arial" w:hAnsi="Arial" w:cs="Arial"/>
          <w:b/>
          <w:bCs/>
          <w:szCs w:val="24"/>
        </w:rPr>
        <w:t xml:space="preserve"> </w:t>
      </w:r>
      <w:r w:rsidR="00F83AC5" w:rsidRPr="003A09FF">
        <w:rPr>
          <w:rFonts w:ascii="Arial" w:hAnsi="Arial" w:cs="Arial"/>
          <w:szCs w:val="24"/>
        </w:rPr>
        <w:t>With respect to each Special Event designated in accordance with the terms of this Ordinance, t</w:t>
      </w:r>
      <w:r w:rsidR="006961FB" w:rsidRPr="003A09FF">
        <w:rPr>
          <w:rFonts w:ascii="Arial" w:hAnsi="Arial" w:cs="Arial"/>
          <w:szCs w:val="24"/>
        </w:rPr>
        <w:t xml:space="preserve">he </w:t>
      </w:r>
      <w:r w:rsidR="006B5797" w:rsidRPr="003A09FF">
        <w:rPr>
          <w:rFonts w:ascii="Arial" w:hAnsi="Arial" w:cs="Arial"/>
          <w:szCs w:val="24"/>
        </w:rPr>
        <w:t xml:space="preserve">following </w:t>
      </w:r>
      <w:r w:rsidR="006961FB" w:rsidRPr="003A09FF">
        <w:rPr>
          <w:rFonts w:ascii="Arial" w:hAnsi="Arial" w:cs="Arial"/>
          <w:szCs w:val="24"/>
        </w:rPr>
        <w:t xml:space="preserve">regulations </w:t>
      </w:r>
      <w:r w:rsidR="000845DC" w:rsidRPr="003A09FF">
        <w:rPr>
          <w:rFonts w:ascii="Arial" w:hAnsi="Arial" w:cs="Arial"/>
          <w:szCs w:val="24"/>
        </w:rPr>
        <w:t xml:space="preserve">shall </w:t>
      </w:r>
      <w:r w:rsidR="001A33C5" w:rsidRPr="003A09FF">
        <w:rPr>
          <w:rFonts w:ascii="Arial" w:hAnsi="Arial" w:cs="Arial"/>
          <w:szCs w:val="24"/>
        </w:rPr>
        <w:t>apply</w:t>
      </w:r>
      <w:r w:rsidR="00A9633E" w:rsidRPr="003A09FF">
        <w:rPr>
          <w:rFonts w:ascii="Arial" w:hAnsi="Arial" w:cs="Arial"/>
          <w:szCs w:val="24"/>
        </w:rPr>
        <w:t xml:space="preserve"> </w:t>
      </w:r>
      <w:r w:rsidR="004D4D46" w:rsidRPr="003A09FF">
        <w:rPr>
          <w:rFonts w:ascii="Arial" w:hAnsi="Arial" w:cs="Arial"/>
          <w:szCs w:val="24"/>
        </w:rPr>
        <w:t xml:space="preserve">for the duration of </w:t>
      </w:r>
      <w:r w:rsidR="00A9633E" w:rsidRPr="003A09FF">
        <w:rPr>
          <w:rFonts w:ascii="Arial" w:hAnsi="Arial" w:cs="Arial"/>
          <w:szCs w:val="24"/>
        </w:rPr>
        <w:t>the Special Event Time Period</w:t>
      </w:r>
      <w:r w:rsidR="0090236C" w:rsidRPr="003A09FF">
        <w:rPr>
          <w:rFonts w:ascii="Arial" w:hAnsi="Arial" w:cs="Arial"/>
          <w:szCs w:val="24"/>
        </w:rPr>
        <w:t xml:space="preserve"> </w:t>
      </w:r>
      <w:r w:rsidR="00F83AC5" w:rsidRPr="003A09FF">
        <w:rPr>
          <w:rFonts w:ascii="Arial" w:hAnsi="Arial" w:cs="Arial"/>
          <w:szCs w:val="24"/>
        </w:rPr>
        <w:t xml:space="preserve">and </w:t>
      </w:r>
      <w:r w:rsidR="00442AD3" w:rsidRPr="003A09FF">
        <w:rPr>
          <w:rFonts w:ascii="Arial" w:hAnsi="Arial" w:cs="Arial"/>
          <w:szCs w:val="24"/>
        </w:rPr>
        <w:t>within</w:t>
      </w:r>
      <w:r w:rsidR="009C79F6" w:rsidRPr="003A09FF">
        <w:rPr>
          <w:rFonts w:ascii="Arial" w:hAnsi="Arial" w:cs="Arial"/>
          <w:szCs w:val="24"/>
        </w:rPr>
        <w:t xml:space="preserve"> the Special Event Zone</w:t>
      </w:r>
      <w:r w:rsidR="00F83AC5" w:rsidRPr="003A09FF">
        <w:rPr>
          <w:rFonts w:ascii="Arial" w:hAnsi="Arial" w:cs="Arial"/>
          <w:szCs w:val="24"/>
        </w:rPr>
        <w:t xml:space="preserve"> designated for</w:t>
      </w:r>
      <w:r w:rsidR="007B3168" w:rsidRPr="003A09FF">
        <w:rPr>
          <w:rFonts w:ascii="Arial" w:hAnsi="Arial" w:cs="Arial"/>
          <w:szCs w:val="24"/>
        </w:rPr>
        <w:t xml:space="preserve"> such Special Event.</w:t>
      </w:r>
      <w:r w:rsidR="009C79F6" w:rsidRPr="003A09FF">
        <w:rPr>
          <w:rFonts w:ascii="Arial" w:hAnsi="Arial" w:cs="Arial"/>
          <w:b/>
          <w:bCs/>
          <w:szCs w:val="24"/>
        </w:rPr>
        <w:t xml:space="preserve"> </w:t>
      </w:r>
      <w:r w:rsidR="0084088B" w:rsidRPr="001A24B3">
        <w:rPr>
          <w:rFonts w:ascii="Arial" w:hAnsi="Arial" w:cs="Arial"/>
          <w:b/>
          <w:bCs/>
          <w:szCs w:val="24"/>
        </w:rPr>
        <w:t xml:space="preserve">  </w:t>
      </w:r>
    </w:p>
    <w:p w14:paraId="26E92DF6" w14:textId="62F98012" w:rsidR="000250B2" w:rsidRPr="000250B2" w:rsidRDefault="00FF483D" w:rsidP="008303C2">
      <w:pPr>
        <w:pStyle w:val="BodyText"/>
        <w:numPr>
          <w:ilvl w:val="0"/>
          <w:numId w:val="12"/>
        </w:numPr>
        <w:spacing w:before="8" w:line="482" w:lineRule="auto"/>
        <w:ind w:right="41"/>
        <w:rPr>
          <w:rFonts w:ascii="Arial" w:hAnsi="Arial" w:cs="Arial"/>
          <w:szCs w:val="24"/>
        </w:rPr>
      </w:pPr>
      <w:r>
        <w:rPr>
          <w:rFonts w:ascii="Arial" w:hAnsi="Arial" w:cs="Arial"/>
          <w:szCs w:val="24"/>
          <w:u w:val="single"/>
        </w:rPr>
        <w:t xml:space="preserve">Pause </w:t>
      </w:r>
      <w:r w:rsidR="00BF63DA">
        <w:rPr>
          <w:rFonts w:ascii="Arial" w:hAnsi="Arial" w:cs="Arial"/>
          <w:szCs w:val="24"/>
          <w:u w:val="single"/>
        </w:rPr>
        <w:t xml:space="preserve">on </w:t>
      </w:r>
      <w:r w:rsidR="00312A9F">
        <w:rPr>
          <w:rFonts w:ascii="Arial" w:hAnsi="Arial" w:cs="Arial"/>
          <w:szCs w:val="24"/>
          <w:u w:val="single"/>
        </w:rPr>
        <w:t xml:space="preserve">Existing </w:t>
      </w:r>
      <w:r w:rsidR="00BF63DA">
        <w:rPr>
          <w:rFonts w:ascii="Arial" w:hAnsi="Arial" w:cs="Arial"/>
          <w:szCs w:val="24"/>
          <w:u w:val="single"/>
        </w:rPr>
        <w:t>Permits within Special Event Zone.</w:t>
      </w:r>
      <w:r w:rsidR="00BF63DA" w:rsidRPr="001F56E6">
        <w:rPr>
          <w:rFonts w:ascii="Arial" w:hAnsi="Arial" w:cs="Arial"/>
          <w:szCs w:val="24"/>
        </w:rPr>
        <w:t xml:space="preserve"> </w:t>
      </w:r>
      <w:r w:rsidR="008516EE" w:rsidRPr="001A24B3">
        <w:rPr>
          <w:rFonts w:ascii="Arial" w:hAnsi="Arial" w:cs="Arial"/>
          <w:szCs w:val="24"/>
        </w:rPr>
        <w:t xml:space="preserve">All permits issued pursuant to Chapter </w:t>
      </w:r>
      <w:r w:rsidR="00361A6A" w:rsidRPr="001A24B3">
        <w:rPr>
          <w:rFonts w:ascii="Arial" w:hAnsi="Arial" w:cs="Arial"/>
          <w:szCs w:val="24"/>
        </w:rPr>
        <w:t>5.05</w:t>
      </w:r>
      <w:r w:rsidR="008516EE" w:rsidRPr="001A24B3">
        <w:rPr>
          <w:rFonts w:ascii="Arial" w:hAnsi="Arial" w:cs="Arial"/>
          <w:szCs w:val="24"/>
        </w:rPr>
        <w:t xml:space="preserve"> of the San</w:t>
      </w:r>
      <w:r w:rsidR="00361A6A" w:rsidRPr="001A24B3">
        <w:rPr>
          <w:rFonts w:ascii="Arial" w:hAnsi="Arial" w:cs="Arial"/>
          <w:szCs w:val="24"/>
        </w:rPr>
        <w:t>ta Clara City</w:t>
      </w:r>
      <w:r w:rsidR="008516EE" w:rsidRPr="001A24B3">
        <w:rPr>
          <w:rFonts w:ascii="Arial" w:hAnsi="Arial" w:cs="Arial"/>
          <w:szCs w:val="24"/>
        </w:rPr>
        <w:t xml:space="preserve"> Code for approved locations within the Special Event Zone shall be </w:t>
      </w:r>
      <w:r w:rsidR="00680C16">
        <w:rPr>
          <w:rFonts w:ascii="Arial" w:hAnsi="Arial" w:cs="Arial"/>
          <w:szCs w:val="24"/>
        </w:rPr>
        <w:t>paused</w:t>
      </w:r>
      <w:r w:rsidR="008516EE" w:rsidRPr="001A24B3">
        <w:rPr>
          <w:rFonts w:ascii="Arial" w:hAnsi="Arial" w:cs="Arial"/>
          <w:szCs w:val="24"/>
        </w:rPr>
        <w:t>. If any such permit holder peddles at alternative approved location</w:t>
      </w:r>
      <w:r w:rsidR="00892B02">
        <w:rPr>
          <w:rFonts w:ascii="Arial" w:hAnsi="Arial" w:cs="Arial"/>
          <w:szCs w:val="24"/>
        </w:rPr>
        <w:t>s</w:t>
      </w:r>
      <w:r w:rsidR="008516EE" w:rsidRPr="001A24B3">
        <w:rPr>
          <w:rFonts w:ascii="Arial" w:hAnsi="Arial" w:cs="Arial"/>
          <w:szCs w:val="24"/>
        </w:rPr>
        <w:t xml:space="preserve"> designated in the permit, the permit shall only be </w:t>
      </w:r>
      <w:r w:rsidR="009337B1">
        <w:rPr>
          <w:rFonts w:ascii="Arial" w:hAnsi="Arial" w:cs="Arial"/>
          <w:szCs w:val="24"/>
        </w:rPr>
        <w:t>paused</w:t>
      </w:r>
      <w:r w:rsidR="008516EE" w:rsidRPr="001A24B3">
        <w:rPr>
          <w:rFonts w:ascii="Arial" w:hAnsi="Arial" w:cs="Arial"/>
          <w:szCs w:val="24"/>
        </w:rPr>
        <w:t xml:space="preserve"> in part, as applied to the approved location</w:t>
      </w:r>
      <w:r w:rsidR="009337B1">
        <w:rPr>
          <w:rFonts w:ascii="Arial" w:hAnsi="Arial" w:cs="Arial"/>
          <w:szCs w:val="24"/>
        </w:rPr>
        <w:t xml:space="preserve"> within the Special Event Zone</w:t>
      </w:r>
      <w:r w:rsidR="008516EE" w:rsidRPr="001A24B3">
        <w:rPr>
          <w:rFonts w:ascii="Arial" w:hAnsi="Arial" w:cs="Arial"/>
          <w:szCs w:val="24"/>
        </w:rPr>
        <w:t>, and shall remain in full force and effect as applied to the alternative approved location.</w:t>
      </w:r>
    </w:p>
    <w:p w14:paraId="57C74A5A" w14:textId="7C7C3891" w:rsidR="0088532E" w:rsidRPr="00890621" w:rsidRDefault="00E27D0E" w:rsidP="001F56E6">
      <w:pPr>
        <w:pStyle w:val="BodyText"/>
        <w:numPr>
          <w:ilvl w:val="0"/>
          <w:numId w:val="12"/>
        </w:numPr>
        <w:spacing w:before="8" w:line="482" w:lineRule="auto"/>
        <w:ind w:right="41"/>
        <w:rPr>
          <w:rFonts w:ascii="Arial" w:hAnsi="Arial" w:cs="Arial"/>
          <w:szCs w:val="24"/>
        </w:rPr>
      </w:pPr>
      <w:r>
        <w:rPr>
          <w:rFonts w:ascii="Arial" w:hAnsi="Arial" w:cs="Arial"/>
          <w:szCs w:val="24"/>
          <w:u w:val="single"/>
        </w:rPr>
        <w:t>Prohibition on Outdoor Sales of Food and Beverage.</w:t>
      </w:r>
      <w:r w:rsidR="0084088B" w:rsidRPr="00E27D0E">
        <w:rPr>
          <w:rFonts w:ascii="Arial" w:hAnsi="Arial" w:cs="Arial"/>
          <w:szCs w:val="24"/>
        </w:rPr>
        <w:t xml:space="preserve"> </w:t>
      </w:r>
      <w:r w:rsidR="00890621" w:rsidRPr="00890621">
        <w:rPr>
          <w:rFonts w:ascii="Arial" w:hAnsi="Arial" w:cs="Arial"/>
          <w:szCs w:val="24"/>
        </w:rPr>
        <w:t>The outdoor sale of any food or beverages to the public visible from any public street, sidewalk or public rights of way shall be prohibited, including alcoholic beverages, except food or beverages sold or distributed in the ordinary course of business at a location for which the City has issued a Certificate of Occupancy</w:t>
      </w:r>
      <w:r w:rsidR="001C72DF">
        <w:rPr>
          <w:rFonts w:ascii="Arial" w:hAnsi="Arial" w:cs="Arial"/>
          <w:szCs w:val="24"/>
        </w:rPr>
        <w:t>,</w:t>
      </w:r>
      <w:r w:rsidR="00890621" w:rsidRPr="00890621">
        <w:rPr>
          <w:rFonts w:ascii="Arial" w:hAnsi="Arial" w:cs="Arial"/>
          <w:szCs w:val="24"/>
        </w:rPr>
        <w:t xml:space="preserve"> Conditional Use Permit</w:t>
      </w:r>
      <w:r w:rsidR="001C72DF">
        <w:rPr>
          <w:rFonts w:ascii="Arial" w:hAnsi="Arial" w:cs="Arial"/>
          <w:szCs w:val="24"/>
        </w:rPr>
        <w:t xml:space="preserve"> or permit under </w:t>
      </w:r>
      <w:r w:rsidR="008303C2">
        <w:rPr>
          <w:rFonts w:ascii="Arial" w:hAnsi="Arial" w:cs="Arial"/>
          <w:szCs w:val="24"/>
        </w:rPr>
        <w:t>Section 3</w:t>
      </w:r>
      <w:r w:rsidR="000634B4">
        <w:rPr>
          <w:rFonts w:ascii="Arial" w:hAnsi="Arial" w:cs="Arial"/>
          <w:szCs w:val="24"/>
        </w:rPr>
        <w:t>(h)</w:t>
      </w:r>
      <w:r w:rsidR="00EC7B14">
        <w:rPr>
          <w:rFonts w:ascii="Arial" w:hAnsi="Arial" w:cs="Arial"/>
          <w:szCs w:val="24"/>
        </w:rPr>
        <w:t>(</w:t>
      </w:r>
      <w:r w:rsidR="00EC7B14" w:rsidRPr="00EC7B14">
        <w:rPr>
          <w:rFonts w:ascii="Arial" w:hAnsi="Arial" w:cs="Arial"/>
          <w:szCs w:val="24"/>
        </w:rPr>
        <w:t>Permits Required for Parades, Races and Block Events)</w:t>
      </w:r>
      <w:r w:rsidR="000634B4">
        <w:rPr>
          <w:rFonts w:ascii="Arial" w:hAnsi="Arial" w:cs="Arial"/>
          <w:szCs w:val="24"/>
        </w:rPr>
        <w:t xml:space="preserve"> </w:t>
      </w:r>
      <w:r w:rsidR="001C72DF">
        <w:rPr>
          <w:rFonts w:ascii="Arial" w:hAnsi="Arial" w:cs="Arial"/>
          <w:szCs w:val="24"/>
        </w:rPr>
        <w:t>of this ordinance</w:t>
      </w:r>
      <w:r w:rsidR="00890621" w:rsidRPr="00890621">
        <w:rPr>
          <w:rFonts w:ascii="Arial" w:hAnsi="Arial" w:cs="Arial"/>
          <w:szCs w:val="24"/>
        </w:rPr>
        <w:t>.</w:t>
      </w:r>
    </w:p>
    <w:p w14:paraId="2853FD79" w14:textId="2EA109C0" w:rsidR="00DC3846" w:rsidRPr="000634B4" w:rsidRDefault="0088532E" w:rsidP="000634B4">
      <w:pPr>
        <w:pStyle w:val="BodyText"/>
        <w:numPr>
          <w:ilvl w:val="0"/>
          <w:numId w:val="12"/>
        </w:numPr>
        <w:spacing w:before="8" w:line="482" w:lineRule="auto"/>
        <w:ind w:right="41"/>
        <w:rPr>
          <w:rFonts w:ascii="Arial" w:hAnsi="Arial" w:cs="Arial"/>
          <w:szCs w:val="24"/>
        </w:rPr>
      </w:pPr>
      <w:r w:rsidRPr="001F56E6">
        <w:rPr>
          <w:rFonts w:ascii="Arial" w:hAnsi="Arial" w:cs="Arial"/>
          <w:szCs w:val="24"/>
          <w:u w:val="single"/>
        </w:rPr>
        <w:t>P</w:t>
      </w:r>
      <w:r>
        <w:rPr>
          <w:rFonts w:ascii="Arial" w:hAnsi="Arial" w:cs="Arial"/>
          <w:szCs w:val="24"/>
          <w:u w:val="single"/>
        </w:rPr>
        <w:t>rohibition on Outdoor Sales of Merchandise.</w:t>
      </w:r>
      <w:r>
        <w:rPr>
          <w:rFonts w:ascii="Arial" w:hAnsi="Arial" w:cs="Arial"/>
          <w:szCs w:val="24"/>
        </w:rPr>
        <w:t xml:space="preserve"> </w:t>
      </w:r>
      <w:r w:rsidR="00890621" w:rsidRPr="0088532E">
        <w:rPr>
          <w:rFonts w:ascii="Arial" w:hAnsi="Arial" w:cs="Arial"/>
          <w:szCs w:val="24"/>
        </w:rPr>
        <w:t>The outdoor sale or distribution of merchandise (used in its broadest sense and including commercial property or transaction(s) of every kind) to the public visible from any public street, sidewalk or public right of way shall be prohibited, except merchandise sold or distributed in the ordinary course of business at a location for which the City has issued a Certificate of Occupancy</w:t>
      </w:r>
      <w:r w:rsidR="001C72DF">
        <w:rPr>
          <w:rFonts w:ascii="Arial" w:hAnsi="Arial" w:cs="Arial"/>
          <w:szCs w:val="24"/>
        </w:rPr>
        <w:t>,</w:t>
      </w:r>
      <w:r w:rsidR="00890621" w:rsidRPr="0088532E">
        <w:rPr>
          <w:rFonts w:ascii="Arial" w:hAnsi="Arial" w:cs="Arial"/>
          <w:szCs w:val="24"/>
        </w:rPr>
        <w:t xml:space="preserve"> Conditional Use Permit</w:t>
      </w:r>
      <w:r w:rsidR="001C72DF" w:rsidRPr="001C72DF">
        <w:rPr>
          <w:rFonts w:ascii="Arial" w:hAnsi="Arial" w:cs="Arial"/>
          <w:szCs w:val="24"/>
        </w:rPr>
        <w:t xml:space="preserve"> </w:t>
      </w:r>
      <w:r w:rsidR="001C72DF">
        <w:rPr>
          <w:rFonts w:ascii="Arial" w:hAnsi="Arial" w:cs="Arial"/>
          <w:szCs w:val="24"/>
        </w:rPr>
        <w:t xml:space="preserve">or permit under </w:t>
      </w:r>
      <w:r w:rsidR="000634B4">
        <w:rPr>
          <w:rFonts w:ascii="Arial" w:hAnsi="Arial" w:cs="Arial"/>
          <w:szCs w:val="24"/>
        </w:rPr>
        <w:t>S</w:t>
      </w:r>
      <w:r w:rsidR="001C72DF">
        <w:rPr>
          <w:rFonts w:ascii="Arial" w:hAnsi="Arial" w:cs="Arial"/>
          <w:szCs w:val="24"/>
        </w:rPr>
        <w:t xml:space="preserve">ection </w:t>
      </w:r>
      <w:r w:rsidR="000634B4">
        <w:rPr>
          <w:rFonts w:ascii="Arial" w:hAnsi="Arial" w:cs="Arial"/>
          <w:szCs w:val="24"/>
        </w:rPr>
        <w:t>3(</w:t>
      </w:r>
      <w:r w:rsidR="00EC7B14">
        <w:rPr>
          <w:rFonts w:ascii="Arial" w:hAnsi="Arial" w:cs="Arial"/>
          <w:szCs w:val="24"/>
        </w:rPr>
        <w:t>h</w:t>
      </w:r>
      <w:r w:rsidR="000634B4">
        <w:rPr>
          <w:rFonts w:ascii="Arial" w:hAnsi="Arial" w:cs="Arial"/>
          <w:szCs w:val="24"/>
        </w:rPr>
        <w:t>)</w:t>
      </w:r>
      <w:r w:rsidR="00EC7B14">
        <w:rPr>
          <w:rFonts w:ascii="Arial" w:hAnsi="Arial" w:cs="Arial"/>
          <w:szCs w:val="24"/>
        </w:rPr>
        <w:t>(</w:t>
      </w:r>
      <w:r w:rsidR="00EC7B14" w:rsidRPr="00EC7B14">
        <w:rPr>
          <w:rFonts w:ascii="Arial" w:hAnsi="Arial" w:cs="Arial"/>
          <w:szCs w:val="24"/>
        </w:rPr>
        <w:t>Permits Required for Parades, Races and Block Events)</w:t>
      </w:r>
      <w:r w:rsidR="001C72DF">
        <w:rPr>
          <w:rFonts w:ascii="Arial" w:hAnsi="Arial" w:cs="Arial"/>
          <w:szCs w:val="24"/>
        </w:rPr>
        <w:t xml:space="preserve"> of this ordinance</w:t>
      </w:r>
      <w:r w:rsidR="001C72DF" w:rsidRPr="00890621">
        <w:rPr>
          <w:rFonts w:ascii="Arial" w:hAnsi="Arial" w:cs="Arial"/>
          <w:szCs w:val="24"/>
        </w:rPr>
        <w:t>.</w:t>
      </w:r>
    </w:p>
    <w:p w14:paraId="569FA38A" w14:textId="1310EE59" w:rsidR="00623B07" w:rsidRPr="000634B4" w:rsidRDefault="00C36225" w:rsidP="001F56E6">
      <w:pPr>
        <w:pStyle w:val="BodyText"/>
        <w:numPr>
          <w:ilvl w:val="0"/>
          <w:numId w:val="12"/>
        </w:numPr>
        <w:spacing w:before="8" w:line="482" w:lineRule="auto"/>
        <w:ind w:right="41"/>
        <w:rPr>
          <w:rFonts w:ascii="Arial" w:hAnsi="Arial" w:cs="Arial"/>
          <w:szCs w:val="24"/>
        </w:rPr>
      </w:pPr>
      <w:r>
        <w:rPr>
          <w:rFonts w:ascii="Arial" w:hAnsi="Arial" w:cs="Arial"/>
          <w:szCs w:val="24"/>
          <w:u w:val="single"/>
        </w:rPr>
        <w:t>Prohibition on Mobile Unit Commercial Vending.</w:t>
      </w:r>
      <w:r>
        <w:rPr>
          <w:rFonts w:ascii="Arial" w:hAnsi="Arial" w:cs="Arial"/>
          <w:szCs w:val="24"/>
        </w:rPr>
        <w:t xml:space="preserve"> </w:t>
      </w:r>
      <w:r w:rsidR="00890621" w:rsidRPr="00DC3846">
        <w:rPr>
          <w:rFonts w:ascii="Arial" w:hAnsi="Arial" w:cs="Arial"/>
          <w:szCs w:val="24"/>
        </w:rPr>
        <w:t xml:space="preserve">Commercial vending from any "mobile unit," which includes any vehicle, truck, trailer, </w:t>
      </w:r>
      <w:r w:rsidR="00F4465A" w:rsidRPr="00DC3846">
        <w:rPr>
          <w:rFonts w:ascii="Arial" w:hAnsi="Arial" w:cs="Arial"/>
          <w:szCs w:val="24"/>
        </w:rPr>
        <w:t>pushcart</w:t>
      </w:r>
      <w:r w:rsidR="00890621" w:rsidRPr="00DC3846">
        <w:rPr>
          <w:rFonts w:ascii="Arial" w:hAnsi="Arial" w:cs="Arial"/>
          <w:szCs w:val="24"/>
        </w:rPr>
        <w:t>, wagon, bicycle, dray, conveyance or structure on wheels, not firmly fixed to a permanent foundation, whether or not required to have a license to operate issued by the California Department of Motor Vehicles, is prohibited.</w:t>
      </w:r>
    </w:p>
    <w:p w14:paraId="757B8A9F" w14:textId="44930AC9" w:rsidR="00527186" w:rsidRDefault="007639E6" w:rsidP="004B020D">
      <w:pPr>
        <w:pStyle w:val="BodyText"/>
        <w:numPr>
          <w:ilvl w:val="0"/>
          <w:numId w:val="12"/>
        </w:numPr>
        <w:spacing w:before="8" w:line="482" w:lineRule="auto"/>
        <w:ind w:right="41"/>
        <w:rPr>
          <w:rFonts w:ascii="Arial" w:hAnsi="Arial" w:cs="Arial"/>
          <w:szCs w:val="24"/>
        </w:rPr>
      </w:pPr>
      <w:r w:rsidRPr="004B020D">
        <w:rPr>
          <w:rFonts w:ascii="Arial" w:hAnsi="Arial" w:cs="Arial"/>
          <w:szCs w:val="24"/>
          <w:u w:val="single"/>
        </w:rPr>
        <w:t>Prohibition on Violation of State and Federal Laws.</w:t>
      </w:r>
      <w:r w:rsidRPr="004B020D">
        <w:rPr>
          <w:rFonts w:ascii="Arial" w:hAnsi="Arial" w:cs="Arial"/>
          <w:szCs w:val="24"/>
        </w:rPr>
        <w:t xml:space="preserve"> </w:t>
      </w:r>
      <w:r w:rsidR="00890621" w:rsidRPr="004B020D">
        <w:rPr>
          <w:rFonts w:ascii="Arial" w:hAnsi="Arial" w:cs="Arial"/>
          <w:szCs w:val="24"/>
        </w:rPr>
        <w:t>The sale or distribution of merchandise that violates state or federal law, including without limitation counterfeit merchandise, regardless of whether the person selling or distributing is operating pursuant to a special permit</w:t>
      </w:r>
      <w:r w:rsidR="00C31331">
        <w:rPr>
          <w:rFonts w:ascii="Arial" w:hAnsi="Arial" w:cs="Arial"/>
          <w:szCs w:val="24"/>
        </w:rPr>
        <w:t xml:space="preserve"> authorized by this Ordinance</w:t>
      </w:r>
      <w:r w:rsidR="00890621" w:rsidRPr="004B020D">
        <w:rPr>
          <w:rFonts w:ascii="Arial" w:hAnsi="Arial" w:cs="Arial"/>
          <w:szCs w:val="24"/>
        </w:rPr>
        <w:t>, or elsewhere in the Santa Clara City Code, is prohibited.</w:t>
      </w:r>
      <w:r w:rsidR="00527186">
        <w:rPr>
          <w:rFonts w:ascii="Arial" w:hAnsi="Arial" w:cs="Arial"/>
          <w:szCs w:val="24"/>
        </w:rPr>
        <w:t xml:space="preserve"> </w:t>
      </w:r>
    </w:p>
    <w:p w14:paraId="222CD3A8" w14:textId="461C4093" w:rsidR="000634B4" w:rsidRDefault="00BB1C59" w:rsidP="00955053">
      <w:pPr>
        <w:pStyle w:val="BodyText"/>
        <w:numPr>
          <w:ilvl w:val="0"/>
          <w:numId w:val="12"/>
        </w:numPr>
        <w:spacing w:before="8" w:line="482" w:lineRule="auto"/>
        <w:ind w:right="41"/>
        <w:rPr>
          <w:rFonts w:ascii="Arial" w:hAnsi="Arial" w:cs="Arial"/>
          <w:szCs w:val="24"/>
        </w:rPr>
      </w:pPr>
      <w:r w:rsidRPr="000634B4">
        <w:rPr>
          <w:rFonts w:ascii="Arial" w:hAnsi="Arial" w:cs="Arial"/>
          <w:szCs w:val="24"/>
          <w:u w:val="single"/>
        </w:rPr>
        <w:t>Permits Required for Temporary Structures.</w:t>
      </w:r>
      <w:r w:rsidRPr="000634B4">
        <w:rPr>
          <w:rFonts w:ascii="Arial" w:hAnsi="Arial" w:cs="Arial"/>
          <w:szCs w:val="24"/>
        </w:rPr>
        <w:t xml:space="preserve"> </w:t>
      </w:r>
      <w:r w:rsidR="00890621" w:rsidRPr="000634B4">
        <w:rPr>
          <w:rFonts w:ascii="Arial" w:hAnsi="Arial" w:cs="Arial"/>
          <w:szCs w:val="24"/>
        </w:rPr>
        <w:t xml:space="preserve">No temporary structure shall be constructed, placed, occupied or used (including, but not limited to, temporary location of </w:t>
      </w:r>
      <w:r w:rsidR="00377C4D" w:rsidRPr="000634B4">
        <w:rPr>
          <w:rFonts w:ascii="Arial" w:hAnsi="Arial" w:cs="Arial"/>
          <w:szCs w:val="24"/>
        </w:rPr>
        <w:t xml:space="preserve">mobile wireless communication facilities, </w:t>
      </w:r>
      <w:r w:rsidR="00890621" w:rsidRPr="000634B4">
        <w:rPr>
          <w:rFonts w:ascii="Arial" w:hAnsi="Arial" w:cs="Arial"/>
          <w:szCs w:val="24"/>
        </w:rPr>
        <w:t>tents, canopies, umbrellas and ai</w:t>
      </w:r>
      <w:r w:rsidR="0078360F" w:rsidRPr="000634B4">
        <w:rPr>
          <w:rFonts w:ascii="Arial" w:hAnsi="Arial" w:cs="Arial"/>
          <w:szCs w:val="24"/>
        </w:rPr>
        <w:t>r-</w:t>
      </w:r>
      <w:r w:rsidR="00527186" w:rsidRPr="000634B4">
        <w:rPr>
          <w:rFonts w:ascii="Arial" w:hAnsi="Arial" w:cs="Arial"/>
          <w:szCs w:val="24"/>
        </w:rPr>
        <w:t xml:space="preserve">supported, air-inflated and tensioned membranes) unless previously approved </w:t>
      </w:r>
      <w:r w:rsidR="00C31331">
        <w:rPr>
          <w:rFonts w:ascii="Arial" w:hAnsi="Arial" w:cs="Arial"/>
          <w:szCs w:val="24"/>
        </w:rPr>
        <w:t>pursuant to</w:t>
      </w:r>
      <w:r w:rsidR="00C31331" w:rsidRPr="000634B4">
        <w:rPr>
          <w:rFonts w:ascii="Arial" w:hAnsi="Arial" w:cs="Arial"/>
          <w:szCs w:val="24"/>
        </w:rPr>
        <w:t xml:space="preserve"> </w:t>
      </w:r>
      <w:r w:rsidR="00527186" w:rsidRPr="000634B4">
        <w:rPr>
          <w:rFonts w:ascii="Arial" w:hAnsi="Arial" w:cs="Arial"/>
          <w:szCs w:val="24"/>
        </w:rPr>
        <w:t>a permit issued by the City.</w:t>
      </w:r>
    </w:p>
    <w:p w14:paraId="0A722933" w14:textId="11952804" w:rsidR="00890621" w:rsidRPr="000634B4" w:rsidRDefault="00FE3D12" w:rsidP="00955053">
      <w:pPr>
        <w:pStyle w:val="BodyText"/>
        <w:numPr>
          <w:ilvl w:val="0"/>
          <w:numId w:val="12"/>
        </w:numPr>
        <w:spacing w:before="8" w:line="482" w:lineRule="auto"/>
        <w:ind w:right="41"/>
        <w:rPr>
          <w:rFonts w:ascii="Arial" w:hAnsi="Arial" w:cs="Arial"/>
          <w:szCs w:val="24"/>
        </w:rPr>
      </w:pPr>
      <w:r w:rsidRPr="000634B4">
        <w:rPr>
          <w:rFonts w:ascii="Arial" w:hAnsi="Arial" w:cs="Arial"/>
          <w:szCs w:val="24"/>
          <w:u w:val="single"/>
        </w:rPr>
        <w:t>Prohibition on Distribution of Free Products.</w:t>
      </w:r>
      <w:r w:rsidRPr="000634B4">
        <w:rPr>
          <w:rFonts w:ascii="Arial" w:hAnsi="Arial" w:cs="Arial"/>
          <w:szCs w:val="24"/>
        </w:rPr>
        <w:t xml:space="preserve"> </w:t>
      </w:r>
      <w:r w:rsidR="00890621" w:rsidRPr="000634B4">
        <w:rPr>
          <w:rFonts w:ascii="Arial" w:hAnsi="Arial" w:cs="Arial"/>
          <w:szCs w:val="24"/>
        </w:rPr>
        <w:t>The distribution or provision of free products, commercial services or</w:t>
      </w:r>
      <w:r w:rsidR="00970BE4" w:rsidRPr="000634B4">
        <w:rPr>
          <w:rFonts w:ascii="Arial" w:hAnsi="Arial" w:cs="Arial"/>
          <w:szCs w:val="24"/>
        </w:rPr>
        <w:t xml:space="preserve"> </w:t>
      </w:r>
      <w:r w:rsidR="00890621" w:rsidRPr="000634B4">
        <w:rPr>
          <w:rFonts w:ascii="Arial" w:hAnsi="Arial" w:cs="Arial"/>
          <w:szCs w:val="24"/>
        </w:rPr>
        <w:t>coupons (otherwise referred to as sampling) and other promotional giveaways on public streets, sidewalks or rights of way or outside an enclosed building is prohibited.</w:t>
      </w:r>
    </w:p>
    <w:p w14:paraId="4E0563E3" w14:textId="31F9ED7D" w:rsidR="006176A8" w:rsidRPr="00223619" w:rsidRDefault="006176A8" w:rsidP="004B020D">
      <w:pPr>
        <w:pStyle w:val="BodyText"/>
        <w:numPr>
          <w:ilvl w:val="0"/>
          <w:numId w:val="12"/>
        </w:numPr>
        <w:spacing w:before="8" w:line="482" w:lineRule="auto"/>
        <w:ind w:right="41"/>
        <w:rPr>
          <w:rFonts w:ascii="Arial" w:hAnsi="Arial" w:cs="Arial"/>
          <w:szCs w:val="24"/>
        </w:rPr>
      </w:pPr>
      <w:r w:rsidRPr="00025CF8">
        <w:rPr>
          <w:rFonts w:ascii="Arial" w:hAnsi="Arial" w:cs="Arial"/>
          <w:szCs w:val="24"/>
          <w:u w:val="single"/>
        </w:rPr>
        <w:t xml:space="preserve">Permits Required for </w:t>
      </w:r>
      <w:r w:rsidR="004E2810" w:rsidRPr="00025CF8">
        <w:rPr>
          <w:rFonts w:ascii="Arial" w:hAnsi="Arial" w:cs="Arial"/>
          <w:szCs w:val="24"/>
          <w:u w:val="single"/>
        </w:rPr>
        <w:t>Parades, Races and Block Events.</w:t>
      </w:r>
      <w:r w:rsidR="004E2810" w:rsidRPr="00025CF8">
        <w:rPr>
          <w:rFonts w:ascii="Arial" w:hAnsi="Arial" w:cs="Arial"/>
          <w:szCs w:val="24"/>
        </w:rPr>
        <w:t xml:space="preserve"> </w:t>
      </w:r>
      <w:r w:rsidR="00896418" w:rsidRPr="00025CF8">
        <w:rPr>
          <w:rFonts w:ascii="Arial" w:hAnsi="Arial" w:cs="Arial"/>
          <w:szCs w:val="24"/>
        </w:rPr>
        <w:t>No pers</w:t>
      </w:r>
      <w:r w:rsidR="003431C0" w:rsidRPr="00025CF8">
        <w:rPr>
          <w:rFonts w:ascii="Arial" w:hAnsi="Arial" w:cs="Arial"/>
          <w:szCs w:val="24"/>
        </w:rPr>
        <w:t xml:space="preserve">on shall hold, manage, conduct, carry on or permit to be held, managed, conducted or carried on any parade, </w:t>
      </w:r>
      <w:r w:rsidR="0034304D" w:rsidRPr="00025CF8">
        <w:rPr>
          <w:rFonts w:ascii="Arial" w:hAnsi="Arial" w:cs="Arial"/>
          <w:szCs w:val="24"/>
        </w:rPr>
        <w:t>march, race,</w:t>
      </w:r>
      <w:r w:rsidR="00EF161D" w:rsidRPr="00025CF8">
        <w:rPr>
          <w:rFonts w:ascii="Arial" w:hAnsi="Arial" w:cs="Arial"/>
          <w:szCs w:val="24"/>
        </w:rPr>
        <w:t xml:space="preserve"> </w:t>
      </w:r>
      <w:r w:rsidR="007D3AB8" w:rsidRPr="00025CF8">
        <w:rPr>
          <w:rFonts w:ascii="Arial" w:hAnsi="Arial" w:cs="Arial"/>
          <w:szCs w:val="24"/>
        </w:rPr>
        <w:t xml:space="preserve">procession, </w:t>
      </w:r>
      <w:r w:rsidR="0034304D" w:rsidRPr="00025CF8">
        <w:rPr>
          <w:rFonts w:ascii="Arial" w:hAnsi="Arial" w:cs="Arial"/>
          <w:szCs w:val="24"/>
        </w:rPr>
        <w:t xml:space="preserve">or block event, in or upon any public street, highway, </w:t>
      </w:r>
      <w:r w:rsidR="001F4D1C" w:rsidRPr="00025CF8">
        <w:rPr>
          <w:rFonts w:ascii="Arial" w:hAnsi="Arial" w:cs="Arial"/>
          <w:szCs w:val="24"/>
        </w:rPr>
        <w:t>public park or public place</w:t>
      </w:r>
      <w:r w:rsidR="000900A5" w:rsidRPr="00025CF8">
        <w:rPr>
          <w:rFonts w:ascii="Arial" w:hAnsi="Arial" w:cs="Arial"/>
          <w:szCs w:val="24"/>
        </w:rPr>
        <w:t xml:space="preserve"> without first obtaining </w:t>
      </w:r>
      <w:r w:rsidR="00FE691C" w:rsidRPr="00025CF8">
        <w:rPr>
          <w:rFonts w:ascii="Arial" w:hAnsi="Arial" w:cs="Arial"/>
          <w:szCs w:val="24"/>
        </w:rPr>
        <w:t xml:space="preserve">a written permit from the Police Department that meets the findings required by Santa Clara </w:t>
      </w:r>
      <w:r w:rsidR="00FE3410">
        <w:rPr>
          <w:rFonts w:ascii="Arial" w:hAnsi="Arial" w:cs="Arial"/>
          <w:szCs w:val="24"/>
        </w:rPr>
        <w:t>City</w:t>
      </w:r>
      <w:r w:rsidR="00FE691C" w:rsidRPr="00025CF8">
        <w:rPr>
          <w:rFonts w:ascii="Arial" w:hAnsi="Arial" w:cs="Arial"/>
          <w:szCs w:val="24"/>
        </w:rPr>
        <w:t xml:space="preserve"> Code </w:t>
      </w:r>
      <w:r w:rsidR="00FE3410">
        <w:rPr>
          <w:rFonts w:ascii="Arial" w:hAnsi="Arial" w:cs="Arial"/>
          <w:szCs w:val="24"/>
        </w:rPr>
        <w:t>s</w:t>
      </w:r>
      <w:r w:rsidR="00B0488E" w:rsidRPr="00025CF8">
        <w:rPr>
          <w:rFonts w:ascii="Arial" w:hAnsi="Arial" w:cs="Arial"/>
          <w:szCs w:val="24"/>
        </w:rPr>
        <w:t xml:space="preserve">ection 12.15.040. </w:t>
      </w:r>
    </w:p>
    <w:p w14:paraId="522F9DC5" w14:textId="45672BC4" w:rsidR="003104FB" w:rsidRDefault="00E659D6" w:rsidP="004B020D">
      <w:pPr>
        <w:pStyle w:val="BodyText"/>
        <w:numPr>
          <w:ilvl w:val="0"/>
          <w:numId w:val="12"/>
        </w:numPr>
        <w:spacing w:before="8" w:line="482" w:lineRule="auto"/>
        <w:ind w:right="41"/>
        <w:rPr>
          <w:rFonts w:ascii="Arial" w:hAnsi="Arial" w:cs="Arial"/>
          <w:szCs w:val="24"/>
        </w:rPr>
      </w:pPr>
      <w:r>
        <w:rPr>
          <w:rFonts w:ascii="Arial" w:hAnsi="Arial" w:cs="Arial"/>
          <w:szCs w:val="24"/>
          <w:u w:val="single"/>
        </w:rPr>
        <w:t xml:space="preserve">Permits Required </w:t>
      </w:r>
      <w:r w:rsidR="00921AA3">
        <w:rPr>
          <w:rFonts w:ascii="Arial" w:hAnsi="Arial" w:cs="Arial"/>
          <w:szCs w:val="24"/>
          <w:u w:val="single"/>
        </w:rPr>
        <w:t xml:space="preserve">for Outdoor Commercial </w:t>
      </w:r>
      <w:r w:rsidR="00911DB4">
        <w:rPr>
          <w:rFonts w:ascii="Arial" w:hAnsi="Arial" w:cs="Arial"/>
          <w:szCs w:val="24"/>
          <w:u w:val="single"/>
        </w:rPr>
        <w:t>Signs and</w:t>
      </w:r>
      <w:r w:rsidR="004C3113">
        <w:rPr>
          <w:rFonts w:ascii="Arial" w:hAnsi="Arial" w:cs="Arial"/>
          <w:szCs w:val="24"/>
          <w:u w:val="single"/>
        </w:rPr>
        <w:t xml:space="preserve"> Advertising Displays</w:t>
      </w:r>
      <w:r w:rsidR="00921AA3">
        <w:rPr>
          <w:rFonts w:ascii="Arial" w:hAnsi="Arial" w:cs="Arial"/>
          <w:szCs w:val="24"/>
          <w:u w:val="single"/>
        </w:rPr>
        <w:t>.</w:t>
      </w:r>
      <w:r w:rsidR="00921AA3">
        <w:rPr>
          <w:rFonts w:ascii="Arial" w:hAnsi="Arial" w:cs="Arial"/>
          <w:szCs w:val="24"/>
        </w:rPr>
        <w:t xml:space="preserve"> </w:t>
      </w:r>
      <w:r w:rsidR="001A7FCE">
        <w:rPr>
          <w:rFonts w:ascii="Arial" w:hAnsi="Arial" w:cs="Arial"/>
          <w:szCs w:val="24"/>
        </w:rPr>
        <w:t xml:space="preserve">Consistent with Santa Clara </w:t>
      </w:r>
      <w:r w:rsidR="00F90024">
        <w:rPr>
          <w:rFonts w:ascii="Arial" w:hAnsi="Arial" w:cs="Arial"/>
          <w:szCs w:val="24"/>
        </w:rPr>
        <w:t>Zoning</w:t>
      </w:r>
      <w:r w:rsidR="001A7FCE">
        <w:rPr>
          <w:rFonts w:ascii="Arial" w:hAnsi="Arial" w:cs="Arial"/>
          <w:szCs w:val="24"/>
        </w:rPr>
        <w:t xml:space="preserve"> Code </w:t>
      </w:r>
      <w:r w:rsidR="00F90024">
        <w:rPr>
          <w:rFonts w:ascii="Arial" w:hAnsi="Arial" w:cs="Arial"/>
          <w:szCs w:val="24"/>
        </w:rPr>
        <w:t>Chapter 18.42 o</w:t>
      </w:r>
      <w:r w:rsidR="00F46275">
        <w:rPr>
          <w:rFonts w:ascii="Arial" w:hAnsi="Arial" w:cs="Arial"/>
          <w:szCs w:val="24"/>
        </w:rPr>
        <w:t>utdoor commercial signs and advertising displays (including, but not limited to, portable signs, signs placed on public utility poles, flags, banners, video screens, cold air balloons, electronic message boards</w:t>
      </w:r>
      <w:r w:rsidR="00B3415C">
        <w:rPr>
          <w:rFonts w:ascii="Arial" w:hAnsi="Arial" w:cs="Arial"/>
          <w:szCs w:val="24"/>
        </w:rPr>
        <w:t xml:space="preserve">, projections of commercial messages, inflatables, </w:t>
      </w:r>
      <w:r w:rsidR="00435EB7">
        <w:rPr>
          <w:rFonts w:ascii="Arial" w:hAnsi="Arial" w:cs="Arial"/>
          <w:szCs w:val="24"/>
        </w:rPr>
        <w:t>light emitting diode signs of a commercial nature and building wraps) visible f</w:t>
      </w:r>
      <w:r w:rsidR="00FD7B6A">
        <w:rPr>
          <w:rFonts w:ascii="Arial" w:hAnsi="Arial" w:cs="Arial"/>
          <w:szCs w:val="24"/>
        </w:rPr>
        <w:t>rom</w:t>
      </w:r>
      <w:r w:rsidR="00435EB7">
        <w:rPr>
          <w:rFonts w:ascii="Arial" w:hAnsi="Arial" w:cs="Arial"/>
          <w:szCs w:val="24"/>
        </w:rPr>
        <w:t xml:space="preserve"> any public street are prohibited</w:t>
      </w:r>
      <w:r w:rsidR="001E243F">
        <w:rPr>
          <w:rFonts w:ascii="Arial" w:hAnsi="Arial" w:cs="Arial"/>
          <w:szCs w:val="24"/>
        </w:rPr>
        <w:t xml:space="preserve">, except for signs that </w:t>
      </w:r>
      <w:r w:rsidR="00F90024">
        <w:rPr>
          <w:rFonts w:ascii="Arial" w:hAnsi="Arial" w:cs="Arial"/>
          <w:szCs w:val="24"/>
        </w:rPr>
        <w:t xml:space="preserve">qualify as exempt signs under </w:t>
      </w:r>
      <w:r w:rsidR="00B74215">
        <w:rPr>
          <w:rFonts w:ascii="Arial" w:hAnsi="Arial" w:cs="Arial"/>
          <w:szCs w:val="24"/>
        </w:rPr>
        <w:t xml:space="preserve">Santa Clara </w:t>
      </w:r>
      <w:r w:rsidR="00F90024">
        <w:rPr>
          <w:rFonts w:ascii="Arial" w:hAnsi="Arial" w:cs="Arial"/>
          <w:szCs w:val="24"/>
        </w:rPr>
        <w:t xml:space="preserve">Zoning Code </w:t>
      </w:r>
      <w:r w:rsidR="00B74215">
        <w:rPr>
          <w:rFonts w:ascii="Arial" w:hAnsi="Arial" w:cs="Arial"/>
          <w:szCs w:val="24"/>
        </w:rPr>
        <w:t xml:space="preserve">section 18.42.070, or </w:t>
      </w:r>
      <w:r w:rsidR="001E243F">
        <w:rPr>
          <w:rFonts w:ascii="Arial" w:hAnsi="Arial" w:cs="Arial"/>
          <w:szCs w:val="24"/>
        </w:rPr>
        <w:t xml:space="preserve">have a valid permit issued pursuant to </w:t>
      </w:r>
      <w:r w:rsidR="00B74215">
        <w:rPr>
          <w:rFonts w:ascii="Arial" w:hAnsi="Arial" w:cs="Arial"/>
          <w:szCs w:val="24"/>
        </w:rPr>
        <w:t>Santa Clara Zoning Code Chapter 18.42</w:t>
      </w:r>
      <w:r w:rsidR="001E243F">
        <w:rPr>
          <w:rFonts w:ascii="Arial" w:hAnsi="Arial" w:cs="Arial"/>
          <w:szCs w:val="24"/>
        </w:rPr>
        <w:t xml:space="preserve">. Except as otherwise provided in this paragraph, mobile advertising (including, but not limited to signs on or attached to a “mobile unit” portable device or person) </w:t>
      </w:r>
      <w:r w:rsidR="00F10CD8">
        <w:rPr>
          <w:rFonts w:ascii="Arial" w:hAnsi="Arial" w:cs="Arial"/>
          <w:szCs w:val="24"/>
        </w:rPr>
        <w:t xml:space="preserve">is prohibited. Notwithstanding the foregoing, buses, taxicabs, and other delivery vehicles that display </w:t>
      </w:r>
      <w:r w:rsidR="009E678B">
        <w:rPr>
          <w:rFonts w:ascii="Arial" w:hAnsi="Arial" w:cs="Arial"/>
          <w:szCs w:val="24"/>
        </w:rPr>
        <w:t xml:space="preserve">advertising as a secondary use of the vehicle in the ordinary course of business, may travel within the Event Zone to pick up and drop off passengers and goods. </w:t>
      </w:r>
    </w:p>
    <w:p w14:paraId="71ED497E" w14:textId="77777777" w:rsidR="006E141C" w:rsidRPr="00EC7B14" w:rsidRDefault="00890621" w:rsidP="001A24B3">
      <w:pPr>
        <w:pStyle w:val="BodyText"/>
        <w:spacing w:before="8" w:line="482" w:lineRule="auto"/>
        <w:ind w:left="161" w:right="41" w:hanging="2"/>
        <w:rPr>
          <w:rFonts w:ascii="Arial" w:hAnsi="Arial" w:cs="Arial"/>
          <w:szCs w:val="24"/>
        </w:rPr>
      </w:pPr>
      <w:r w:rsidRPr="00EC7B14">
        <w:rPr>
          <w:rFonts w:ascii="Arial" w:hAnsi="Arial" w:cs="Arial"/>
          <w:b/>
          <w:bCs/>
          <w:szCs w:val="24"/>
        </w:rPr>
        <w:t xml:space="preserve">SECTION </w:t>
      </w:r>
      <w:r w:rsidR="00871589" w:rsidRPr="00EC7B14">
        <w:rPr>
          <w:rFonts w:ascii="Arial" w:hAnsi="Arial" w:cs="Arial"/>
          <w:b/>
          <w:bCs/>
          <w:szCs w:val="24"/>
        </w:rPr>
        <w:t>4</w:t>
      </w:r>
      <w:r w:rsidRPr="00EC7B14">
        <w:rPr>
          <w:rFonts w:ascii="Arial" w:hAnsi="Arial" w:cs="Arial"/>
          <w:b/>
          <w:bCs/>
          <w:szCs w:val="24"/>
        </w:rPr>
        <w:t>:</w:t>
      </w:r>
      <w:r w:rsidR="00600A17" w:rsidRPr="00EC7B14">
        <w:rPr>
          <w:rFonts w:ascii="Arial" w:hAnsi="Arial" w:cs="Arial"/>
          <w:b/>
          <w:bCs/>
          <w:szCs w:val="24"/>
        </w:rPr>
        <w:t xml:space="preserve"> Violations and Penalties.</w:t>
      </w:r>
      <w:r w:rsidRPr="00EC7B14">
        <w:rPr>
          <w:rFonts w:ascii="Arial" w:hAnsi="Arial" w:cs="Arial"/>
          <w:szCs w:val="24"/>
        </w:rPr>
        <w:t xml:space="preserve"> </w:t>
      </w:r>
    </w:p>
    <w:p w14:paraId="497CC7FF" w14:textId="0959B77A" w:rsidR="00CE1326" w:rsidRPr="00EC7B14" w:rsidRDefault="00192A82" w:rsidP="006E141C">
      <w:pPr>
        <w:pStyle w:val="BodyText"/>
        <w:numPr>
          <w:ilvl w:val="0"/>
          <w:numId w:val="24"/>
        </w:numPr>
        <w:spacing w:before="8" w:line="482" w:lineRule="auto"/>
        <w:ind w:right="41"/>
        <w:rPr>
          <w:rFonts w:ascii="Arial" w:hAnsi="Arial" w:cs="Arial"/>
          <w:szCs w:val="24"/>
        </w:rPr>
      </w:pPr>
      <w:r w:rsidRPr="00EC7B14">
        <w:rPr>
          <w:rFonts w:ascii="Arial" w:hAnsi="Arial" w:cs="Arial"/>
          <w:szCs w:val="24"/>
          <w:u w:val="single"/>
        </w:rPr>
        <w:t xml:space="preserve">Mobile </w:t>
      </w:r>
      <w:r w:rsidR="00DF10F8" w:rsidRPr="00EC7B14">
        <w:rPr>
          <w:rFonts w:ascii="Arial" w:hAnsi="Arial" w:cs="Arial"/>
          <w:szCs w:val="24"/>
          <w:u w:val="single"/>
        </w:rPr>
        <w:t>Unit Commercial Vending Violations.</w:t>
      </w:r>
      <w:r w:rsidR="00DF10F8" w:rsidRPr="00EC7B14">
        <w:rPr>
          <w:rFonts w:ascii="Arial" w:hAnsi="Arial" w:cs="Arial"/>
          <w:szCs w:val="24"/>
        </w:rPr>
        <w:t xml:space="preserve"> </w:t>
      </w:r>
      <w:r w:rsidR="006E141C" w:rsidRPr="00EC7B14">
        <w:rPr>
          <w:rFonts w:ascii="Arial" w:hAnsi="Arial" w:cs="Arial"/>
          <w:szCs w:val="24"/>
        </w:rPr>
        <w:t xml:space="preserve">Violations of </w:t>
      </w:r>
      <w:r w:rsidR="009D59EB" w:rsidRPr="00EC7B14">
        <w:rPr>
          <w:rFonts w:ascii="Arial" w:hAnsi="Arial" w:cs="Arial"/>
          <w:szCs w:val="24"/>
        </w:rPr>
        <w:t>th</w:t>
      </w:r>
      <w:r w:rsidR="00DF10F8" w:rsidRPr="00EC7B14">
        <w:rPr>
          <w:rFonts w:ascii="Arial" w:hAnsi="Arial" w:cs="Arial"/>
          <w:szCs w:val="24"/>
        </w:rPr>
        <w:t>e</w:t>
      </w:r>
      <w:r w:rsidR="007934FE" w:rsidRPr="00EC7B14">
        <w:rPr>
          <w:rFonts w:ascii="Arial" w:hAnsi="Arial" w:cs="Arial"/>
          <w:szCs w:val="24"/>
        </w:rPr>
        <w:t xml:space="preserve"> “Prohibition on Mobile Unit Commercial Vending” provision within the public right-of-way</w:t>
      </w:r>
      <w:r w:rsidR="00AF14A0" w:rsidRPr="00EC7B14">
        <w:rPr>
          <w:rFonts w:ascii="Arial" w:hAnsi="Arial" w:cs="Arial"/>
          <w:szCs w:val="24"/>
        </w:rPr>
        <w:t xml:space="preserve"> or in a park owned and operated by the City,</w:t>
      </w:r>
      <w:r w:rsidR="00890833" w:rsidRPr="00EC7B14">
        <w:rPr>
          <w:rFonts w:ascii="Arial" w:hAnsi="Arial" w:cs="Arial"/>
          <w:szCs w:val="24"/>
        </w:rPr>
        <w:t xml:space="preserve"> are punishable by the administrative remedies authorized in Santa Clara </w:t>
      </w:r>
      <w:r w:rsidR="00FE3410" w:rsidRPr="00EC7B14">
        <w:rPr>
          <w:rFonts w:ascii="Arial" w:hAnsi="Arial" w:cs="Arial"/>
          <w:szCs w:val="24"/>
        </w:rPr>
        <w:t>City</w:t>
      </w:r>
      <w:r w:rsidR="00890833" w:rsidRPr="00EC7B14">
        <w:rPr>
          <w:rFonts w:ascii="Arial" w:hAnsi="Arial" w:cs="Arial"/>
          <w:szCs w:val="24"/>
        </w:rPr>
        <w:t xml:space="preserve"> Code </w:t>
      </w:r>
      <w:r w:rsidR="00FE3410" w:rsidRPr="00EC7B14">
        <w:rPr>
          <w:rFonts w:ascii="Arial" w:hAnsi="Arial" w:cs="Arial"/>
          <w:szCs w:val="24"/>
        </w:rPr>
        <w:t>s</w:t>
      </w:r>
      <w:r w:rsidR="00890833" w:rsidRPr="00EC7B14">
        <w:rPr>
          <w:rFonts w:ascii="Arial" w:hAnsi="Arial" w:cs="Arial"/>
          <w:szCs w:val="24"/>
        </w:rPr>
        <w:t xml:space="preserve">ection </w:t>
      </w:r>
      <w:r w:rsidR="00CE1326" w:rsidRPr="00EC7B14">
        <w:rPr>
          <w:rFonts w:ascii="Arial" w:hAnsi="Arial" w:cs="Arial"/>
          <w:szCs w:val="24"/>
        </w:rPr>
        <w:t xml:space="preserve">5.05.420. </w:t>
      </w:r>
    </w:p>
    <w:p w14:paraId="20AA258D" w14:textId="019EA10C" w:rsidR="00202850" w:rsidRPr="00EC7B14" w:rsidRDefault="00202850" w:rsidP="00345EB2">
      <w:pPr>
        <w:pStyle w:val="BodyText"/>
        <w:numPr>
          <w:ilvl w:val="0"/>
          <w:numId w:val="24"/>
        </w:numPr>
        <w:spacing w:before="8" w:line="482" w:lineRule="auto"/>
        <w:ind w:right="41"/>
        <w:rPr>
          <w:rFonts w:ascii="Arial" w:hAnsi="Arial" w:cs="Arial"/>
          <w:szCs w:val="24"/>
        </w:rPr>
      </w:pPr>
      <w:r w:rsidRPr="00EC7B14">
        <w:rPr>
          <w:rFonts w:ascii="Arial" w:hAnsi="Arial" w:cs="Arial"/>
          <w:szCs w:val="24"/>
          <w:u w:val="single"/>
        </w:rPr>
        <w:t>Administrative Remedies</w:t>
      </w:r>
      <w:r w:rsidR="00CE1326" w:rsidRPr="00EC7B14">
        <w:rPr>
          <w:rFonts w:ascii="Arial" w:hAnsi="Arial" w:cs="Arial"/>
          <w:szCs w:val="24"/>
          <w:u w:val="single"/>
        </w:rPr>
        <w:t>.</w:t>
      </w:r>
      <w:r w:rsidR="00CE1326" w:rsidRPr="00EC7B14">
        <w:rPr>
          <w:rFonts w:ascii="Arial" w:hAnsi="Arial" w:cs="Arial"/>
          <w:szCs w:val="24"/>
        </w:rPr>
        <w:t xml:space="preserve"> </w:t>
      </w:r>
      <w:r w:rsidR="00E50799" w:rsidRPr="00EC7B14">
        <w:rPr>
          <w:rFonts w:ascii="Arial" w:hAnsi="Arial" w:cs="Arial"/>
          <w:szCs w:val="24"/>
        </w:rPr>
        <w:t xml:space="preserve">Except as otherwise prohibited by state law, violations </w:t>
      </w:r>
      <w:r w:rsidR="00890621" w:rsidRPr="00EC7B14">
        <w:rPr>
          <w:rFonts w:ascii="Arial" w:hAnsi="Arial" w:cs="Arial"/>
          <w:szCs w:val="24"/>
        </w:rPr>
        <w:t xml:space="preserve">of any </w:t>
      </w:r>
      <w:r w:rsidR="00FA2EF5" w:rsidRPr="00EC7B14">
        <w:rPr>
          <w:rFonts w:ascii="Arial" w:hAnsi="Arial" w:cs="Arial"/>
          <w:szCs w:val="24"/>
        </w:rPr>
        <w:t xml:space="preserve">other </w:t>
      </w:r>
      <w:r w:rsidR="00890621" w:rsidRPr="00EC7B14">
        <w:rPr>
          <w:rFonts w:ascii="Arial" w:hAnsi="Arial" w:cs="Arial"/>
          <w:szCs w:val="24"/>
        </w:rPr>
        <w:t xml:space="preserve">provision of this </w:t>
      </w:r>
      <w:r w:rsidR="00FA2EF5" w:rsidRPr="00EC7B14">
        <w:rPr>
          <w:rFonts w:ascii="Arial" w:hAnsi="Arial" w:cs="Arial"/>
          <w:szCs w:val="24"/>
        </w:rPr>
        <w:t>o</w:t>
      </w:r>
      <w:r w:rsidR="00890621" w:rsidRPr="00EC7B14">
        <w:rPr>
          <w:rFonts w:ascii="Arial" w:hAnsi="Arial" w:cs="Arial"/>
          <w:szCs w:val="24"/>
        </w:rPr>
        <w:t>rdinance</w:t>
      </w:r>
      <w:r w:rsidR="00600A17" w:rsidRPr="00EC7B14">
        <w:rPr>
          <w:rFonts w:ascii="Arial" w:hAnsi="Arial" w:cs="Arial"/>
          <w:szCs w:val="24"/>
        </w:rPr>
        <w:t xml:space="preserve"> </w:t>
      </w:r>
      <w:r w:rsidR="00890621" w:rsidRPr="00EC7B14">
        <w:rPr>
          <w:rFonts w:ascii="Arial" w:hAnsi="Arial" w:cs="Arial"/>
          <w:szCs w:val="24"/>
        </w:rPr>
        <w:t xml:space="preserve">by any person, firm, corporation, agent or employee thereof </w:t>
      </w:r>
      <w:r w:rsidR="00FA2EF5" w:rsidRPr="00EC7B14">
        <w:rPr>
          <w:rFonts w:ascii="Arial" w:hAnsi="Arial" w:cs="Arial"/>
          <w:szCs w:val="24"/>
        </w:rPr>
        <w:t>may be prosecuted as</w:t>
      </w:r>
      <w:r w:rsidR="00890621" w:rsidRPr="00EC7B14">
        <w:rPr>
          <w:rFonts w:ascii="Arial" w:hAnsi="Arial" w:cs="Arial"/>
          <w:szCs w:val="24"/>
        </w:rPr>
        <w:t xml:space="preserve"> </w:t>
      </w:r>
      <w:r w:rsidR="00E43DF8" w:rsidRPr="00EC7B14">
        <w:rPr>
          <w:rFonts w:ascii="Arial" w:hAnsi="Arial" w:cs="Arial"/>
          <w:szCs w:val="24"/>
        </w:rPr>
        <w:t>an administrative cit</w:t>
      </w:r>
      <w:r w:rsidR="00345EB2" w:rsidRPr="00EC7B14">
        <w:rPr>
          <w:rFonts w:ascii="Arial" w:hAnsi="Arial" w:cs="Arial"/>
          <w:szCs w:val="24"/>
        </w:rPr>
        <w:t>ation as set forth in Santa Clara City Code section 1.10.030</w:t>
      </w:r>
      <w:r w:rsidR="00890621" w:rsidRPr="00EC7B14">
        <w:rPr>
          <w:rFonts w:ascii="Arial" w:hAnsi="Arial" w:cs="Arial"/>
          <w:szCs w:val="24"/>
        </w:rPr>
        <w:t xml:space="preserve">. Each day that a violation is permitted to exist shall constitute a separate offense. </w:t>
      </w:r>
    </w:p>
    <w:p w14:paraId="0962614C" w14:textId="27FF3033" w:rsidR="00890621" w:rsidRPr="00EC7B14" w:rsidRDefault="00FE3410" w:rsidP="00025CF8">
      <w:pPr>
        <w:pStyle w:val="BodyText"/>
        <w:numPr>
          <w:ilvl w:val="0"/>
          <w:numId w:val="24"/>
        </w:numPr>
        <w:spacing w:before="8" w:line="482" w:lineRule="auto"/>
        <w:ind w:right="41"/>
        <w:rPr>
          <w:rFonts w:ascii="Arial" w:hAnsi="Arial" w:cs="Arial"/>
          <w:szCs w:val="24"/>
        </w:rPr>
      </w:pPr>
      <w:r w:rsidRPr="00EC7B14">
        <w:rPr>
          <w:rFonts w:ascii="Arial" w:hAnsi="Arial" w:cs="Arial"/>
          <w:szCs w:val="24"/>
          <w:u w:val="single"/>
        </w:rPr>
        <w:t>Other Enforcement Options.</w:t>
      </w:r>
      <w:r w:rsidRPr="00EC7B14">
        <w:rPr>
          <w:rFonts w:ascii="Arial" w:hAnsi="Arial" w:cs="Arial"/>
          <w:szCs w:val="24"/>
        </w:rPr>
        <w:t xml:space="preserve"> </w:t>
      </w:r>
      <w:r w:rsidR="00890621" w:rsidRPr="00EC7B14">
        <w:rPr>
          <w:rFonts w:ascii="Arial" w:hAnsi="Arial" w:cs="Arial"/>
          <w:szCs w:val="24"/>
        </w:rPr>
        <w:t xml:space="preserve">In the event a violation of this </w:t>
      </w:r>
      <w:r w:rsidR="006F3A09" w:rsidRPr="00EC7B14">
        <w:rPr>
          <w:rFonts w:ascii="Arial" w:hAnsi="Arial" w:cs="Arial"/>
          <w:szCs w:val="24"/>
        </w:rPr>
        <w:t>o</w:t>
      </w:r>
      <w:r w:rsidR="00890621" w:rsidRPr="00EC7B14">
        <w:rPr>
          <w:rFonts w:ascii="Arial" w:hAnsi="Arial" w:cs="Arial"/>
          <w:szCs w:val="24"/>
        </w:rPr>
        <w:t xml:space="preserve">rdinance also constitutes a violation of any other provision of the Santa Clara City Code, the offender shall be prosecuted pursuant to this </w:t>
      </w:r>
      <w:r w:rsidR="00054FA5" w:rsidRPr="00EC7B14">
        <w:rPr>
          <w:rFonts w:ascii="Arial" w:hAnsi="Arial" w:cs="Arial"/>
          <w:szCs w:val="24"/>
        </w:rPr>
        <w:t xml:space="preserve">ordinance </w:t>
      </w:r>
      <w:r w:rsidR="00890621" w:rsidRPr="00EC7B14">
        <w:rPr>
          <w:rFonts w:ascii="Arial" w:hAnsi="Arial" w:cs="Arial"/>
          <w:szCs w:val="24"/>
        </w:rPr>
        <w:t xml:space="preserve">exclusively, and the fine and penalty shall be as set forth in this Section </w:t>
      </w:r>
      <w:r w:rsidR="007937E1" w:rsidRPr="00EC7B14">
        <w:rPr>
          <w:rFonts w:ascii="Arial" w:hAnsi="Arial" w:cs="Arial"/>
          <w:szCs w:val="24"/>
        </w:rPr>
        <w:t>4</w:t>
      </w:r>
      <w:r w:rsidR="00890621" w:rsidRPr="00EC7B14">
        <w:rPr>
          <w:rFonts w:ascii="Arial" w:hAnsi="Arial" w:cs="Arial"/>
          <w:szCs w:val="24"/>
        </w:rPr>
        <w:t xml:space="preserve">. In addition to any other remedies herein, this </w:t>
      </w:r>
      <w:r w:rsidRPr="00EC7B14">
        <w:rPr>
          <w:rFonts w:ascii="Arial" w:hAnsi="Arial" w:cs="Arial"/>
          <w:szCs w:val="24"/>
        </w:rPr>
        <w:t>o</w:t>
      </w:r>
      <w:r w:rsidR="00890621" w:rsidRPr="00EC7B14">
        <w:rPr>
          <w:rFonts w:ascii="Arial" w:hAnsi="Arial" w:cs="Arial"/>
          <w:szCs w:val="24"/>
        </w:rPr>
        <w:t xml:space="preserve">rdinance may be enforced by an injunction issued by the Superior Court upon any suit by the City. If any activity that constitutes a violation of this </w:t>
      </w:r>
      <w:r w:rsidRPr="00EC7B14">
        <w:rPr>
          <w:rFonts w:ascii="Arial" w:hAnsi="Arial" w:cs="Arial"/>
          <w:szCs w:val="24"/>
        </w:rPr>
        <w:t xml:space="preserve">ordinance </w:t>
      </w:r>
      <w:r w:rsidR="00890621" w:rsidRPr="00EC7B14">
        <w:rPr>
          <w:rFonts w:ascii="Arial" w:hAnsi="Arial" w:cs="Arial"/>
          <w:szCs w:val="24"/>
        </w:rPr>
        <w:t>also constitutes a violation of any state, federal</w:t>
      </w:r>
      <w:r w:rsidR="005E68EB" w:rsidRPr="00EC7B14">
        <w:rPr>
          <w:rFonts w:ascii="Arial" w:hAnsi="Arial" w:cs="Arial"/>
          <w:szCs w:val="24"/>
        </w:rPr>
        <w:t xml:space="preserve">, </w:t>
      </w:r>
      <w:r w:rsidR="00890621" w:rsidRPr="00EC7B14">
        <w:rPr>
          <w:rFonts w:ascii="Arial" w:hAnsi="Arial" w:cs="Arial"/>
          <w:szCs w:val="24"/>
        </w:rPr>
        <w:t xml:space="preserve">or common law, this </w:t>
      </w:r>
      <w:r w:rsidRPr="00EC7B14">
        <w:rPr>
          <w:rFonts w:ascii="Arial" w:hAnsi="Arial" w:cs="Arial"/>
          <w:szCs w:val="24"/>
        </w:rPr>
        <w:t xml:space="preserve">ordinance </w:t>
      </w:r>
      <w:r w:rsidR="00890621" w:rsidRPr="00EC7B14">
        <w:rPr>
          <w:rFonts w:ascii="Arial" w:hAnsi="Arial" w:cs="Arial"/>
          <w:szCs w:val="24"/>
        </w:rPr>
        <w:t>shall not be the exclusive remedy and shall not be deemed to abrogate any other rights and remedies that may exist under law.</w:t>
      </w:r>
    </w:p>
    <w:p w14:paraId="216E325B" w14:textId="7055CB65" w:rsidR="00C14571" w:rsidRPr="001F56E6" w:rsidRDefault="00C14571" w:rsidP="001A24B3">
      <w:pPr>
        <w:pStyle w:val="BodyText"/>
        <w:spacing w:before="8" w:line="482" w:lineRule="auto"/>
        <w:ind w:left="161" w:right="41" w:hanging="2"/>
        <w:rPr>
          <w:rFonts w:ascii="Arial" w:hAnsi="Arial" w:cs="Arial"/>
          <w:szCs w:val="24"/>
        </w:rPr>
      </w:pPr>
      <w:r>
        <w:rPr>
          <w:rFonts w:ascii="Arial" w:hAnsi="Arial" w:cs="Arial"/>
          <w:b/>
          <w:bCs/>
          <w:szCs w:val="24"/>
        </w:rPr>
        <w:t xml:space="preserve">SECTION </w:t>
      </w:r>
      <w:r w:rsidR="00B22CDD">
        <w:rPr>
          <w:rFonts w:ascii="Arial" w:hAnsi="Arial" w:cs="Arial"/>
          <w:b/>
          <w:bCs/>
          <w:szCs w:val="24"/>
        </w:rPr>
        <w:t>5: Severability.</w:t>
      </w:r>
      <w:r w:rsidR="00B22CDD">
        <w:rPr>
          <w:rFonts w:ascii="Arial" w:hAnsi="Arial" w:cs="Arial"/>
          <w:szCs w:val="24"/>
        </w:rPr>
        <w:t xml:space="preserve"> If any section, </w:t>
      </w:r>
      <w:r w:rsidR="002A3CE9">
        <w:rPr>
          <w:rFonts w:ascii="Arial" w:hAnsi="Arial" w:cs="Arial"/>
          <w:szCs w:val="24"/>
        </w:rPr>
        <w:t xml:space="preserve">subsection, clause or phrase of this ordinance is for any reason held to be invalid, such decision shall not affect the validity of the remaining portion or sections </w:t>
      </w:r>
      <w:r w:rsidR="002D110F">
        <w:rPr>
          <w:rFonts w:ascii="Arial" w:hAnsi="Arial" w:cs="Arial"/>
          <w:szCs w:val="24"/>
        </w:rPr>
        <w:t xml:space="preserve">of the ordinance. The City Council declares that it would have adopted the ordinance and each section, subsection, sentence, clause or phrase irrespective of the fact that any one or more sections, subsections, sentences, clauses or phrases be declared unconstitutional. </w:t>
      </w:r>
    </w:p>
    <w:p w14:paraId="1E3B5BE1" w14:textId="0FFCC7FF" w:rsidR="00890621" w:rsidRDefault="00890621" w:rsidP="001A24B3">
      <w:pPr>
        <w:pStyle w:val="BodyText"/>
        <w:spacing w:before="8" w:line="482" w:lineRule="auto"/>
        <w:ind w:left="161" w:right="41" w:hanging="2"/>
        <w:rPr>
          <w:rFonts w:ascii="Arial" w:hAnsi="Arial" w:cs="Arial"/>
          <w:szCs w:val="24"/>
        </w:rPr>
      </w:pPr>
      <w:r w:rsidRPr="001A24B3">
        <w:rPr>
          <w:rFonts w:ascii="Arial" w:hAnsi="Arial" w:cs="Arial"/>
          <w:b/>
          <w:bCs/>
          <w:szCs w:val="24"/>
        </w:rPr>
        <w:t xml:space="preserve">SECTION </w:t>
      </w:r>
      <w:r w:rsidR="00A823F1">
        <w:rPr>
          <w:rFonts w:ascii="Arial" w:hAnsi="Arial" w:cs="Arial"/>
          <w:b/>
          <w:bCs/>
          <w:szCs w:val="24"/>
        </w:rPr>
        <w:t>6</w:t>
      </w:r>
      <w:r w:rsidRPr="001A24B3">
        <w:rPr>
          <w:rFonts w:ascii="Arial" w:hAnsi="Arial" w:cs="Arial"/>
          <w:b/>
          <w:bCs/>
          <w:szCs w:val="24"/>
        </w:rPr>
        <w:t xml:space="preserve">: </w:t>
      </w:r>
      <w:r w:rsidR="003A09FF" w:rsidRPr="003A09FF">
        <w:rPr>
          <w:rFonts w:ascii="Arial" w:hAnsi="Arial" w:cs="Arial"/>
          <w:b/>
          <w:bCs/>
          <w:szCs w:val="24"/>
        </w:rPr>
        <w:t xml:space="preserve">No </w:t>
      </w:r>
      <w:r w:rsidR="003A09FF">
        <w:rPr>
          <w:rFonts w:ascii="Arial" w:hAnsi="Arial" w:cs="Arial"/>
          <w:b/>
          <w:bCs/>
          <w:szCs w:val="24"/>
        </w:rPr>
        <w:t>I</w:t>
      </w:r>
      <w:r w:rsidR="003A09FF" w:rsidRPr="003A09FF">
        <w:rPr>
          <w:rFonts w:ascii="Arial" w:hAnsi="Arial" w:cs="Arial"/>
          <w:b/>
          <w:bCs/>
          <w:szCs w:val="24"/>
        </w:rPr>
        <w:t xml:space="preserve">mpact on </w:t>
      </w:r>
      <w:r w:rsidR="003A09FF">
        <w:rPr>
          <w:rFonts w:ascii="Arial" w:hAnsi="Arial" w:cs="Arial"/>
          <w:b/>
          <w:bCs/>
          <w:szCs w:val="24"/>
        </w:rPr>
        <w:t>E</w:t>
      </w:r>
      <w:r w:rsidR="003A09FF" w:rsidRPr="003A09FF">
        <w:rPr>
          <w:rFonts w:ascii="Arial" w:hAnsi="Arial" w:cs="Arial"/>
          <w:b/>
          <w:bCs/>
          <w:szCs w:val="24"/>
        </w:rPr>
        <w:t xml:space="preserve">xisting </w:t>
      </w:r>
      <w:r w:rsidR="003A09FF">
        <w:rPr>
          <w:rFonts w:ascii="Arial" w:hAnsi="Arial" w:cs="Arial"/>
          <w:b/>
          <w:bCs/>
          <w:szCs w:val="24"/>
        </w:rPr>
        <w:t>P</w:t>
      </w:r>
      <w:r w:rsidR="003A09FF" w:rsidRPr="003A09FF">
        <w:rPr>
          <w:rFonts w:ascii="Arial" w:hAnsi="Arial" w:cs="Arial"/>
          <w:b/>
          <w:bCs/>
          <w:szCs w:val="24"/>
        </w:rPr>
        <w:t>rosecution</w:t>
      </w:r>
      <w:r w:rsidR="003A09FF">
        <w:rPr>
          <w:rFonts w:ascii="Arial" w:hAnsi="Arial" w:cs="Arial"/>
          <w:b/>
          <w:bCs/>
          <w:szCs w:val="24"/>
        </w:rPr>
        <w:t>s</w:t>
      </w:r>
      <w:r w:rsidR="003A09FF" w:rsidRPr="003A09FF">
        <w:rPr>
          <w:rFonts w:ascii="Arial" w:hAnsi="Arial" w:cs="Arial"/>
          <w:b/>
          <w:bCs/>
          <w:szCs w:val="24"/>
        </w:rPr>
        <w:t>/</w:t>
      </w:r>
      <w:r w:rsidR="003A09FF">
        <w:rPr>
          <w:rFonts w:ascii="Arial" w:hAnsi="Arial" w:cs="Arial"/>
          <w:b/>
          <w:bCs/>
          <w:szCs w:val="24"/>
        </w:rPr>
        <w:t>F</w:t>
      </w:r>
      <w:r w:rsidR="003A09FF" w:rsidRPr="003A09FF">
        <w:rPr>
          <w:rFonts w:ascii="Arial" w:hAnsi="Arial" w:cs="Arial"/>
          <w:b/>
          <w:bCs/>
          <w:szCs w:val="24"/>
        </w:rPr>
        <w:t>ees</w:t>
      </w:r>
      <w:r w:rsidRPr="001A24B3">
        <w:rPr>
          <w:rFonts w:ascii="Arial" w:hAnsi="Arial" w:cs="Arial"/>
          <w:b/>
          <w:bCs/>
          <w:szCs w:val="24"/>
        </w:rPr>
        <w:t xml:space="preserve">. </w:t>
      </w:r>
      <w:r w:rsidRPr="001A24B3">
        <w:rPr>
          <w:rFonts w:ascii="Arial" w:hAnsi="Arial" w:cs="Arial"/>
          <w:szCs w:val="24"/>
        </w:rPr>
        <w:t>The changes provided for in this Ordinance shall not affect any offense or act committed or done or any penalty or forfeiture incurred or any right established or accruing before the effective date of this Ordinance; nor shall it affect any prosecution, suit or proceeding pending or any judgment rendered prior to the effective date of this Ordinance. All fee schedules shall remain in force until superseded by the fee schedules adopted by the City Council.</w:t>
      </w:r>
    </w:p>
    <w:p w14:paraId="2947A6CC" w14:textId="03E8D2B9" w:rsidR="0082055B" w:rsidRPr="00B359D4" w:rsidRDefault="0082055B" w:rsidP="001A24B3">
      <w:pPr>
        <w:pStyle w:val="BodyText"/>
        <w:spacing w:before="8" w:line="482" w:lineRule="auto"/>
        <w:ind w:left="161" w:right="41" w:hanging="2"/>
        <w:rPr>
          <w:rFonts w:ascii="Arial" w:hAnsi="Arial" w:cs="Arial"/>
          <w:szCs w:val="24"/>
        </w:rPr>
      </w:pPr>
      <w:r>
        <w:rPr>
          <w:rFonts w:ascii="Arial" w:hAnsi="Arial" w:cs="Arial"/>
          <w:b/>
          <w:bCs/>
          <w:szCs w:val="24"/>
        </w:rPr>
        <w:t xml:space="preserve">SECTION </w:t>
      </w:r>
      <w:r w:rsidR="00C85D07">
        <w:rPr>
          <w:rFonts w:ascii="Arial" w:hAnsi="Arial" w:cs="Arial"/>
          <w:b/>
          <w:bCs/>
          <w:szCs w:val="24"/>
        </w:rPr>
        <w:t xml:space="preserve">7: </w:t>
      </w:r>
      <w:r w:rsidR="00B359D4">
        <w:rPr>
          <w:rFonts w:ascii="Arial" w:hAnsi="Arial" w:cs="Arial"/>
          <w:b/>
          <w:bCs/>
          <w:szCs w:val="24"/>
        </w:rPr>
        <w:t>CEQA.</w:t>
      </w:r>
      <w:r w:rsidR="00B359D4">
        <w:rPr>
          <w:rFonts w:ascii="Arial" w:hAnsi="Arial" w:cs="Arial"/>
          <w:szCs w:val="24"/>
        </w:rPr>
        <w:t xml:space="preserve"> </w:t>
      </w:r>
      <w:r w:rsidR="00793F04">
        <w:rPr>
          <w:rFonts w:ascii="Arial" w:hAnsi="Arial" w:cs="Arial"/>
          <w:szCs w:val="24"/>
        </w:rPr>
        <w:t>A</w:t>
      </w:r>
      <w:r w:rsidR="00B359D4">
        <w:rPr>
          <w:rFonts w:ascii="Arial" w:hAnsi="Arial" w:cs="Arial"/>
          <w:szCs w:val="24"/>
        </w:rPr>
        <w:t xml:space="preserve">doption of </w:t>
      </w:r>
      <w:r w:rsidR="009E76DC">
        <w:rPr>
          <w:rFonts w:ascii="Arial" w:hAnsi="Arial" w:cs="Arial"/>
          <w:szCs w:val="24"/>
        </w:rPr>
        <w:t xml:space="preserve">this Ordinance </w:t>
      </w:r>
      <w:r w:rsidR="00793F04">
        <w:rPr>
          <w:rFonts w:ascii="Arial" w:hAnsi="Arial" w:cs="Arial"/>
          <w:szCs w:val="24"/>
        </w:rPr>
        <w:t xml:space="preserve">is not a “project” </w:t>
      </w:r>
      <w:r w:rsidR="009E76DC">
        <w:rPr>
          <w:rFonts w:ascii="Arial" w:hAnsi="Arial" w:cs="Arial"/>
          <w:szCs w:val="24"/>
        </w:rPr>
        <w:t xml:space="preserve">as defined by CEQA pursuant to CEQA Guidelines section 15378 because it does not have any potential for resulting in either a direct physical change in the environment or a reasonably foreseeable indirect physical change in the environment and it involves only organizational and administrative activities of the City; it does not involve or otherwise </w:t>
      </w:r>
      <w:r w:rsidR="00133F33">
        <w:rPr>
          <w:rFonts w:ascii="Arial" w:hAnsi="Arial" w:cs="Arial"/>
          <w:szCs w:val="24"/>
        </w:rPr>
        <w:t>authorize any construction</w:t>
      </w:r>
      <w:r w:rsidR="000C7983">
        <w:rPr>
          <w:rFonts w:ascii="Arial" w:hAnsi="Arial" w:cs="Arial"/>
          <w:szCs w:val="24"/>
        </w:rPr>
        <w:t xml:space="preserve"> or physical activity that could impact the environment</w:t>
      </w:r>
      <w:r w:rsidR="00380071">
        <w:rPr>
          <w:rFonts w:ascii="Arial" w:hAnsi="Arial" w:cs="Arial"/>
          <w:szCs w:val="24"/>
        </w:rPr>
        <w:t xml:space="preserve">. Even if adoption of the Ordinance was considered to be a project under CEQA, it would be exempt from CEQA review pursuant to CEQA Guidelines section 15061(b)(3) because it can be seen with certainty that there is no possibility that adoption of the Ordinance </w:t>
      </w:r>
      <w:r w:rsidR="00200EC7">
        <w:rPr>
          <w:rFonts w:ascii="Arial" w:hAnsi="Arial" w:cs="Arial"/>
          <w:szCs w:val="24"/>
        </w:rPr>
        <w:t xml:space="preserve">would have a significant effect on environment given that it does not involve or authorize any construction or physical activity that could impact the environment. </w:t>
      </w:r>
      <w:r w:rsidR="00380071">
        <w:rPr>
          <w:rFonts w:ascii="Arial" w:hAnsi="Arial" w:cs="Arial"/>
          <w:szCs w:val="24"/>
        </w:rPr>
        <w:t xml:space="preserve"> </w:t>
      </w:r>
    </w:p>
    <w:p w14:paraId="66409436" w14:textId="560F9A49" w:rsidR="00890621" w:rsidRPr="00890621" w:rsidRDefault="00890621" w:rsidP="00890621">
      <w:pPr>
        <w:pStyle w:val="BodyText"/>
        <w:spacing w:line="482" w:lineRule="auto"/>
        <w:ind w:left="204" w:right="41"/>
        <w:rPr>
          <w:rFonts w:ascii="Arial" w:hAnsi="Arial" w:cs="Arial"/>
          <w:color w:val="111111"/>
          <w:szCs w:val="24"/>
        </w:rPr>
      </w:pPr>
      <w:r w:rsidRPr="00890621">
        <w:rPr>
          <w:rFonts w:ascii="Arial" w:hAnsi="Arial" w:cs="Arial"/>
          <w:b/>
          <w:color w:val="111111"/>
          <w:szCs w:val="24"/>
        </w:rPr>
        <w:t xml:space="preserve">SECTION </w:t>
      </w:r>
      <w:r w:rsidR="00C85D07">
        <w:rPr>
          <w:rFonts w:ascii="Arial" w:hAnsi="Arial" w:cs="Arial"/>
          <w:b/>
          <w:color w:val="111111"/>
          <w:szCs w:val="24"/>
        </w:rPr>
        <w:t>8</w:t>
      </w:r>
      <w:r w:rsidRPr="00890621">
        <w:rPr>
          <w:rFonts w:ascii="Arial" w:hAnsi="Arial" w:cs="Arial"/>
          <w:b/>
          <w:color w:val="111111"/>
          <w:szCs w:val="24"/>
        </w:rPr>
        <w:t>:</w:t>
      </w:r>
      <w:r w:rsidRPr="00890621">
        <w:rPr>
          <w:rFonts w:ascii="Arial" w:hAnsi="Arial" w:cs="Arial"/>
          <w:b/>
          <w:color w:val="111111"/>
          <w:spacing w:val="-5"/>
          <w:szCs w:val="24"/>
        </w:rPr>
        <w:t xml:space="preserve"> </w:t>
      </w:r>
      <w:r w:rsidR="002350A6">
        <w:rPr>
          <w:rFonts w:ascii="Arial" w:hAnsi="Arial" w:cs="Arial"/>
          <w:b/>
          <w:color w:val="111111"/>
          <w:spacing w:val="-5"/>
          <w:szCs w:val="24"/>
        </w:rPr>
        <w:t xml:space="preserve">Ordinance not codified.  </w:t>
      </w:r>
      <w:r w:rsidRPr="00890621">
        <w:rPr>
          <w:rFonts w:ascii="Arial" w:hAnsi="Arial" w:cs="Arial"/>
          <w:color w:val="111111"/>
          <w:szCs w:val="24"/>
        </w:rPr>
        <w:t>This Ordinance shall</w:t>
      </w:r>
      <w:r w:rsidRPr="00890621">
        <w:rPr>
          <w:rFonts w:ascii="Arial" w:hAnsi="Arial" w:cs="Arial"/>
          <w:color w:val="111111"/>
          <w:spacing w:val="-3"/>
          <w:szCs w:val="24"/>
        </w:rPr>
        <w:t xml:space="preserve"> </w:t>
      </w:r>
      <w:r w:rsidRPr="00890621">
        <w:rPr>
          <w:rFonts w:ascii="Arial" w:hAnsi="Arial" w:cs="Arial"/>
          <w:color w:val="111111"/>
          <w:szCs w:val="24"/>
        </w:rPr>
        <w:t>not</w:t>
      </w:r>
      <w:r w:rsidRPr="00890621">
        <w:rPr>
          <w:rFonts w:ascii="Arial" w:hAnsi="Arial" w:cs="Arial"/>
          <w:color w:val="111111"/>
          <w:spacing w:val="-3"/>
          <w:szCs w:val="24"/>
        </w:rPr>
        <w:t xml:space="preserve"> </w:t>
      </w:r>
      <w:r w:rsidRPr="00890621">
        <w:rPr>
          <w:rFonts w:ascii="Arial" w:hAnsi="Arial" w:cs="Arial"/>
          <w:color w:val="111111"/>
          <w:szCs w:val="24"/>
        </w:rPr>
        <w:t>be codified in</w:t>
      </w:r>
      <w:r w:rsidRPr="00890621">
        <w:rPr>
          <w:rFonts w:ascii="Arial" w:hAnsi="Arial" w:cs="Arial"/>
          <w:color w:val="111111"/>
          <w:spacing w:val="-5"/>
          <w:szCs w:val="24"/>
        </w:rPr>
        <w:t xml:space="preserve"> </w:t>
      </w:r>
      <w:r w:rsidRPr="00890621">
        <w:rPr>
          <w:rFonts w:ascii="Arial" w:hAnsi="Arial" w:cs="Arial"/>
          <w:color w:val="111111"/>
          <w:szCs w:val="24"/>
        </w:rPr>
        <w:t xml:space="preserve">the Santa Clara City Code. </w:t>
      </w:r>
    </w:p>
    <w:p w14:paraId="5682D4C6" w14:textId="1A567907" w:rsidR="00890621" w:rsidRPr="00890621" w:rsidRDefault="00890621" w:rsidP="23C1D967">
      <w:pPr>
        <w:pStyle w:val="BodyText"/>
        <w:spacing w:line="482" w:lineRule="auto"/>
        <w:ind w:left="204" w:right="41"/>
        <w:rPr>
          <w:rFonts w:ascii="Arial" w:hAnsi="Arial" w:cs="Arial"/>
          <w:szCs w:val="24"/>
        </w:rPr>
      </w:pPr>
      <w:r w:rsidRPr="00890621">
        <w:rPr>
          <w:rFonts w:ascii="Arial" w:hAnsi="Arial" w:cs="Arial"/>
          <w:b/>
          <w:color w:val="111111"/>
          <w:szCs w:val="24"/>
        </w:rPr>
        <w:t>SECTION</w:t>
      </w:r>
      <w:r w:rsidRPr="00890621">
        <w:rPr>
          <w:rFonts w:ascii="Arial" w:hAnsi="Arial" w:cs="Arial"/>
          <w:b/>
          <w:color w:val="111111"/>
          <w:spacing w:val="31"/>
          <w:szCs w:val="24"/>
        </w:rPr>
        <w:t xml:space="preserve"> </w:t>
      </w:r>
      <w:r w:rsidR="00C85D07">
        <w:rPr>
          <w:rFonts w:ascii="Arial" w:hAnsi="Arial" w:cs="Arial"/>
          <w:b/>
          <w:color w:val="111111"/>
          <w:szCs w:val="24"/>
        </w:rPr>
        <w:t>9</w:t>
      </w:r>
      <w:r w:rsidRPr="00890621">
        <w:rPr>
          <w:rFonts w:ascii="Arial" w:hAnsi="Arial" w:cs="Arial"/>
          <w:b/>
          <w:color w:val="111111"/>
          <w:szCs w:val="24"/>
        </w:rPr>
        <w:t>: Effective</w:t>
      </w:r>
      <w:r w:rsidRPr="00890621">
        <w:rPr>
          <w:rFonts w:ascii="Arial" w:hAnsi="Arial" w:cs="Arial"/>
          <w:b/>
          <w:color w:val="111111"/>
          <w:spacing w:val="29"/>
          <w:szCs w:val="24"/>
        </w:rPr>
        <w:t xml:space="preserve"> </w:t>
      </w:r>
      <w:r w:rsidRPr="00890621">
        <w:rPr>
          <w:rFonts w:ascii="Arial" w:hAnsi="Arial" w:cs="Arial"/>
          <w:b/>
          <w:color w:val="111111"/>
          <w:szCs w:val="24"/>
        </w:rPr>
        <w:t>date.</w:t>
      </w:r>
      <w:r w:rsidRPr="00890621">
        <w:rPr>
          <w:rFonts w:ascii="Arial" w:hAnsi="Arial" w:cs="Arial"/>
          <w:b/>
          <w:color w:val="111111"/>
          <w:spacing w:val="26"/>
          <w:szCs w:val="24"/>
        </w:rPr>
        <w:t xml:space="preserve"> </w:t>
      </w:r>
      <w:r w:rsidRPr="00890621">
        <w:rPr>
          <w:rFonts w:ascii="Arial" w:hAnsi="Arial" w:cs="Arial"/>
          <w:color w:val="111111"/>
          <w:szCs w:val="24"/>
        </w:rPr>
        <w:t>This Ordinance</w:t>
      </w:r>
      <w:r w:rsidRPr="00890621">
        <w:rPr>
          <w:rFonts w:ascii="Arial" w:hAnsi="Arial" w:cs="Arial"/>
          <w:color w:val="111111"/>
          <w:spacing w:val="36"/>
          <w:szCs w:val="24"/>
        </w:rPr>
        <w:t xml:space="preserve"> </w:t>
      </w:r>
      <w:r w:rsidRPr="00890621">
        <w:rPr>
          <w:rFonts w:ascii="Arial" w:hAnsi="Arial" w:cs="Arial"/>
          <w:color w:val="111111"/>
          <w:szCs w:val="24"/>
        </w:rPr>
        <w:t>shall take effect thirty</w:t>
      </w:r>
      <w:r w:rsidRPr="00890621">
        <w:rPr>
          <w:rFonts w:ascii="Arial" w:hAnsi="Arial" w:cs="Arial"/>
          <w:color w:val="111111"/>
          <w:spacing w:val="25"/>
          <w:szCs w:val="24"/>
        </w:rPr>
        <w:t xml:space="preserve"> </w:t>
      </w:r>
      <w:r w:rsidRPr="00890621">
        <w:rPr>
          <w:rFonts w:ascii="Arial" w:hAnsi="Arial" w:cs="Arial"/>
          <w:color w:val="111111"/>
          <w:szCs w:val="24"/>
        </w:rPr>
        <w:t>(30)</w:t>
      </w:r>
      <w:r w:rsidRPr="00890621">
        <w:rPr>
          <w:rFonts w:ascii="Arial" w:hAnsi="Arial" w:cs="Arial"/>
          <w:color w:val="111111"/>
          <w:spacing w:val="29"/>
          <w:szCs w:val="24"/>
        </w:rPr>
        <w:t xml:space="preserve"> </w:t>
      </w:r>
      <w:r w:rsidRPr="00890621">
        <w:rPr>
          <w:rFonts w:ascii="Arial" w:hAnsi="Arial" w:cs="Arial"/>
          <w:color w:val="111111"/>
          <w:szCs w:val="24"/>
        </w:rPr>
        <w:t>days after</w:t>
      </w:r>
      <w:r w:rsidRPr="00890621">
        <w:rPr>
          <w:rFonts w:ascii="Arial" w:hAnsi="Arial" w:cs="Arial"/>
          <w:color w:val="111111"/>
          <w:spacing w:val="30"/>
          <w:szCs w:val="24"/>
        </w:rPr>
        <w:t xml:space="preserve"> </w:t>
      </w:r>
      <w:r w:rsidRPr="00890621">
        <w:rPr>
          <w:rFonts w:ascii="Arial" w:hAnsi="Arial" w:cs="Arial"/>
          <w:color w:val="111111"/>
          <w:szCs w:val="24"/>
        </w:rPr>
        <w:t>its final</w:t>
      </w:r>
      <w:r w:rsidRPr="00890621">
        <w:rPr>
          <w:rFonts w:ascii="Arial" w:hAnsi="Arial" w:cs="Arial"/>
          <w:color w:val="111111"/>
          <w:spacing w:val="36"/>
          <w:szCs w:val="24"/>
        </w:rPr>
        <w:t xml:space="preserve"> </w:t>
      </w:r>
      <w:r w:rsidRPr="00890621">
        <w:rPr>
          <w:rFonts w:ascii="Arial" w:hAnsi="Arial" w:cs="Arial"/>
          <w:color w:val="111111"/>
          <w:szCs w:val="24"/>
        </w:rPr>
        <w:t>adoption;</w:t>
      </w:r>
      <w:r w:rsidRPr="00890621">
        <w:rPr>
          <w:rFonts w:ascii="Arial" w:hAnsi="Arial" w:cs="Arial"/>
          <w:color w:val="111111"/>
          <w:spacing w:val="40"/>
          <w:szCs w:val="24"/>
        </w:rPr>
        <w:t xml:space="preserve"> </w:t>
      </w:r>
      <w:r w:rsidRPr="00890621">
        <w:rPr>
          <w:rFonts w:ascii="Arial" w:hAnsi="Arial" w:cs="Arial"/>
          <w:color w:val="111111"/>
          <w:szCs w:val="24"/>
        </w:rPr>
        <w:t>however,</w:t>
      </w:r>
      <w:r w:rsidRPr="00890621">
        <w:rPr>
          <w:rFonts w:ascii="Arial" w:hAnsi="Arial" w:cs="Arial"/>
          <w:color w:val="111111"/>
          <w:spacing w:val="40"/>
          <w:szCs w:val="24"/>
        </w:rPr>
        <w:t xml:space="preserve"> </w:t>
      </w:r>
      <w:r w:rsidRPr="00890621">
        <w:rPr>
          <w:rFonts w:ascii="Arial" w:hAnsi="Arial" w:cs="Arial"/>
          <w:color w:val="111111"/>
          <w:szCs w:val="24"/>
        </w:rPr>
        <w:t>prior</w:t>
      </w:r>
      <w:r w:rsidRPr="00890621">
        <w:rPr>
          <w:rFonts w:ascii="Arial" w:hAnsi="Arial" w:cs="Arial"/>
          <w:color w:val="111111"/>
          <w:spacing w:val="30"/>
          <w:szCs w:val="24"/>
        </w:rPr>
        <w:t xml:space="preserve"> </w:t>
      </w:r>
      <w:r w:rsidRPr="00890621">
        <w:rPr>
          <w:rFonts w:ascii="Arial" w:hAnsi="Arial" w:cs="Arial"/>
          <w:color w:val="111111"/>
          <w:szCs w:val="24"/>
        </w:rPr>
        <w:t>to</w:t>
      </w:r>
      <w:r w:rsidRPr="00890621">
        <w:rPr>
          <w:rFonts w:ascii="Arial" w:hAnsi="Arial" w:cs="Arial"/>
          <w:color w:val="111111"/>
          <w:spacing w:val="29"/>
          <w:szCs w:val="24"/>
        </w:rPr>
        <w:t xml:space="preserve"> </w:t>
      </w:r>
      <w:r w:rsidRPr="00890621">
        <w:rPr>
          <w:rFonts w:ascii="Arial" w:hAnsi="Arial" w:cs="Arial"/>
          <w:color w:val="111111"/>
          <w:szCs w:val="24"/>
        </w:rPr>
        <w:t>its final</w:t>
      </w:r>
      <w:r w:rsidRPr="00890621">
        <w:rPr>
          <w:rFonts w:ascii="Arial" w:hAnsi="Arial" w:cs="Arial"/>
          <w:color w:val="111111"/>
          <w:spacing w:val="31"/>
          <w:szCs w:val="24"/>
        </w:rPr>
        <w:t xml:space="preserve"> </w:t>
      </w:r>
      <w:r w:rsidRPr="00890621">
        <w:rPr>
          <w:rFonts w:ascii="Arial" w:hAnsi="Arial" w:cs="Arial"/>
          <w:color w:val="111111"/>
          <w:szCs w:val="24"/>
        </w:rPr>
        <w:t>adoption</w:t>
      </w:r>
      <w:r w:rsidRPr="00890621">
        <w:rPr>
          <w:rFonts w:ascii="Arial" w:hAnsi="Arial" w:cs="Arial"/>
          <w:color w:val="111111"/>
          <w:spacing w:val="39"/>
          <w:szCs w:val="24"/>
        </w:rPr>
        <w:t xml:space="preserve"> </w:t>
      </w:r>
      <w:r w:rsidRPr="00890621">
        <w:rPr>
          <w:rFonts w:ascii="Arial" w:hAnsi="Arial" w:cs="Arial"/>
          <w:color w:val="111111"/>
          <w:szCs w:val="24"/>
        </w:rPr>
        <w:t>it shall</w:t>
      </w:r>
      <w:r w:rsidRPr="00890621">
        <w:rPr>
          <w:rFonts w:ascii="Arial" w:hAnsi="Arial" w:cs="Arial"/>
          <w:color w:val="111111"/>
          <w:spacing w:val="30"/>
          <w:szCs w:val="24"/>
        </w:rPr>
        <w:t xml:space="preserve"> </w:t>
      </w:r>
      <w:r w:rsidRPr="00890621">
        <w:rPr>
          <w:rFonts w:ascii="Arial" w:hAnsi="Arial" w:cs="Arial"/>
          <w:color w:val="111111"/>
          <w:szCs w:val="24"/>
        </w:rPr>
        <w:t>be</w:t>
      </w:r>
      <w:r w:rsidRPr="00890621">
        <w:rPr>
          <w:rFonts w:ascii="Arial" w:hAnsi="Arial" w:cs="Arial"/>
          <w:color w:val="111111"/>
          <w:spacing w:val="27"/>
          <w:szCs w:val="24"/>
        </w:rPr>
        <w:t xml:space="preserve"> </w:t>
      </w:r>
      <w:r w:rsidRPr="00890621">
        <w:rPr>
          <w:rFonts w:ascii="Arial" w:hAnsi="Arial" w:cs="Arial"/>
          <w:color w:val="111111"/>
          <w:szCs w:val="24"/>
        </w:rPr>
        <w:t>published</w:t>
      </w:r>
      <w:r w:rsidRPr="00890621">
        <w:rPr>
          <w:rFonts w:ascii="Arial" w:hAnsi="Arial" w:cs="Arial"/>
          <w:color w:val="111111"/>
          <w:spacing w:val="40"/>
          <w:szCs w:val="24"/>
        </w:rPr>
        <w:t xml:space="preserve"> </w:t>
      </w:r>
      <w:r w:rsidRPr="00890621">
        <w:rPr>
          <w:rFonts w:ascii="Arial" w:hAnsi="Arial" w:cs="Arial"/>
          <w:color w:val="111111"/>
          <w:szCs w:val="24"/>
        </w:rPr>
        <w:t>in accordance with</w:t>
      </w:r>
      <w:r w:rsidRPr="00890621">
        <w:rPr>
          <w:rFonts w:ascii="Arial" w:hAnsi="Arial" w:cs="Arial"/>
          <w:color w:val="111111"/>
          <w:spacing w:val="-6"/>
          <w:szCs w:val="24"/>
        </w:rPr>
        <w:t xml:space="preserve"> </w:t>
      </w:r>
      <w:r w:rsidRPr="00890621">
        <w:rPr>
          <w:rFonts w:ascii="Arial" w:hAnsi="Arial" w:cs="Arial"/>
          <w:color w:val="111111"/>
          <w:szCs w:val="24"/>
        </w:rPr>
        <w:t>the</w:t>
      </w:r>
      <w:r w:rsidRPr="00890621">
        <w:rPr>
          <w:rFonts w:ascii="Arial" w:hAnsi="Arial" w:cs="Arial"/>
          <w:color w:val="111111"/>
          <w:spacing w:val="-4"/>
          <w:szCs w:val="24"/>
        </w:rPr>
        <w:t xml:space="preserve"> </w:t>
      </w:r>
      <w:r w:rsidRPr="00890621">
        <w:rPr>
          <w:rFonts w:ascii="Arial" w:hAnsi="Arial" w:cs="Arial"/>
          <w:color w:val="111111"/>
          <w:szCs w:val="24"/>
        </w:rPr>
        <w:t>requirements of</w:t>
      </w:r>
      <w:r w:rsidRPr="00890621">
        <w:rPr>
          <w:rFonts w:ascii="Arial" w:hAnsi="Arial" w:cs="Arial"/>
          <w:color w:val="111111"/>
          <w:spacing w:val="-7"/>
          <w:szCs w:val="24"/>
        </w:rPr>
        <w:t xml:space="preserve"> </w:t>
      </w:r>
      <w:r w:rsidRPr="00890621">
        <w:rPr>
          <w:rFonts w:ascii="Arial" w:hAnsi="Arial" w:cs="Arial"/>
          <w:color w:val="111111"/>
          <w:szCs w:val="24"/>
        </w:rPr>
        <w:t>Section 808</w:t>
      </w:r>
      <w:r w:rsidRPr="00890621">
        <w:rPr>
          <w:rFonts w:ascii="Arial" w:hAnsi="Arial" w:cs="Arial"/>
          <w:color w:val="111111"/>
          <w:spacing w:val="-1"/>
          <w:szCs w:val="24"/>
        </w:rPr>
        <w:t xml:space="preserve"> </w:t>
      </w:r>
      <w:r w:rsidRPr="00890621">
        <w:rPr>
          <w:rFonts w:ascii="Arial" w:hAnsi="Arial" w:cs="Arial"/>
          <w:color w:val="111111"/>
          <w:szCs w:val="24"/>
        </w:rPr>
        <w:t>and 812</w:t>
      </w:r>
      <w:r w:rsidRPr="00890621">
        <w:rPr>
          <w:rFonts w:ascii="Arial" w:hAnsi="Arial" w:cs="Arial"/>
          <w:color w:val="111111"/>
          <w:spacing w:val="-2"/>
          <w:szCs w:val="24"/>
        </w:rPr>
        <w:t xml:space="preserve"> </w:t>
      </w:r>
      <w:r w:rsidRPr="00890621">
        <w:rPr>
          <w:rFonts w:ascii="Arial" w:hAnsi="Arial" w:cs="Arial"/>
          <w:color w:val="111111"/>
          <w:szCs w:val="24"/>
        </w:rPr>
        <w:t>of</w:t>
      </w:r>
      <w:r w:rsidRPr="00890621">
        <w:rPr>
          <w:rFonts w:ascii="Arial" w:hAnsi="Arial" w:cs="Arial"/>
          <w:color w:val="111111"/>
          <w:spacing w:val="-7"/>
          <w:szCs w:val="24"/>
        </w:rPr>
        <w:t xml:space="preserve"> </w:t>
      </w:r>
      <w:r w:rsidRPr="00890621">
        <w:rPr>
          <w:rFonts w:ascii="Arial" w:hAnsi="Arial" w:cs="Arial"/>
          <w:color w:val="111111"/>
          <w:szCs w:val="24"/>
        </w:rPr>
        <w:t>"The</w:t>
      </w:r>
      <w:r w:rsidRPr="00890621">
        <w:rPr>
          <w:rFonts w:ascii="Arial" w:hAnsi="Arial" w:cs="Arial"/>
          <w:color w:val="111111"/>
          <w:spacing w:val="-4"/>
          <w:szCs w:val="24"/>
        </w:rPr>
        <w:t xml:space="preserve"> </w:t>
      </w:r>
      <w:r w:rsidRPr="00890621">
        <w:rPr>
          <w:rFonts w:ascii="Arial" w:hAnsi="Arial" w:cs="Arial"/>
          <w:color w:val="111111"/>
          <w:szCs w:val="24"/>
        </w:rPr>
        <w:t>Charter of</w:t>
      </w:r>
      <w:r w:rsidRPr="00890621">
        <w:rPr>
          <w:rFonts w:ascii="Arial" w:hAnsi="Arial" w:cs="Arial"/>
          <w:color w:val="111111"/>
          <w:spacing w:val="-10"/>
          <w:szCs w:val="24"/>
        </w:rPr>
        <w:t xml:space="preserve"> </w:t>
      </w:r>
      <w:r w:rsidRPr="00890621">
        <w:rPr>
          <w:rFonts w:ascii="Arial" w:hAnsi="Arial" w:cs="Arial"/>
          <w:color w:val="111111"/>
          <w:szCs w:val="24"/>
        </w:rPr>
        <w:t>the</w:t>
      </w:r>
      <w:r w:rsidRPr="00890621">
        <w:rPr>
          <w:rFonts w:ascii="Arial" w:hAnsi="Arial" w:cs="Arial"/>
          <w:color w:val="111111"/>
          <w:spacing w:val="-5"/>
          <w:szCs w:val="24"/>
        </w:rPr>
        <w:t xml:space="preserve"> </w:t>
      </w:r>
      <w:r w:rsidRPr="00890621">
        <w:rPr>
          <w:rFonts w:ascii="Arial" w:hAnsi="Arial" w:cs="Arial"/>
          <w:color w:val="111111"/>
          <w:szCs w:val="24"/>
        </w:rPr>
        <w:t>City</w:t>
      </w:r>
      <w:r w:rsidRPr="00890621">
        <w:rPr>
          <w:rFonts w:ascii="Arial" w:hAnsi="Arial" w:cs="Arial"/>
          <w:color w:val="111111"/>
          <w:spacing w:val="-2"/>
          <w:szCs w:val="24"/>
        </w:rPr>
        <w:t xml:space="preserve"> </w:t>
      </w:r>
      <w:r w:rsidRPr="00890621">
        <w:rPr>
          <w:rFonts w:ascii="Arial" w:hAnsi="Arial" w:cs="Arial"/>
          <w:color w:val="111111"/>
          <w:szCs w:val="24"/>
        </w:rPr>
        <w:t>of</w:t>
      </w:r>
      <w:r w:rsidRPr="00890621">
        <w:rPr>
          <w:rFonts w:ascii="Arial" w:hAnsi="Arial" w:cs="Arial"/>
          <w:color w:val="111111"/>
          <w:spacing w:val="-4"/>
          <w:szCs w:val="24"/>
        </w:rPr>
        <w:t xml:space="preserve"> </w:t>
      </w:r>
      <w:r w:rsidRPr="00890621">
        <w:rPr>
          <w:rFonts w:ascii="Arial" w:hAnsi="Arial" w:cs="Arial"/>
          <w:color w:val="111111"/>
          <w:szCs w:val="24"/>
        </w:rPr>
        <w:t xml:space="preserve">Santa Clara, </w:t>
      </w:r>
      <w:r w:rsidRPr="00890621">
        <w:rPr>
          <w:rFonts w:ascii="Arial" w:hAnsi="Arial" w:cs="Arial"/>
          <w:color w:val="111111"/>
          <w:spacing w:val="-2"/>
          <w:szCs w:val="24"/>
        </w:rPr>
        <w:t>California."</w:t>
      </w:r>
    </w:p>
    <w:p w14:paraId="7429A51D" w14:textId="77777777" w:rsidR="00890621" w:rsidRDefault="00890621">
      <w:pPr>
        <w:ind w:left="1440" w:right="1440"/>
        <w:jc w:val="both"/>
        <w:rPr>
          <w:rFonts w:ascii="Arial" w:hAnsi="Arial" w:cs="Arial"/>
          <w:b/>
          <w:szCs w:val="24"/>
        </w:rPr>
      </w:pPr>
    </w:p>
    <w:p w14:paraId="7CB04D08"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 xml:space="preserve">PASSED FOR THE PURPOSE OF PUBLICATION this </w:t>
      </w:r>
      <w:r>
        <w:rPr>
          <w:rFonts w:ascii="Arial" w:hAnsi="Arial" w:cs="Arial"/>
        </w:rPr>
        <w:t>XX</w:t>
      </w:r>
      <w:r w:rsidRPr="00506AB4">
        <w:rPr>
          <w:rFonts w:ascii="Arial" w:hAnsi="Arial" w:cs="Arial"/>
        </w:rPr>
        <w:t xml:space="preserve"> day of </w:t>
      </w:r>
      <w:r>
        <w:rPr>
          <w:rFonts w:ascii="Arial" w:hAnsi="Arial" w:cs="Arial"/>
        </w:rPr>
        <w:t>XXXXXX</w:t>
      </w:r>
      <w:r w:rsidRPr="00506AB4">
        <w:rPr>
          <w:rFonts w:ascii="Arial" w:hAnsi="Arial" w:cs="Arial"/>
        </w:rPr>
        <w:t>, 20</w:t>
      </w:r>
      <w:r w:rsidR="003207D6">
        <w:rPr>
          <w:rFonts w:ascii="Arial" w:hAnsi="Arial" w:cs="Arial"/>
        </w:rPr>
        <w:t>2</w:t>
      </w:r>
      <w:r w:rsidR="00890621">
        <w:rPr>
          <w:rFonts w:ascii="Arial" w:hAnsi="Arial" w:cs="Arial"/>
        </w:rPr>
        <w:t>5</w:t>
      </w:r>
      <w:r w:rsidRPr="00506AB4">
        <w:rPr>
          <w:rFonts w:ascii="Arial" w:hAnsi="Arial" w:cs="Arial"/>
        </w:rPr>
        <w:t>, by the following vote:</w:t>
      </w:r>
    </w:p>
    <w:p w14:paraId="128823B8"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AYES:</w:t>
      </w:r>
      <w:r w:rsidRPr="00506AB4">
        <w:rPr>
          <w:rFonts w:ascii="Arial" w:hAnsi="Arial" w:cs="Arial"/>
        </w:rPr>
        <w:tab/>
      </w:r>
      <w:r w:rsidRPr="00506AB4">
        <w:rPr>
          <w:rFonts w:ascii="Arial" w:hAnsi="Arial" w:cs="Arial"/>
        </w:rPr>
        <w:tab/>
      </w:r>
      <w:r w:rsidRPr="00506AB4">
        <w:rPr>
          <w:rFonts w:ascii="Arial" w:hAnsi="Arial" w:cs="Arial"/>
        </w:rPr>
        <w:tab/>
        <w:t>COUNCILORS:</w:t>
      </w:r>
    </w:p>
    <w:p w14:paraId="0BCF0E68"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NOES:</w:t>
      </w:r>
      <w:r w:rsidRPr="00506AB4">
        <w:rPr>
          <w:rFonts w:ascii="Arial" w:hAnsi="Arial" w:cs="Arial"/>
        </w:rPr>
        <w:tab/>
      </w:r>
      <w:r w:rsidRPr="00506AB4">
        <w:rPr>
          <w:rFonts w:ascii="Arial" w:hAnsi="Arial" w:cs="Arial"/>
        </w:rPr>
        <w:tab/>
        <w:t>COUNCILORS:</w:t>
      </w:r>
    </w:p>
    <w:p w14:paraId="216866FA"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ABSENT:</w:t>
      </w:r>
      <w:r w:rsidRPr="00506AB4">
        <w:rPr>
          <w:rFonts w:ascii="Arial" w:hAnsi="Arial" w:cs="Arial"/>
        </w:rPr>
        <w:tab/>
      </w:r>
      <w:r w:rsidRPr="00506AB4">
        <w:rPr>
          <w:rFonts w:ascii="Arial" w:hAnsi="Arial" w:cs="Arial"/>
        </w:rPr>
        <w:tab/>
        <w:t>COUNCILORS:</w:t>
      </w:r>
    </w:p>
    <w:p w14:paraId="3D434B54" w14:textId="77777777" w:rsidR="004B5790" w:rsidRPr="00506AB4" w:rsidRDefault="004B5790" w:rsidP="004B5790">
      <w:pPr>
        <w:widowControl/>
        <w:spacing w:line="480" w:lineRule="auto"/>
        <w:jc w:val="both"/>
        <w:rPr>
          <w:rFonts w:ascii="Arial" w:hAnsi="Arial" w:cs="Arial"/>
        </w:rPr>
      </w:pPr>
      <w:r w:rsidRPr="00506AB4">
        <w:rPr>
          <w:rFonts w:ascii="Arial" w:hAnsi="Arial" w:cs="Arial"/>
        </w:rPr>
        <w:t>ABSTAINED:</w:t>
      </w:r>
      <w:r w:rsidRPr="00506AB4">
        <w:rPr>
          <w:rFonts w:ascii="Arial" w:hAnsi="Arial" w:cs="Arial"/>
        </w:rPr>
        <w:tab/>
      </w:r>
      <w:r w:rsidRPr="00506AB4">
        <w:rPr>
          <w:rFonts w:ascii="Arial" w:hAnsi="Arial" w:cs="Arial"/>
        </w:rPr>
        <w:tab/>
        <w:t>COUNCILORS:</w:t>
      </w:r>
    </w:p>
    <w:p w14:paraId="59ADAC6E" w14:textId="77777777" w:rsidR="004B5790" w:rsidRPr="00506AB4" w:rsidRDefault="004B5790" w:rsidP="004B5790">
      <w:pPr>
        <w:widowControl/>
        <w:tabs>
          <w:tab w:val="left" w:pos="4320"/>
        </w:tabs>
        <w:jc w:val="both"/>
        <w:rPr>
          <w:rFonts w:ascii="Arial" w:hAnsi="Arial" w:cs="Arial"/>
        </w:rPr>
      </w:pPr>
      <w:r w:rsidRPr="00506AB4">
        <w:rPr>
          <w:rFonts w:ascii="Arial" w:hAnsi="Arial" w:cs="Arial"/>
        </w:rPr>
        <w:tab/>
        <w:t>ATTEST:</w:t>
      </w:r>
      <w:r w:rsidRPr="00506AB4">
        <w:rPr>
          <w:rFonts w:ascii="Arial" w:hAnsi="Arial" w:cs="Arial"/>
        </w:rPr>
        <w:tab/>
        <w:t>___________________________</w:t>
      </w:r>
    </w:p>
    <w:p w14:paraId="76BCECC5" w14:textId="77777777" w:rsidR="004B5790" w:rsidRPr="00BA69B3" w:rsidRDefault="004B5790" w:rsidP="004B5790">
      <w:pPr>
        <w:widowControl/>
        <w:tabs>
          <w:tab w:val="left" w:pos="5760"/>
        </w:tabs>
        <w:rPr>
          <w:rFonts w:ascii="Arial" w:hAnsi="Arial" w:cs="Arial"/>
          <w:caps/>
        </w:rPr>
      </w:pPr>
      <w:r w:rsidRPr="00506AB4">
        <w:rPr>
          <w:rFonts w:ascii="Arial" w:hAnsi="Arial" w:cs="Arial"/>
        </w:rPr>
        <w:tab/>
      </w:r>
      <w:r w:rsidRPr="00BA69B3">
        <w:rPr>
          <w:rFonts w:ascii="Arial" w:hAnsi="Arial" w:cs="Arial"/>
          <w:caps/>
        </w:rPr>
        <w:t>Nora Pimentel, MMC</w:t>
      </w:r>
    </w:p>
    <w:p w14:paraId="48D44896" w14:textId="77777777" w:rsidR="004B5790" w:rsidRPr="00BA69B3" w:rsidRDefault="004B5790" w:rsidP="004B5790">
      <w:pPr>
        <w:widowControl/>
        <w:tabs>
          <w:tab w:val="left" w:pos="5760"/>
        </w:tabs>
        <w:rPr>
          <w:rFonts w:ascii="Arial" w:hAnsi="Arial" w:cs="Arial"/>
          <w:caps/>
        </w:rPr>
      </w:pPr>
      <w:r w:rsidRPr="00BA69B3">
        <w:rPr>
          <w:rFonts w:ascii="Arial" w:hAnsi="Arial" w:cs="Arial"/>
          <w:caps/>
        </w:rPr>
        <w:tab/>
        <w:t>Assistant City Clerk</w:t>
      </w:r>
    </w:p>
    <w:p w14:paraId="12F1889F" w14:textId="77777777" w:rsidR="004B5790" w:rsidRPr="00506AB4" w:rsidRDefault="004B5790" w:rsidP="004B5790">
      <w:pPr>
        <w:widowControl/>
        <w:tabs>
          <w:tab w:val="left" w:pos="5760"/>
        </w:tabs>
        <w:rPr>
          <w:rFonts w:ascii="Arial" w:hAnsi="Arial" w:cs="Arial"/>
        </w:rPr>
      </w:pPr>
      <w:r w:rsidRPr="00506AB4">
        <w:rPr>
          <w:rFonts w:ascii="Arial" w:hAnsi="Arial" w:cs="Arial"/>
        </w:rPr>
        <w:tab/>
        <w:t>CITY OF SANTA CLARA</w:t>
      </w:r>
    </w:p>
    <w:p w14:paraId="57130557" w14:textId="77777777" w:rsidR="004B5790" w:rsidRPr="00506AB4" w:rsidRDefault="004B5790" w:rsidP="004B5790">
      <w:pPr>
        <w:widowControl/>
        <w:tabs>
          <w:tab w:val="left" w:pos="5760"/>
        </w:tabs>
        <w:jc w:val="both"/>
        <w:rPr>
          <w:rFonts w:ascii="Arial" w:hAnsi="Arial" w:cs="Arial"/>
        </w:rPr>
      </w:pPr>
    </w:p>
    <w:p w14:paraId="0FC0C2AF" w14:textId="77777777" w:rsidR="00996B23" w:rsidRDefault="004B5790" w:rsidP="004B5790">
      <w:pPr>
        <w:widowControl/>
        <w:jc w:val="both"/>
        <w:rPr>
          <w:rFonts w:ascii="Arial" w:hAnsi="Arial" w:cs="Arial"/>
        </w:rPr>
      </w:pPr>
      <w:r w:rsidRPr="00506AB4">
        <w:rPr>
          <w:rFonts w:ascii="Arial" w:hAnsi="Arial" w:cs="Arial"/>
        </w:rPr>
        <w:t>Attachments incorporated by reference:</w:t>
      </w:r>
      <w:r>
        <w:rPr>
          <w:rFonts w:ascii="Arial" w:hAnsi="Arial" w:cs="Arial"/>
        </w:rPr>
        <w:t xml:space="preserve"> (type None here or type brief description below)</w:t>
      </w:r>
    </w:p>
    <w:p w14:paraId="70F97283" w14:textId="24C88488" w:rsidR="004B5790" w:rsidRDefault="003A09FF" w:rsidP="00890621">
      <w:pPr>
        <w:widowControl/>
        <w:numPr>
          <w:ilvl w:val="0"/>
          <w:numId w:val="5"/>
        </w:numPr>
        <w:jc w:val="both"/>
        <w:rPr>
          <w:rFonts w:ascii="Arial" w:hAnsi="Arial" w:cs="Arial"/>
        </w:rPr>
      </w:pPr>
      <w:r>
        <w:rPr>
          <w:rFonts w:ascii="Arial" w:hAnsi="Arial" w:cs="Arial"/>
        </w:rPr>
        <w:t xml:space="preserve">Exhibit A - </w:t>
      </w:r>
      <w:r w:rsidR="00932282" w:rsidRPr="00932282">
        <w:rPr>
          <w:rFonts w:ascii="Arial" w:hAnsi="Arial" w:cs="Arial"/>
        </w:rPr>
        <w:t>Special Event Zone for Super Bowl LX and FIFA World Cup 2026</w:t>
      </w:r>
    </w:p>
    <w:p w14:paraId="2CAAFB9C" w14:textId="77777777" w:rsidR="00890621" w:rsidRDefault="00890621" w:rsidP="00890621">
      <w:pPr>
        <w:widowControl/>
        <w:jc w:val="center"/>
        <w:rPr>
          <w:rFonts w:ascii="Arial" w:hAnsi="Arial" w:cs="Arial"/>
        </w:rPr>
      </w:pPr>
      <w:r>
        <w:rPr>
          <w:rFonts w:ascii="Arial" w:hAnsi="Arial" w:cs="Arial"/>
        </w:rPr>
        <w:br w:type="page"/>
        <w:t>EXHIBIT A</w:t>
      </w:r>
    </w:p>
    <w:p w14:paraId="67E435BF" w14:textId="6A4BE377" w:rsidR="00890621" w:rsidRDefault="00932282" w:rsidP="00890621">
      <w:pPr>
        <w:widowControl/>
        <w:jc w:val="center"/>
        <w:rPr>
          <w:rFonts w:ascii="Arial" w:hAnsi="Arial" w:cs="Arial"/>
        </w:rPr>
      </w:pPr>
      <w:r w:rsidRPr="00932282">
        <w:rPr>
          <w:rFonts w:ascii="Arial" w:hAnsi="Arial" w:cs="Arial"/>
        </w:rPr>
        <w:t>Special Event Zone for Super Bowl LX and FIFA World Cup 2026</w:t>
      </w:r>
    </w:p>
    <w:p w14:paraId="60E77DD5" w14:textId="067DB595" w:rsidR="00932282" w:rsidRPr="00890621" w:rsidRDefault="00932282" w:rsidP="00890621">
      <w:pPr>
        <w:widowControl/>
        <w:jc w:val="center"/>
        <w:rPr>
          <w:rFonts w:ascii="Arial" w:hAnsi="Arial" w:cs="Arial"/>
        </w:rPr>
      </w:pPr>
      <w:r>
        <w:rPr>
          <w:rFonts w:ascii="Arial" w:hAnsi="Arial" w:cs="Arial"/>
        </w:rPr>
        <w:t>(To Be Attached)</w:t>
      </w:r>
    </w:p>
    <w:sectPr w:rsidR="00932282" w:rsidRPr="00890621">
      <w:headerReference w:type="default" r:id="rId8"/>
      <w:footerReference w:type="default" r:id="rId9"/>
      <w:endnotePr>
        <w:numFmt w:val="decimal"/>
      </w:endnotePr>
      <w:type w:val="continuous"/>
      <w:pgSz w:w="12240" w:h="15840"/>
      <w:pgMar w:top="1440" w:right="1440" w:bottom="1440" w:left="1440" w:header="144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A6461" w14:textId="77777777" w:rsidR="007D6EF6" w:rsidRDefault="007D6EF6">
      <w:r>
        <w:separator/>
      </w:r>
    </w:p>
  </w:endnote>
  <w:endnote w:type="continuationSeparator" w:id="0">
    <w:p w14:paraId="2DD19268" w14:textId="77777777" w:rsidR="007D6EF6" w:rsidRDefault="007D6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BB828" w14:textId="5811A173" w:rsidR="00996B23" w:rsidRPr="00E30111" w:rsidRDefault="003F7B47">
    <w:pPr>
      <w:pStyle w:val="Footer"/>
      <w:tabs>
        <w:tab w:val="clear" w:pos="8640"/>
        <w:tab w:val="right" w:pos="9360"/>
      </w:tabs>
      <w:rPr>
        <w:rStyle w:val="PageNumber"/>
        <w:rFonts w:ascii="Arial" w:hAnsi="Arial" w:cs="Arial"/>
        <w:sz w:val="20"/>
      </w:rPr>
    </w:pPr>
    <w:r>
      <w:rPr>
        <w:rFonts w:ascii="Arial" w:hAnsi="Arial" w:cs="Arial"/>
        <w:sz w:val="20"/>
      </w:rPr>
      <w:t>Ordinance/</w:t>
    </w:r>
    <w:r w:rsidR="005F7464">
      <w:rPr>
        <w:rFonts w:ascii="Arial" w:hAnsi="Arial" w:cs="Arial"/>
        <w:sz w:val="20"/>
      </w:rPr>
      <w:t>Special Event Zone FIFA World Cup</w:t>
    </w:r>
    <w:r w:rsidR="00996B23" w:rsidRPr="00E30111">
      <w:rPr>
        <w:rFonts w:ascii="Arial" w:hAnsi="Arial" w:cs="Arial"/>
        <w:sz w:val="20"/>
      </w:rPr>
      <w:tab/>
    </w:r>
    <w:r w:rsidR="00996B23" w:rsidRPr="00E30111">
      <w:rPr>
        <w:rFonts w:ascii="Arial" w:hAnsi="Arial" w:cs="Arial"/>
        <w:sz w:val="20"/>
      </w:rPr>
      <w:tab/>
      <w:t xml:space="preserve">Page </w:t>
    </w:r>
    <w:r w:rsidR="00996B23" w:rsidRPr="00E30111">
      <w:rPr>
        <w:rStyle w:val="PageNumber"/>
        <w:rFonts w:ascii="Arial" w:hAnsi="Arial" w:cs="Arial"/>
        <w:sz w:val="20"/>
      </w:rPr>
      <w:fldChar w:fldCharType="begin"/>
    </w:r>
    <w:r w:rsidR="00996B23" w:rsidRPr="00E30111">
      <w:rPr>
        <w:rStyle w:val="PageNumber"/>
        <w:rFonts w:ascii="Arial" w:hAnsi="Arial" w:cs="Arial"/>
        <w:sz w:val="20"/>
      </w:rPr>
      <w:instrText xml:space="preserve"> PAGE </w:instrText>
    </w:r>
    <w:r w:rsidR="00996B23" w:rsidRPr="00E30111">
      <w:rPr>
        <w:rStyle w:val="PageNumber"/>
        <w:rFonts w:ascii="Arial" w:hAnsi="Arial" w:cs="Arial"/>
        <w:sz w:val="20"/>
      </w:rPr>
      <w:fldChar w:fldCharType="separate"/>
    </w:r>
    <w:r w:rsidR="002409AA">
      <w:rPr>
        <w:rStyle w:val="PageNumber"/>
        <w:rFonts w:ascii="Arial" w:hAnsi="Arial" w:cs="Arial"/>
        <w:noProof/>
        <w:sz w:val="20"/>
      </w:rPr>
      <w:t>2</w:t>
    </w:r>
    <w:r w:rsidR="00996B23" w:rsidRPr="00E30111">
      <w:rPr>
        <w:rStyle w:val="PageNumber"/>
        <w:rFonts w:ascii="Arial" w:hAnsi="Arial" w:cs="Arial"/>
        <w:sz w:val="20"/>
      </w:rPr>
      <w:fldChar w:fldCharType="end"/>
    </w:r>
    <w:r w:rsidR="00996B23" w:rsidRPr="00E30111">
      <w:rPr>
        <w:rStyle w:val="PageNumber"/>
        <w:rFonts w:ascii="Arial" w:hAnsi="Arial" w:cs="Arial"/>
        <w:sz w:val="20"/>
      </w:rPr>
      <w:t xml:space="preserve"> of </w:t>
    </w:r>
    <w:r w:rsidR="003570BE">
      <w:rPr>
        <w:rStyle w:val="PageNumber"/>
        <w:rFonts w:ascii="Arial" w:hAnsi="Arial" w:cs="Arial"/>
        <w:sz w:val="20"/>
      </w:rPr>
      <w:t>11</w:t>
    </w:r>
  </w:p>
  <w:p w14:paraId="6E048B94" w14:textId="78D62817" w:rsidR="00996B23" w:rsidRPr="00E30111" w:rsidRDefault="00996B23">
    <w:pPr>
      <w:pStyle w:val="Footer"/>
      <w:tabs>
        <w:tab w:val="clear" w:pos="8640"/>
        <w:tab w:val="right" w:pos="9360"/>
      </w:tabs>
      <w:rPr>
        <w:rFonts w:ascii="Arial" w:hAnsi="Arial" w:cs="Arial"/>
        <w:sz w:val="20"/>
      </w:rPr>
    </w:pPr>
    <w:r w:rsidRPr="00E30111">
      <w:rPr>
        <w:rStyle w:val="PageNumber"/>
        <w:rFonts w:ascii="Arial" w:hAnsi="Arial" w:cs="Arial"/>
        <w:sz w:val="20"/>
      </w:rPr>
      <w:t xml:space="preserve">Rev: </w:t>
    </w:r>
    <w:r w:rsidR="00204601">
      <w:rPr>
        <w:rStyle w:val="PageNumber"/>
        <w:rFonts w:ascii="Arial" w:hAnsi="Arial" w:cs="Arial"/>
        <w:sz w:val="20"/>
      </w:rPr>
      <w:t>11</w:t>
    </w:r>
    <w:r w:rsidR="003F7B47">
      <w:rPr>
        <w:rStyle w:val="PageNumber"/>
        <w:rFonts w:ascii="Arial" w:hAnsi="Arial" w:cs="Arial"/>
        <w:sz w:val="20"/>
      </w:rPr>
      <w:t>/20</w:t>
    </w:r>
    <w:r w:rsidR="00F066D4">
      <w:rPr>
        <w:rStyle w:val="PageNumber"/>
        <w:rFonts w:ascii="Arial" w:hAnsi="Arial" w:cs="Arial"/>
        <w:sz w:val="20"/>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49437" w14:textId="77777777" w:rsidR="007D6EF6" w:rsidRDefault="007D6EF6">
      <w:r>
        <w:separator/>
      </w:r>
    </w:p>
  </w:footnote>
  <w:footnote w:type="continuationSeparator" w:id="0">
    <w:p w14:paraId="1BBCCD78" w14:textId="77777777" w:rsidR="007D6EF6" w:rsidRDefault="007D6E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296148"/>
      <w:docPartObj>
        <w:docPartGallery w:val="Watermarks"/>
        <w:docPartUnique/>
      </w:docPartObj>
    </w:sdtPr>
    <w:sdtEndPr/>
    <w:sdtContent>
      <w:p w14:paraId="1691A732" w14:textId="2CF921BA" w:rsidR="00EB55F0" w:rsidRDefault="00932282">
        <w:pPr>
          <w:pStyle w:val="Header"/>
        </w:pPr>
        <w:r>
          <w:rPr>
            <w:noProof/>
          </w:rPr>
          <w:pict w14:anchorId="34011A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813C9"/>
    <w:multiLevelType w:val="hybridMultilevel"/>
    <w:tmpl w:val="5832FE22"/>
    <w:lvl w:ilvl="0" w:tplc="E3F4B064">
      <w:start w:val="1"/>
      <w:numFmt w:val="decimal"/>
      <w:lvlText w:val="%1."/>
      <w:lvlJc w:val="left"/>
      <w:pPr>
        <w:ind w:left="1020" w:hanging="360"/>
      </w:pPr>
    </w:lvl>
    <w:lvl w:ilvl="1" w:tplc="603C7324">
      <w:start w:val="1"/>
      <w:numFmt w:val="decimal"/>
      <w:lvlText w:val="%2."/>
      <w:lvlJc w:val="left"/>
      <w:pPr>
        <w:ind w:left="1020" w:hanging="360"/>
      </w:pPr>
    </w:lvl>
    <w:lvl w:ilvl="2" w:tplc="91D892A2">
      <w:start w:val="1"/>
      <w:numFmt w:val="decimal"/>
      <w:lvlText w:val="%3."/>
      <w:lvlJc w:val="left"/>
      <w:pPr>
        <w:ind w:left="1020" w:hanging="360"/>
      </w:pPr>
    </w:lvl>
    <w:lvl w:ilvl="3" w:tplc="BFDCF33C">
      <w:start w:val="1"/>
      <w:numFmt w:val="decimal"/>
      <w:lvlText w:val="%4."/>
      <w:lvlJc w:val="left"/>
      <w:pPr>
        <w:ind w:left="1020" w:hanging="360"/>
      </w:pPr>
    </w:lvl>
    <w:lvl w:ilvl="4" w:tplc="DB10A4B0">
      <w:start w:val="1"/>
      <w:numFmt w:val="decimal"/>
      <w:lvlText w:val="%5."/>
      <w:lvlJc w:val="left"/>
      <w:pPr>
        <w:ind w:left="1020" w:hanging="360"/>
      </w:pPr>
    </w:lvl>
    <w:lvl w:ilvl="5" w:tplc="91669B50">
      <w:start w:val="1"/>
      <w:numFmt w:val="decimal"/>
      <w:lvlText w:val="%6."/>
      <w:lvlJc w:val="left"/>
      <w:pPr>
        <w:ind w:left="1020" w:hanging="360"/>
      </w:pPr>
    </w:lvl>
    <w:lvl w:ilvl="6" w:tplc="CA9AF0DA">
      <w:start w:val="1"/>
      <w:numFmt w:val="decimal"/>
      <w:lvlText w:val="%7."/>
      <w:lvlJc w:val="left"/>
      <w:pPr>
        <w:ind w:left="1020" w:hanging="360"/>
      </w:pPr>
    </w:lvl>
    <w:lvl w:ilvl="7" w:tplc="687A8E38">
      <w:start w:val="1"/>
      <w:numFmt w:val="decimal"/>
      <w:lvlText w:val="%8."/>
      <w:lvlJc w:val="left"/>
      <w:pPr>
        <w:ind w:left="1020" w:hanging="360"/>
      </w:pPr>
    </w:lvl>
    <w:lvl w:ilvl="8" w:tplc="72E66224">
      <w:start w:val="1"/>
      <w:numFmt w:val="decimal"/>
      <w:lvlText w:val="%9."/>
      <w:lvlJc w:val="left"/>
      <w:pPr>
        <w:ind w:left="1020" w:hanging="360"/>
      </w:pPr>
    </w:lvl>
  </w:abstractNum>
  <w:abstractNum w:abstractNumId="1" w15:restartNumberingAfterBreak="0">
    <w:nsid w:val="099B3F2E"/>
    <w:multiLevelType w:val="multilevel"/>
    <w:tmpl w:val="FA762572"/>
    <w:lvl w:ilvl="0">
      <w:start w:val="5"/>
      <w:numFmt w:val="decimal"/>
      <w:lvlText w:val="%1"/>
      <w:lvlJc w:val="left"/>
      <w:pPr>
        <w:tabs>
          <w:tab w:val="num" w:pos="1440"/>
        </w:tabs>
        <w:ind w:left="1440" w:hanging="1440"/>
      </w:pPr>
      <w:rPr>
        <w:rFonts w:hint="default"/>
      </w:rPr>
    </w:lvl>
    <w:lvl w:ilvl="1">
      <w:start w:val="25"/>
      <w:numFmt w:val="decimal"/>
      <w:lvlText w:val="%1.%2"/>
      <w:lvlJc w:val="left"/>
      <w:pPr>
        <w:tabs>
          <w:tab w:val="num" w:pos="1440"/>
        </w:tabs>
        <w:ind w:left="1440" w:hanging="1440"/>
      </w:pPr>
      <w:rPr>
        <w:rFonts w:hint="default"/>
      </w:rPr>
    </w:lvl>
    <w:lvl w:ilvl="2">
      <w:start w:val="20"/>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B3C7B1C"/>
    <w:multiLevelType w:val="hybridMultilevel"/>
    <w:tmpl w:val="C88C2FC0"/>
    <w:lvl w:ilvl="0" w:tplc="3484167E">
      <w:start w:val="1"/>
      <w:numFmt w:val="lowerLetter"/>
      <w:lvlText w:val="%1."/>
      <w:lvlJc w:val="left"/>
      <w:pPr>
        <w:ind w:left="519" w:hanging="360"/>
      </w:pPr>
      <w:rPr>
        <w:rFonts w:hint="default"/>
        <w:b w:val="0"/>
        <w:bCs/>
      </w:rPr>
    </w:lvl>
    <w:lvl w:ilvl="1" w:tplc="04090019">
      <w:start w:val="1"/>
      <w:numFmt w:val="lowerLetter"/>
      <w:lvlText w:val="%2."/>
      <w:lvlJc w:val="left"/>
      <w:pPr>
        <w:ind w:left="1239" w:hanging="360"/>
      </w:pPr>
    </w:lvl>
    <w:lvl w:ilvl="2" w:tplc="0409001B" w:tentative="1">
      <w:start w:val="1"/>
      <w:numFmt w:val="lowerRoman"/>
      <w:lvlText w:val="%3."/>
      <w:lvlJc w:val="right"/>
      <w:pPr>
        <w:ind w:left="1959" w:hanging="180"/>
      </w:pPr>
    </w:lvl>
    <w:lvl w:ilvl="3" w:tplc="0409000F" w:tentative="1">
      <w:start w:val="1"/>
      <w:numFmt w:val="decimal"/>
      <w:lvlText w:val="%4."/>
      <w:lvlJc w:val="left"/>
      <w:pPr>
        <w:ind w:left="2679" w:hanging="360"/>
      </w:pPr>
    </w:lvl>
    <w:lvl w:ilvl="4" w:tplc="04090019" w:tentative="1">
      <w:start w:val="1"/>
      <w:numFmt w:val="lowerLetter"/>
      <w:lvlText w:val="%5."/>
      <w:lvlJc w:val="left"/>
      <w:pPr>
        <w:ind w:left="3399" w:hanging="360"/>
      </w:pPr>
    </w:lvl>
    <w:lvl w:ilvl="5" w:tplc="0409001B" w:tentative="1">
      <w:start w:val="1"/>
      <w:numFmt w:val="lowerRoman"/>
      <w:lvlText w:val="%6."/>
      <w:lvlJc w:val="right"/>
      <w:pPr>
        <w:ind w:left="4119" w:hanging="180"/>
      </w:pPr>
    </w:lvl>
    <w:lvl w:ilvl="6" w:tplc="0409000F" w:tentative="1">
      <w:start w:val="1"/>
      <w:numFmt w:val="decimal"/>
      <w:lvlText w:val="%7."/>
      <w:lvlJc w:val="left"/>
      <w:pPr>
        <w:ind w:left="4839" w:hanging="360"/>
      </w:pPr>
    </w:lvl>
    <w:lvl w:ilvl="7" w:tplc="04090019" w:tentative="1">
      <w:start w:val="1"/>
      <w:numFmt w:val="lowerLetter"/>
      <w:lvlText w:val="%8."/>
      <w:lvlJc w:val="left"/>
      <w:pPr>
        <w:ind w:left="5559" w:hanging="360"/>
      </w:pPr>
    </w:lvl>
    <w:lvl w:ilvl="8" w:tplc="0409001B" w:tentative="1">
      <w:start w:val="1"/>
      <w:numFmt w:val="lowerRoman"/>
      <w:lvlText w:val="%9."/>
      <w:lvlJc w:val="right"/>
      <w:pPr>
        <w:ind w:left="6279" w:hanging="180"/>
      </w:pPr>
    </w:lvl>
  </w:abstractNum>
  <w:abstractNum w:abstractNumId="3" w15:restartNumberingAfterBreak="0">
    <w:nsid w:val="22A67911"/>
    <w:multiLevelType w:val="hybridMultilevel"/>
    <w:tmpl w:val="062C2ED2"/>
    <w:lvl w:ilvl="0" w:tplc="06AA0EA6">
      <w:start w:val="1"/>
      <w:numFmt w:val="upperLetter"/>
      <w:lvlText w:val="%1."/>
      <w:lvlJc w:val="left"/>
      <w:pPr>
        <w:ind w:left="360" w:hanging="360"/>
      </w:pPr>
      <w:rPr>
        <w:rFonts w:hint="default"/>
        <w:b/>
      </w:rPr>
    </w:lvl>
    <w:lvl w:ilvl="1" w:tplc="04090019" w:tentative="1">
      <w:start w:val="1"/>
      <w:numFmt w:val="lowerLetter"/>
      <w:lvlText w:val="%2."/>
      <w:lvlJc w:val="left"/>
      <w:pPr>
        <w:ind w:left="1191" w:hanging="360"/>
      </w:pPr>
    </w:lvl>
    <w:lvl w:ilvl="2" w:tplc="0409001B" w:tentative="1">
      <w:start w:val="1"/>
      <w:numFmt w:val="lowerRoman"/>
      <w:lvlText w:val="%3."/>
      <w:lvlJc w:val="right"/>
      <w:pPr>
        <w:ind w:left="1911" w:hanging="180"/>
      </w:pPr>
    </w:lvl>
    <w:lvl w:ilvl="3" w:tplc="0409000F" w:tentative="1">
      <w:start w:val="1"/>
      <w:numFmt w:val="decimal"/>
      <w:lvlText w:val="%4."/>
      <w:lvlJc w:val="left"/>
      <w:pPr>
        <w:ind w:left="2631" w:hanging="360"/>
      </w:pPr>
    </w:lvl>
    <w:lvl w:ilvl="4" w:tplc="04090019" w:tentative="1">
      <w:start w:val="1"/>
      <w:numFmt w:val="lowerLetter"/>
      <w:lvlText w:val="%5."/>
      <w:lvlJc w:val="left"/>
      <w:pPr>
        <w:ind w:left="3351" w:hanging="360"/>
      </w:pPr>
    </w:lvl>
    <w:lvl w:ilvl="5" w:tplc="0409001B" w:tentative="1">
      <w:start w:val="1"/>
      <w:numFmt w:val="lowerRoman"/>
      <w:lvlText w:val="%6."/>
      <w:lvlJc w:val="right"/>
      <w:pPr>
        <w:ind w:left="4071" w:hanging="180"/>
      </w:pPr>
    </w:lvl>
    <w:lvl w:ilvl="6" w:tplc="0409000F" w:tentative="1">
      <w:start w:val="1"/>
      <w:numFmt w:val="decimal"/>
      <w:lvlText w:val="%7."/>
      <w:lvlJc w:val="left"/>
      <w:pPr>
        <w:ind w:left="4791" w:hanging="360"/>
      </w:pPr>
    </w:lvl>
    <w:lvl w:ilvl="7" w:tplc="04090019" w:tentative="1">
      <w:start w:val="1"/>
      <w:numFmt w:val="lowerLetter"/>
      <w:lvlText w:val="%8."/>
      <w:lvlJc w:val="left"/>
      <w:pPr>
        <w:ind w:left="5511" w:hanging="360"/>
      </w:pPr>
    </w:lvl>
    <w:lvl w:ilvl="8" w:tplc="0409001B" w:tentative="1">
      <w:start w:val="1"/>
      <w:numFmt w:val="lowerRoman"/>
      <w:lvlText w:val="%9."/>
      <w:lvlJc w:val="right"/>
      <w:pPr>
        <w:ind w:left="6231" w:hanging="180"/>
      </w:pPr>
    </w:lvl>
  </w:abstractNum>
  <w:abstractNum w:abstractNumId="4" w15:restartNumberingAfterBreak="0">
    <w:nsid w:val="2D206F2F"/>
    <w:multiLevelType w:val="hybridMultilevel"/>
    <w:tmpl w:val="62608268"/>
    <w:lvl w:ilvl="0" w:tplc="7668EDF0">
      <w:start w:val="1"/>
      <w:numFmt w:val="decimal"/>
      <w:lvlText w:val="%1."/>
      <w:lvlJc w:val="left"/>
      <w:pPr>
        <w:ind w:left="1020" w:hanging="360"/>
      </w:pPr>
    </w:lvl>
    <w:lvl w:ilvl="1" w:tplc="A210CE5E">
      <w:start w:val="1"/>
      <w:numFmt w:val="decimal"/>
      <w:lvlText w:val="%2."/>
      <w:lvlJc w:val="left"/>
      <w:pPr>
        <w:ind w:left="1020" w:hanging="360"/>
      </w:pPr>
    </w:lvl>
    <w:lvl w:ilvl="2" w:tplc="A70ACCA4">
      <w:start w:val="1"/>
      <w:numFmt w:val="decimal"/>
      <w:lvlText w:val="%3."/>
      <w:lvlJc w:val="left"/>
      <w:pPr>
        <w:ind w:left="1020" w:hanging="360"/>
      </w:pPr>
    </w:lvl>
    <w:lvl w:ilvl="3" w:tplc="5DF85FA0">
      <w:start w:val="1"/>
      <w:numFmt w:val="decimal"/>
      <w:lvlText w:val="%4."/>
      <w:lvlJc w:val="left"/>
      <w:pPr>
        <w:ind w:left="1020" w:hanging="360"/>
      </w:pPr>
    </w:lvl>
    <w:lvl w:ilvl="4" w:tplc="08A632B6">
      <w:start w:val="1"/>
      <w:numFmt w:val="decimal"/>
      <w:lvlText w:val="%5."/>
      <w:lvlJc w:val="left"/>
      <w:pPr>
        <w:ind w:left="1020" w:hanging="360"/>
      </w:pPr>
    </w:lvl>
    <w:lvl w:ilvl="5" w:tplc="F51CB9C8">
      <w:start w:val="1"/>
      <w:numFmt w:val="decimal"/>
      <w:lvlText w:val="%6."/>
      <w:lvlJc w:val="left"/>
      <w:pPr>
        <w:ind w:left="1020" w:hanging="360"/>
      </w:pPr>
    </w:lvl>
    <w:lvl w:ilvl="6" w:tplc="B64E4784">
      <w:start w:val="1"/>
      <w:numFmt w:val="decimal"/>
      <w:lvlText w:val="%7."/>
      <w:lvlJc w:val="left"/>
      <w:pPr>
        <w:ind w:left="1020" w:hanging="360"/>
      </w:pPr>
    </w:lvl>
    <w:lvl w:ilvl="7" w:tplc="27FA0E24">
      <w:start w:val="1"/>
      <w:numFmt w:val="decimal"/>
      <w:lvlText w:val="%8."/>
      <w:lvlJc w:val="left"/>
      <w:pPr>
        <w:ind w:left="1020" w:hanging="360"/>
      </w:pPr>
    </w:lvl>
    <w:lvl w:ilvl="8" w:tplc="C832ADC6">
      <w:start w:val="1"/>
      <w:numFmt w:val="decimal"/>
      <w:lvlText w:val="%9."/>
      <w:lvlJc w:val="left"/>
      <w:pPr>
        <w:ind w:left="1020" w:hanging="360"/>
      </w:pPr>
    </w:lvl>
  </w:abstractNum>
  <w:abstractNum w:abstractNumId="5" w15:restartNumberingAfterBreak="0">
    <w:nsid w:val="31787B35"/>
    <w:multiLevelType w:val="hybridMultilevel"/>
    <w:tmpl w:val="CC2C2C02"/>
    <w:lvl w:ilvl="0" w:tplc="A772301A">
      <w:start w:val="1"/>
      <w:numFmt w:val="decimal"/>
      <w:lvlText w:val="%1."/>
      <w:lvlJc w:val="left"/>
      <w:pPr>
        <w:ind w:left="1020" w:hanging="360"/>
      </w:pPr>
    </w:lvl>
    <w:lvl w:ilvl="1" w:tplc="B1580F36">
      <w:start w:val="1"/>
      <w:numFmt w:val="decimal"/>
      <w:lvlText w:val="%2."/>
      <w:lvlJc w:val="left"/>
      <w:pPr>
        <w:ind w:left="1020" w:hanging="360"/>
      </w:pPr>
    </w:lvl>
    <w:lvl w:ilvl="2" w:tplc="EAE29E68">
      <w:start w:val="1"/>
      <w:numFmt w:val="decimal"/>
      <w:lvlText w:val="%3."/>
      <w:lvlJc w:val="left"/>
      <w:pPr>
        <w:ind w:left="1020" w:hanging="360"/>
      </w:pPr>
    </w:lvl>
    <w:lvl w:ilvl="3" w:tplc="A3324FE4">
      <w:start w:val="1"/>
      <w:numFmt w:val="decimal"/>
      <w:lvlText w:val="%4."/>
      <w:lvlJc w:val="left"/>
      <w:pPr>
        <w:ind w:left="1020" w:hanging="360"/>
      </w:pPr>
    </w:lvl>
    <w:lvl w:ilvl="4" w:tplc="74D46AF0">
      <w:start w:val="1"/>
      <w:numFmt w:val="decimal"/>
      <w:lvlText w:val="%5."/>
      <w:lvlJc w:val="left"/>
      <w:pPr>
        <w:ind w:left="1020" w:hanging="360"/>
      </w:pPr>
    </w:lvl>
    <w:lvl w:ilvl="5" w:tplc="F35A66E6">
      <w:start w:val="1"/>
      <w:numFmt w:val="decimal"/>
      <w:lvlText w:val="%6."/>
      <w:lvlJc w:val="left"/>
      <w:pPr>
        <w:ind w:left="1020" w:hanging="360"/>
      </w:pPr>
    </w:lvl>
    <w:lvl w:ilvl="6" w:tplc="E4E0EAF2">
      <w:start w:val="1"/>
      <w:numFmt w:val="decimal"/>
      <w:lvlText w:val="%7."/>
      <w:lvlJc w:val="left"/>
      <w:pPr>
        <w:ind w:left="1020" w:hanging="360"/>
      </w:pPr>
    </w:lvl>
    <w:lvl w:ilvl="7" w:tplc="ED129128">
      <w:start w:val="1"/>
      <w:numFmt w:val="decimal"/>
      <w:lvlText w:val="%8."/>
      <w:lvlJc w:val="left"/>
      <w:pPr>
        <w:ind w:left="1020" w:hanging="360"/>
      </w:pPr>
    </w:lvl>
    <w:lvl w:ilvl="8" w:tplc="2ED864D4">
      <w:start w:val="1"/>
      <w:numFmt w:val="decimal"/>
      <w:lvlText w:val="%9."/>
      <w:lvlJc w:val="left"/>
      <w:pPr>
        <w:ind w:left="1020" w:hanging="360"/>
      </w:pPr>
    </w:lvl>
  </w:abstractNum>
  <w:abstractNum w:abstractNumId="6" w15:restartNumberingAfterBreak="0">
    <w:nsid w:val="341D7F6A"/>
    <w:multiLevelType w:val="hybridMultilevel"/>
    <w:tmpl w:val="EB9E9488"/>
    <w:lvl w:ilvl="0" w:tplc="75B8ACD4">
      <w:start w:val="1"/>
      <w:numFmt w:val="decimal"/>
      <w:lvlText w:val="%1."/>
      <w:lvlJc w:val="left"/>
      <w:pPr>
        <w:ind w:left="519" w:hanging="360"/>
      </w:pPr>
      <w:rPr>
        <w:rFonts w:hint="default"/>
      </w:rPr>
    </w:lvl>
    <w:lvl w:ilvl="1" w:tplc="04090019" w:tentative="1">
      <w:start w:val="1"/>
      <w:numFmt w:val="lowerLetter"/>
      <w:lvlText w:val="%2."/>
      <w:lvlJc w:val="left"/>
      <w:pPr>
        <w:ind w:left="1239" w:hanging="360"/>
      </w:pPr>
    </w:lvl>
    <w:lvl w:ilvl="2" w:tplc="0409001B" w:tentative="1">
      <w:start w:val="1"/>
      <w:numFmt w:val="lowerRoman"/>
      <w:lvlText w:val="%3."/>
      <w:lvlJc w:val="right"/>
      <w:pPr>
        <w:ind w:left="1959" w:hanging="180"/>
      </w:pPr>
    </w:lvl>
    <w:lvl w:ilvl="3" w:tplc="0409000F" w:tentative="1">
      <w:start w:val="1"/>
      <w:numFmt w:val="decimal"/>
      <w:lvlText w:val="%4."/>
      <w:lvlJc w:val="left"/>
      <w:pPr>
        <w:ind w:left="2679" w:hanging="360"/>
      </w:pPr>
    </w:lvl>
    <w:lvl w:ilvl="4" w:tplc="04090019" w:tentative="1">
      <w:start w:val="1"/>
      <w:numFmt w:val="lowerLetter"/>
      <w:lvlText w:val="%5."/>
      <w:lvlJc w:val="left"/>
      <w:pPr>
        <w:ind w:left="3399" w:hanging="360"/>
      </w:pPr>
    </w:lvl>
    <w:lvl w:ilvl="5" w:tplc="0409001B" w:tentative="1">
      <w:start w:val="1"/>
      <w:numFmt w:val="lowerRoman"/>
      <w:lvlText w:val="%6."/>
      <w:lvlJc w:val="right"/>
      <w:pPr>
        <w:ind w:left="4119" w:hanging="180"/>
      </w:pPr>
    </w:lvl>
    <w:lvl w:ilvl="6" w:tplc="0409000F" w:tentative="1">
      <w:start w:val="1"/>
      <w:numFmt w:val="decimal"/>
      <w:lvlText w:val="%7."/>
      <w:lvlJc w:val="left"/>
      <w:pPr>
        <w:ind w:left="4839" w:hanging="360"/>
      </w:pPr>
    </w:lvl>
    <w:lvl w:ilvl="7" w:tplc="04090019" w:tentative="1">
      <w:start w:val="1"/>
      <w:numFmt w:val="lowerLetter"/>
      <w:lvlText w:val="%8."/>
      <w:lvlJc w:val="left"/>
      <w:pPr>
        <w:ind w:left="5559" w:hanging="360"/>
      </w:pPr>
    </w:lvl>
    <w:lvl w:ilvl="8" w:tplc="0409001B" w:tentative="1">
      <w:start w:val="1"/>
      <w:numFmt w:val="lowerRoman"/>
      <w:lvlText w:val="%9."/>
      <w:lvlJc w:val="right"/>
      <w:pPr>
        <w:ind w:left="6279" w:hanging="180"/>
      </w:pPr>
    </w:lvl>
  </w:abstractNum>
  <w:abstractNum w:abstractNumId="7" w15:restartNumberingAfterBreak="0">
    <w:nsid w:val="38CE042A"/>
    <w:multiLevelType w:val="hybridMultilevel"/>
    <w:tmpl w:val="1EF4E5FE"/>
    <w:lvl w:ilvl="0" w:tplc="BD38A6C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1B46BA"/>
    <w:multiLevelType w:val="hybridMultilevel"/>
    <w:tmpl w:val="0ECC2362"/>
    <w:lvl w:ilvl="0" w:tplc="E4C881A0">
      <w:start w:val="1"/>
      <w:numFmt w:val="decimal"/>
      <w:lvlText w:val="%1."/>
      <w:lvlJc w:val="left"/>
      <w:pPr>
        <w:ind w:left="1020" w:hanging="360"/>
      </w:pPr>
    </w:lvl>
    <w:lvl w:ilvl="1" w:tplc="7E76F7E0">
      <w:start w:val="1"/>
      <w:numFmt w:val="decimal"/>
      <w:lvlText w:val="%2."/>
      <w:lvlJc w:val="left"/>
      <w:pPr>
        <w:ind w:left="1020" w:hanging="360"/>
      </w:pPr>
    </w:lvl>
    <w:lvl w:ilvl="2" w:tplc="0D12E862">
      <w:start w:val="1"/>
      <w:numFmt w:val="decimal"/>
      <w:lvlText w:val="%3."/>
      <w:lvlJc w:val="left"/>
      <w:pPr>
        <w:ind w:left="1020" w:hanging="360"/>
      </w:pPr>
    </w:lvl>
    <w:lvl w:ilvl="3" w:tplc="833AA876">
      <w:start w:val="1"/>
      <w:numFmt w:val="decimal"/>
      <w:lvlText w:val="%4."/>
      <w:lvlJc w:val="left"/>
      <w:pPr>
        <w:ind w:left="1020" w:hanging="360"/>
      </w:pPr>
    </w:lvl>
    <w:lvl w:ilvl="4" w:tplc="651660FA">
      <w:start w:val="1"/>
      <w:numFmt w:val="decimal"/>
      <w:lvlText w:val="%5."/>
      <w:lvlJc w:val="left"/>
      <w:pPr>
        <w:ind w:left="1020" w:hanging="360"/>
      </w:pPr>
    </w:lvl>
    <w:lvl w:ilvl="5" w:tplc="B5669AD0">
      <w:start w:val="1"/>
      <w:numFmt w:val="decimal"/>
      <w:lvlText w:val="%6."/>
      <w:lvlJc w:val="left"/>
      <w:pPr>
        <w:ind w:left="1020" w:hanging="360"/>
      </w:pPr>
    </w:lvl>
    <w:lvl w:ilvl="6" w:tplc="A57E6E52">
      <w:start w:val="1"/>
      <w:numFmt w:val="decimal"/>
      <w:lvlText w:val="%7."/>
      <w:lvlJc w:val="left"/>
      <w:pPr>
        <w:ind w:left="1020" w:hanging="360"/>
      </w:pPr>
    </w:lvl>
    <w:lvl w:ilvl="7" w:tplc="B97656DA">
      <w:start w:val="1"/>
      <w:numFmt w:val="decimal"/>
      <w:lvlText w:val="%8."/>
      <w:lvlJc w:val="left"/>
      <w:pPr>
        <w:ind w:left="1020" w:hanging="360"/>
      </w:pPr>
    </w:lvl>
    <w:lvl w:ilvl="8" w:tplc="447CACC6">
      <w:start w:val="1"/>
      <w:numFmt w:val="decimal"/>
      <w:lvlText w:val="%9."/>
      <w:lvlJc w:val="left"/>
      <w:pPr>
        <w:ind w:left="1020" w:hanging="360"/>
      </w:pPr>
    </w:lvl>
  </w:abstractNum>
  <w:abstractNum w:abstractNumId="9" w15:restartNumberingAfterBreak="0">
    <w:nsid w:val="3DB87E08"/>
    <w:multiLevelType w:val="hybridMultilevel"/>
    <w:tmpl w:val="85429C3E"/>
    <w:lvl w:ilvl="0" w:tplc="9182B6EC">
      <w:start w:val="1"/>
      <w:numFmt w:val="decimal"/>
      <w:lvlText w:val="%1."/>
      <w:lvlJc w:val="left"/>
      <w:pPr>
        <w:ind w:left="1320" w:hanging="360"/>
      </w:pPr>
    </w:lvl>
    <w:lvl w:ilvl="1" w:tplc="FC0AADA4">
      <w:start w:val="1"/>
      <w:numFmt w:val="decimal"/>
      <w:lvlText w:val="%2."/>
      <w:lvlJc w:val="left"/>
      <w:pPr>
        <w:ind w:left="1320" w:hanging="360"/>
      </w:pPr>
    </w:lvl>
    <w:lvl w:ilvl="2" w:tplc="1A1E4BBE">
      <w:start w:val="1"/>
      <w:numFmt w:val="decimal"/>
      <w:lvlText w:val="%3."/>
      <w:lvlJc w:val="left"/>
      <w:pPr>
        <w:ind w:left="1320" w:hanging="360"/>
      </w:pPr>
    </w:lvl>
    <w:lvl w:ilvl="3" w:tplc="4F8AF28E">
      <w:start w:val="1"/>
      <w:numFmt w:val="decimal"/>
      <w:lvlText w:val="%4."/>
      <w:lvlJc w:val="left"/>
      <w:pPr>
        <w:ind w:left="1320" w:hanging="360"/>
      </w:pPr>
    </w:lvl>
    <w:lvl w:ilvl="4" w:tplc="D102B96C">
      <w:start w:val="1"/>
      <w:numFmt w:val="decimal"/>
      <w:lvlText w:val="%5."/>
      <w:lvlJc w:val="left"/>
      <w:pPr>
        <w:ind w:left="1320" w:hanging="360"/>
      </w:pPr>
    </w:lvl>
    <w:lvl w:ilvl="5" w:tplc="D8D4FF96">
      <w:start w:val="1"/>
      <w:numFmt w:val="decimal"/>
      <w:lvlText w:val="%6."/>
      <w:lvlJc w:val="left"/>
      <w:pPr>
        <w:ind w:left="1320" w:hanging="360"/>
      </w:pPr>
    </w:lvl>
    <w:lvl w:ilvl="6" w:tplc="BA7E024C">
      <w:start w:val="1"/>
      <w:numFmt w:val="decimal"/>
      <w:lvlText w:val="%7."/>
      <w:lvlJc w:val="left"/>
      <w:pPr>
        <w:ind w:left="1320" w:hanging="360"/>
      </w:pPr>
    </w:lvl>
    <w:lvl w:ilvl="7" w:tplc="69F07C50">
      <w:start w:val="1"/>
      <w:numFmt w:val="decimal"/>
      <w:lvlText w:val="%8."/>
      <w:lvlJc w:val="left"/>
      <w:pPr>
        <w:ind w:left="1320" w:hanging="360"/>
      </w:pPr>
    </w:lvl>
    <w:lvl w:ilvl="8" w:tplc="9276213A">
      <w:start w:val="1"/>
      <w:numFmt w:val="decimal"/>
      <w:lvlText w:val="%9."/>
      <w:lvlJc w:val="left"/>
      <w:pPr>
        <w:ind w:left="1320" w:hanging="360"/>
      </w:pPr>
    </w:lvl>
  </w:abstractNum>
  <w:abstractNum w:abstractNumId="10" w15:restartNumberingAfterBreak="0">
    <w:nsid w:val="46BD1536"/>
    <w:multiLevelType w:val="hybridMultilevel"/>
    <w:tmpl w:val="EE4EA868"/>
    <w:lvl w:ilvl="0" w:tplc="0A8A9408">
      <w:start w:val="1"/>
      <w:numFmt w:val="bullet"/>
      <w:lvlText w:val=""/>
      <w:lvlJc w:val="left"/>
      <w:pPr>
        <w:ind w:left="1080" w:hanging="360"/>
      </w:pPr>
      <w:rPr>
        <w:rFonts w:ascii="Symbol" w:hAnsi="Symbol"/>
      </w:rPr>
    </w:lvl>
    <w:lvl w:ilvl="1" w:tplc="65B69520">
      <w:start w:val="1"/>
      <w:numFmt w:val="bullet"/>
      <w:lvlText w:val=""/>
      <w:lvlJc w:val="left"/>
      <w:pPr>
        <w:ind w:left="1080" w:hanging="360"/>
      </w:pPr>
      <w:rPr>
        <w:rFonts w:ascii="Symbol" w:hAnsi="Symbol"/>
      </w:rPr>
    </w:lvl>
    <w:lvl w:ilvl="2" w:tplc="82BA7CFA">
      <w:start w:val="1"/>
      <w:numFmt w:val="bullet"/>
      <w:lvlText w:val=""/>
      <w:lvlJc w:val="left"/>
      <w:pPr>
        <w:ind w:left="1080" w:hanging="360"/>
      </w:pPr>
      <w:rPr>
        <w:rFonts w:ascii="Symbol" w:hAnsi="Symbol"/>
      </w:rPr>
    </w:lvl>
    <w:lvl w:ilvl="3" w:tplc="E4203340">
      <w:start w:val="1"/>
      <w:numFmt w:val="bullet"/>
      <w:lvlText w:val=""/>
      <w:lvlJc w:val="left"/>
      <w:pPr>
        <w:ind w:left="1080" w:hanging="360"/>
      </w:pPr>
      <w:rPr>
        <w:rFonts w:ascii="Symbol" w:hAnsi="Symbol"/>
      </w:rPr>
    </w:lvl>
    <w:lvl w:ilvl="4" w:tplc="7B144278">
      <w:start w:val="1"/>
      <w:numFmt w:val="bullet"/>
      <w:lvlText w:val=""/>
      <w:lvlJc w:val="left"/>
      <w:pPr>
        <w:ind w:left="1080" w:hanging="360"/>
      </w:pPr>
      <w:rPr>
        <w:rFonts w:ascii="Symbol" w:hAnsi="Symbol"/>
      </w:rPr>
    </w:lvl>
    <w:lvl w:ilvl="5" w:tplc="8A9AB7F0">
      <w:start w:val="1"/>
      <w:numFmt w:val="bullet"/>
      <w:lvlText w:val=""/>
      <w:lvlJc w:val="left"/>
      <w:pPr>
        <w:ind w:left="1080" w:hanging="360"/>
      </w:pPr>
      <w:rPr>
        <w:rFonts w:ascii="Symbol" w:hAnsi="Symbol"/>
      </w:rPr>
    </w:lvl>
    <w:lvl w:ilvl="6" w:tplc="E2EE887E">
      <w:start w:val="1"/>
      <w:numFmt w:val="bullet"/>
      <w:lvlText w:val=""/>
      <w:lvlJc w:val="left"/>
      <w:pPr>
        <w:ind w:left="1080" w:hanging="360"/>
      </w:pPr>
      <w:rPr>
        <w:rFonts w:ascii="Symbol" w:hAnsi="Symbol"/>
      </w:rPr>
    </w:lvl>
    <w:lvl w:ilvl="7" w:tplc="D4321326">
      <w:start w:val="1"/>
      <w:numFmt w:val="bullet"/>
      <w:lvlText w:val=""/>
      <w:lvlJc w:val="left"/>
      <w:pPr>
        <w:ind w:left="1080" w:hanging="360"/>
      </w:pPr>
      <w:rPr>
        <w:rFonts w:ascii="Symbol" w:hAnsi="Symbol"/>
      </w:rPr>
    </w:lvl>
    <w:lvl w:ilvl="8" w:tplc="EDA8F276">
      <w:start w:val="1"/>
      <w:numFmt w:val="bullet"/>
      <w:lvlText w:val=""/>
      <w:lvlJc w:val="left"/>
      <w:pPr>
        <w:ind w:left="1080" w:hanging="360"/>
      </w:pPr>
      <w:rPr>
        <w:rFonts w:ascii="Symbol" w:hAnsi="Symbol"/>
      </w:rPr>
    </w:lvl>
  </w:abstractNum>
  <w:abstractNum w:abstractNumId="11" w15:restartNumberingAfterBreak="0">
    <w:nsid w:val="4A845FD6"/>
    <w:multiLevelType w:val="hybridMultilevel"/>
    <w:tmpl w:val="A5203A96"/>
    <w:lvl w:ilvl="0" w:tplc="D89C54C8">
      <w:start w:val="1"/>
      <w:numFmt w:val="decimal"/>
      <w:lvlText w:val="%1."/>
      <w:lvlJc w:val="left"/>
      <w:pPr>
        <w:ind w:left="1020" w:hanging="360"/>
      </w:pPr>
    </w:lvl>
    <w:lvl w:ilvl="1" w:tplc="171C0D0C">
      <w:start w:val="1"/>
      <w:numFmt w:val="decimal"/>
      <w:lvlText w:val="%2."/>
      <w:lvlJc w:val="left"/>
      <w:pPr>
        <w:ind w:left="1020" w:hanging="360"/>
      </w:pPr>
    </w:lvl>
    <w:lvl w:ilvl="2" w:tplc="D1F892D4">
      <w:start w:val="1"/>
      <w:numFmt w:val="decimal"/>
      <w:lvlText w:val="%3."/>
      <w:lvlJc w:val="left"/>
      <w:pPr>
        <w:ind w:left="1020" w:hanging="360"/>
      </w:pPr>
    </w:lvl>
    <w:lvl w:ilvl="3" w:tplc="4E4A065E">
      <w:start w:val="1"/>
      <w:numFmt w:val="decimal"/>
      <w:lvlText w:val="%4."/>
      <w:lvlJc w:val="left"/>
      <w:pPr>
        <w:ind w:left="1020" w:hanging="360"/>
      </w:pPr>
    </w:lvl>
    <w:lvl w:ilvl="4" w:tplc="C382F7D2">
      <w:start w:val="1"/>
      <w:numFmt w:val="decimal"/>
      <w:lvlText w:val="%5."/>
      <w:lvlJc w:val="left"/>
      <w:pPr>
        <w:ind w:left="1020" w:hanging="360"/>
      </w:pPr>
    </w:lvl>
    <w:lvl w:ilvl="5" w:tplc="D85E1CA2">
      <w:start w:val="1"/>
      <w:numFmt w:val="decimal"/>
      <w:lvlText w:val="%6."/>
      <w:lvlJc w:val="left"/>
      <w:pPr>
        <w:ind w:left="1020" w:hanging="360"/>
      </w:pPr>
    </w:lvl>
    <w:lvl w:ilvl="6" w:tplc="BB10FF92">
      <w:start w:val="1"/>
      <w:numFmt w:val="decimal"/>
      <w:lvlText w:val="%7."/>
      <w:lvlJc w:val="left"/>
      <w:pPr>
        <w:ind w:left="1020" w:hanging="360"/>
      </w:pPr>
    </w:lvl>
    <w:lvl w:ilvl="7" w:tplc="10F034C6">
      <w:start w:val="1"/>
      <w:numFmt w:val="decimal"/>
      <w:lvlText w:val="%8."/>
      <w:lvlJc w:val="left"/>
      <w:pPr>
        <w:ind w:left="1020" w:hanging="360"/>
      </w:pPr>
    </w:lvl>
    <w:lvl w:ilvl="8" w:tplc="DD9411B4">
      <w:start w:val="1"/>
      <w:numFmt w:val="decimal"/>
      <w:lvlText w:val="%9."/>
      <w:lvlJc w:val="left"/>
      <w:pPr>
        <w:ind w:left="1020" w:hanging="360"/>
      </w:pPr>
    </w:lvl>
  </w:abstractNum>
  <w:abstractNum w:abstractNumId="12" w15:restartNumberingAfterBreak="0">
    <w:nsid w:val="56362F13"/>
    <w:multiLevelType w:val="hybridMultilevel"/>
    <w:tmpl w:val="16E6C2AC"/>
    <w:lvl w:ilvl="0" w:tplc="8B6C1048">
      <w:start w:val="1"/>
      <w:numFmt w:val="lowerLetter"/>
      <w:lvlText w:val="%1."/>
      <w:lvlJc w:val="left"/>
      <w:pPr>
        <w:ind w:left="519" w:hanging="360"/>
      </w:pPr>
      <w:rPr>
        <w:rFonts w:hint="default"/>
      </w:rPr>
    </w:lvl>
    <w:lvl w:ilvl="1" w:tplc="04090019" w:tentative="1">
      <w:start w:val="1"/>
      <w:numFmt w:val="lowerLetter"/>
      <w:lvlText w:val="%2."/>
      <w:lvlJc w:val="left"/>
      <w:pPr>
        <w:ind w:left="1239" w:hanging="360"/>
      </w:pPr>
    </w:lvl>
    <w:lvl w:ilvl="2" w:tplc="0409001B" w:tentative="1">
      <w:start w:val="1"/>
      <w:numFmt w:val="lowerRoman"/>
      <w:lvlText w:val="%3."/>
      <w:lvlJc w:val="right"/>
      <w:pPr>
        <w:ind w:left="1959" w:hanging="180"/>
      </w:pPr>
    </w:lvl>
    <w:lvl w:ilvl="3" w:tplc="0409000F" w:tentative="1">
      <w:start w:val="1"/>
      <w:numFmt w:val="decimal"/>
      <w:lvlText w:val="%4."/>
      <w:lvlJc w:val="left"/>
      <w:pPr>
        <w:ind w:left="2679" w:hanging="360"/>
      </w:pPr>
    </w:lvl>
    <w:lvl w:ilvl="4" w:tplc="04090019" w:tentative="1">
      <w:start w:val="1"/>
      <w:numFmt w:val="lowerLetter"/>
      <w:lvlText w:val="%5."/>
      <w:lvlJc w:val="left"/>
      <w:pPr>
        <w:ind w:left="3399" w:hanging="360"/>
      </w:pPr>
    </w:lvl>
    <w:lvl w:ilvl="5" w:tplc="0409001B" w:tentative="1">
      <w:start w:val="1"/>
      <w:numFmt w:val="lowerRoman"/>
      <w:lvlText w:val="%6."/>
      <w:lvlJc w:val="right"/>
      <w:pPr>
        <w:ind w:left="4119" w:hanging="180"/>
      </w:pPr>
    </w:lvl>
    <w:lvl w:ilvl="6" w:tplc="0409000F" w:tentative="1">
      <w:start w:val="1"/>
      <w:numFmt w:val="decimal"/>
      <w:lvlText w:val="%7."/>
      <w:lvlJc w:val="left"/>
      <w:pPr>
        <w:ind w:left="4839" w:hanging="360"/>
      </w:pPr>
    </w:lvl>
    <w:lvl w:ilvl="7" w:tplc="04090019" w:tentative="1">
      <w:start w:val="1"/>
      <w:numFmt w:val="lowerLetter"/>
      <w:lvlText w:val="%8."/>
      <w:lvlJc w:val="left"/>
      <w:pPr>
        <w:ind w:left="5559" w:hanging="360"/>
      </w:pPr>
    </w:lvl>
    <w:lvl w:ilvl="8" w:tplc="0409001B" w:tentative="1">
      <w:start w:val="1"/>
      <w:numFmt w:val="lowerRoman"/>
      <w:lvlText w:val="%9."/>
      <w:lvlJc w:val="right"/>
      <w:pPr>
        <w:ind w:left="6279" w:hanging="180"/>
      </w:pPr>
    </w:lvl>
  </w:abstractNum>
  <w:abstractNum w:abstractNumId="13" w15:restartNumberingAfterBreak="0">
    <w:nsid w:val="56FA7722"/>
    <w:multiLevelType w:val="hybridMultilevel"/>
    <w:tmpl w:val="A47CD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A87E9C"/>
    <w:multiLevelType w:val="hybridMultilevel"/>
    <w:tmpl w:val="66C4DFE0"/>
    <w:lvl w:ilvl="0" w:tplc="D6D684A0">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15:restartNumberingAfterBreak="0">
    <w:nsid w:val="58DC3AAE"/>
    <w:multiLevelType w:val="hybridMultilevel"/>
    <w:tmpl w:val="21CE625C"/>
    <w:lvl w:ilvl="0" w:tplc="B40472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FB7441"/>
    <w:multiLevelType w:val="hybridMultilevel"/>
    <w:tmpl w:val="657232F4"/>
    <w:lvl w:ilvl="0" w:tplc="444EFA26">
      <w:start w:val="1"/>
      <w:numFmt w:val="decimal"/>
      <w:lvlText w:val="%1."/>
      <w:lvlJc w:val="left"/>
      <w:pPr>
        <w:ind w:left="1020" w:hanging="360"/>
      </w:pPr>
    </w:lvl>
    <w:lvl w:ilvl="1" w:tplc="0D70E324">
      <w:start w:val="1"/>
      <w:numFmt w:val="decimal"/>
      <w:lvlText w:val="%2."/>
      <w:lvlJc w:val="left"/>
      <w:pPr>
        <w:ind w:left="1020" w:hanging="360"/>
      </w:pPr>
    </w:lvl>
    <w:lvl w:ilvl="2" w:tplc="58DA2418">
      <w:start w:val="1"/>
      <w:numFmt w:val="decimal"/>
      <w:lvlText w:val="%3."/>
      <w:lvlJc w:val="left"/>
      <w:pPr>
        <w:ind w:left="1020" w:hanging="360"/>
      </w:pPr>
    </w:lvl>
    <w:lvl w:ilvl="3" w:tplc="18B0856A">
      <w:start w:val="1"/>
      <w:numFmt w:val="decimal"/>
      <w:lvlText w:val="%4."/>
      <w:lvlJc w:val="left"/>
      <w:pPr>
        <w:ind w:left="1020" w:hanging="360"/>
      </w:pPr>
    </w:lvl>
    <w:lvl w:ilvl="4" w:tplc="C9D6B3E4">
      <w:start w:val="1"/>
      <w:numFmt w:val="decimal"/>
      <w:lvlText w:val="%5."/>
      <w:lvlJc w:val="left"/>
      <w:pPr>
        <w:ind w:left="1020" w:hanging="360"/>
      </w:pPr>
    </w:lvl>
    <w:lvl w:ilvl="5" w:tplc="E18C60F0">
      <w:start w:val="1"/>
      <w:numFmt w:val="decimal"/>
      <w:lvlText w:val="%6."/>
      <w:lvlJc w:val="left"/>
      <w:pPr>
        <w:ind w:left="1020" w:hanging="360"/>
      </w:pPr>
    </w:lvl>
    <w:lvl w:ilvl="6" w:tplc="39F6E602">
      <w:start w:val="1"/>
      <w:numFmt w:val="decimal"/>
      <w:lvlText w:val="%7."/>
      <w:lvlJc w:val="left"/>
      <w:pPr>
        <w:ind w:left="1020" w:hanging="360"/>
      </w:pPr>
    </w:lvl>
    <w:lvl w:ilvl="7" w:tplc="809A3BFA">
      <w:start w:val="1"/>
      <w:numFmt w:val="decimal"/>
      <w:lvlText w:val="%8."/>
      <w:lvlJc w:val="left"/>
      <w:pPr>
        <w:ind w:left="1020" w:hanging="360"/>
      </w:pPr>
    </w:lvl>
    <w:lvl w:ilvl="8" w:tplc="54525C72">
      <w:start w:val="1"/>
      <w:numFmt w:val="decimal"/>
      <w:lvlText w:val="%9."/>
      <w:lvlJc w:val="left"/>
      <w:pPr>
        <w:ind w:left="1020" w:hanging="360"/>
      </w:pPr>
    </w:lvl>
  </w:abstractNum>
  <w:abstractNum w:abstractNumId="17" w15:restartNumberingAfterBreak="0">
    <w:nsid w:val="5D041EBA"/>
    <w:multiLevelType w:val="hybridMultilevel"/>
    <w:tmpl w:val="FE6E678A"/>
    <w:lvl w:ilvl="0" w:tplc="4678D676">
      <w:start w:val="1"/>
      <w:numFmt w:val="lowerLetter"/>
      <w:lvlText w:val="%1."/>
      <w:lvlJc w:val="left"/>
      <w:pPr>
        <w:ind w:left="519" w:hanging="360"/>
      </w:pPr>
      <w:rPr>
        <w:rFonts w:hint="default"/>
      </w:rPr>
    </w:lvl>
    <w:lvl w:ilvl="1" w:tplc="04090019" w:tentative="1">
      <w:start w:val="1"/>
      <w:numFmt w:val="lowerLetter"/>
      <w:lvlText w:val="%2."/>
      <w:lvlJc w:val="left"/>
      <w:pPr>
        <w:ind w:left="1239" w:hanging="360"/>
      </w:pPr>
    </w:lvl>
    <w:lvl w:ilvl="2" w:tplc="0409001B" w:tentative="1">
      <w:start w:val="1"/>
      <w:numFmt w:val="lowerRoman"/>
      <w:lvlText w:val="%3."/>
      <w:lvlJc w:val="right"/>
      <w:pPr>
        <w:ind w:left="1959" w:hanging="180"/>
      </w:pPr>
    </w:lvl>
    <w:lvl w:ilvl="3" w:tplc="0409000F" w:tentative="1">
      <w:start w:val="1"/>
      <w:numFmt w:val="decimal"/>
      <w:lvlText w:val="%4."/>
      <w:lvlJc w:val="left"/>
      <w:pPr>
        <w:ind w:left="2679" w:hanging="360"/>
      </w:pPr>
    </w:lvl>
    <w:lvl w:ilvl="4" w:tplc="04090019" w:tentative="1">
      <w:start w:val="1"/>
      <w:numFmt w:val="lowerLetter"/>
      <w:lvlText w:val="%5."/>
      <w:lvlJc w:val="left"/>
      <w:pPr>
        <w:ind w:left="3399" w:hanging="360"/>
      </w:pPr>
    </w:lvl>
    <w:lvl w:ilvl="5" w:tplc="0409001B" w:tentative="1">
      <w:start w:val="1"/>
      <w:numFmt w:val="lowerRoman"/>
      <w:lvlText w:val="%6."/>
      <w:lvlJc w:val="right"/>
      <w:pPr>
        <w:ind w:left="4119" w:hanging="180"/>
      </w:pPr>
    </w:lvl>
    <w:lvl w:ilvl="6" w:tplc="0409000F" w:tentative="1">
      <w:start w:val="1"/>
      <w:numFmt w:val="decimal"/>
      <w:lvlText w:val="%7."/>
      <w:lvlJc w:val="left"/>
      <w:pPr>
        <w:ind w:left="4839" w:hanging="360"/>
      </w:pPr>
    </w:lvl>
    <w:lvl w:ilvl="7" w:tplc="04090019" w:tentative="1">
      <w:start w:val="1"/>
      <w:numFmt w:val="lowerLetter"/>
      <w:lvlText w:val="%8."/>
      <w:lvlJc w:val="left"/>
      <w:pPr>
        <w:ind w:left="5559" w:hanging="360"/>
      </w:pPr>
    </w:lvl>
    <w:lvl w:ilvl="8" w:tplc="0409001B" w:tentative="1">
      <w:start w:val="1"/>
      <w:numFmt w:val="lowerRoman"/>
      <w:lvlText w:val="%9."/>
      <w:lvlJc w:val="right"/>
      <w:pPr>
        <w:ind w:left="6279" w:hanging="180"/>
      </w:pPr>
    </w:lvl>
  </w:abstractNum>
  <w:abstractNum w:abstractNumId="18" w15:restartNumberingAfterBreak="0">
    <w:nsid w:val="5DAD0041"/>
    <w:multiLevelType w:val="hybridMultilevel"/>
    <w:tmpl w:val="2ABE032E"/>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704D2C"/>
    <w:multiLevelType w:val="hybridMultilevel"/>
    <w:tmpl w:val="C0DAE562"/>
    <w:lvl w:ilvl="0" w:tplc="C9264462">
      <w:start w:val="1"/>
      <w:numFmt w:val="decimal"/>
      <w:lvlText w:val="%1."/>
      <w:lvlJc w:val="lef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0" w15:restartNumberingAfterBreak="0">
    <w:nsid w:val="628F59FE"/>
    <w:multiLevelType w:val="hybridMultilevel"/>
    <w:tmpl w:val="5074EBC8"/>
    <w:lvl w:ilvl="0" w:tplc="17F206DC">
      <w:start w:val="1"/>
      <w:numFmt w:val="decimal"/>
      <w:lvlText w:val="%1."/>
      <w:lvlJc w:val="left"/>
      <w:pPr>
        <w:ind w:left="1020" w:hanging="360"/>
      </w:pPr>
    </w:lvl>
    <w:lvl w:ilvl="1" w:tplc="89086790">
      <w:start w:val="1"/>
      <w:numFmt w:val="decimal"/>
      <w:lvlText w:val="%2."/>
      <w:lvlJc w:val="left"/>
      <w:pPr>
        <w:ind w:left="1020" w:hanging="360"/>
      </w:pPr>
    </w:lvl>
    <w:lvl w:ilvl="2" w:tplc="5A8C38E2">
      <w:start w:val="1"/>
      <w:numFmt w:val="decimal"/>
      <w:lvlText w:val="%3."/>
      <w:lvlJc w:val="left"/>
      <w:pPr>
        <w:ind w:left="1020" w:hanging="360"/>
      </w:pPr>
    </w:lvl>
    <w:lvl w:ilvl="3" w:tplc="8AD46442">
      <w:start w:val="1"/>
      <w:numFmt w:val="decimal"/>
      <w:lvlText w:val="%4."/>
      <w:lvlJc w:val="left"/>
      <w:pPr>
        <w:ind w:left="1020" w:hanging="360"/>
      </w:pPr>
    </w:lvl>
    <w:lvl w:ilvl="4" w:tplc="CCE26EDC">
      <w:start w:val="1"/>
      <w:numFmt w:val="decimal"/>
      <w:lvlText w:val="%5."/>
      <w:lvlJc w:val="left"/>
      <w:pPr>
        <w:ind w:left="1020" w:hanging="360"/>
      </w:pPr>
    </w:lvl>
    <w:lvl w:ilvl="5" w:tplc="7A56C688">
      <w:start w:val="1"/>
      <w:numFmt w:val="decimal"/>
      <w:lvlText w:val="%6."/>
      <w:lvlJc w:val="left"/>
      <w:pPr>
        <w:ind w:left="1020" w:hanging="360"/>
      </w:pPr>
    </w:lvl>
    <w:lvl w:ilvl="6" w:tplc="F028BC92">
      <w:start w:val="1"/>
      <w:numFmt w:val="decimal"/>
      <w:lvlText w:val="%7."/>
      <w:lvlJc w:val="left"/>
      <w:pPr>
        <w:ind w:left="1020" w:hanging="360"/>
      </w:pPr>
    </w:lvl>
    <w:lvl w:ilvl="7" w:tplc="D22EEFCE">
      <w:start w:val="1"/>
      <w:numFmt w:val="decimal"/>
      <w:lvlText w:val="%8."/>
      <w:lvlJc w:val="left"/>
      <w:pPr>
        <w:ind w:left="1020" w:hanging="360"/>
      </w:pPr>
    </w:lvl>
    <w:lvl w:ilvl="8" w:tplc="7AD23A00">
      <w:start w:val="1"/>
      <w:numFmt w:val="decimal"/>
      <w:lvlText w:val="%9."/>
      <w:lvlJc w:val="left"/>
      <w:pPr>
        <w:ind w:left="1020" w:hanging="360"/>
      </w:pPr>
    </w:lvl>
  </w:abstractNum>
  <w:abstractNum w:abstractNumId="21" w15:restartNumberingAfterBreak="0">
    <w:nsid w:val="67D9329E"/>
    <w:multiLevelType w:val="hybridMultilevel"/>
    <w:tmpl w:val="4E9E7F54"/>
    <w:lvl w:ilvl="0" w:tplc="3C342894">
      <w:start w:val="1"/>
      <w:numFmt w:val="bullet"/>
      <w:lvlText w:val=""/>
      <w:lvlJc w:val="left"/>
      <w:pPr>
        <w:ind w:left="1080" w:hanging="360"/>
      </w:pPr>
      <w:rPr>
        <w:rFonts w:ascii="Symbol" w:hAnsi="Symbol"/>
      </w:rPr>
    </w:lvl>
    <w:lvl w:ilvl="1" w:tplc="11E03AA6">
      <w:start w:val="1"/>
      <w:numFmt w:val="bullet"/>
      <w:lvlText w:val=""/>
      <w:lvlJc w:val="left"/>
      <w:pPr>
        <w:ind w:left="1080" w:hanging="360"/>
      </w:pPr>
      <w:rPr>
        <w:rFonts w:ascii="Symbol" w:hAnsi="Symbol"/>
      </w:rPr>
    </w:lvl>
    <w:lvl w:ilvl="2" w:tplc="5D7E42F8">
      <w:start w:val="1"/>
      <w:numFmt w:val="bullet"/>
      <w:lvlText w:val=""/>
      <w:lvlJc w:val="left"/>
      <w:pPr>
        <w:ind w:left="1080" w:hanging="360"/>
      </w:pPr>
      <w:rPr>
        <w:rFonts w:ascii="Symbol" w:hAnsi="Symbol"/>
      </w:rPr>
    </w:lvl>
    <w:lvl w:ilvl="3" w:tplc="8B84E8EC">
      <w:start w:val="1"/>
      <w:numFmt w:val="bullet"/>
      <w:lvlText w:val=""/>
      <w:lvlJc w:val="left"/>
      <w:pPr>
        <w:ind w:left="1080" w:hanging="360"/>
      </w:pPr>
      <w:rPr>
        <w:rFonts w:ascii="Symbol" w:hAnsi="Symbol"/>
      </w:rPr>
    </w:lvl>
    <w:lvl w:ilvl="4" w:tplc="3070C66A">
      <w:start w:val="1"/>
      <w:numFmt w:val="bullet"/>
      <w:lvlText w:val=""/>
      <w:lvlJc w:val="left"/>
      <w:pPr>
        <w:ind w:left="1080" w:hanging="360"/>
      </w:pPr>
      <w:rPr>
        <w:rFonts w:ascii="Symbol" w:hAnsi="Symbol"/>
      </w:rPr>
    </w:lvl>
    <w:lvl w:ilvl="5" w:tplc="8A0C68F0">
      <w:start w:val="1"/>
      <w:numFmt w:val="bullet"/>
      <w:lvlText w:val=""/>
      <w:lvlJc w:val="left"/>
      <w:pPr>
        <w:ind w:left="1080" w:hanging="360"/>
      </w:pPr>
      <w:rPr>
        <w:rFonts w:ascii="Symbol" w:hAnsi="Symbol"/>
      </w:rPr>
    </w:lvl>
    <w:lvl w:ilvl="6" w:tplc="1FA6AACC">
      <w:start w:val="1"/>
      <w:numFmt w:val="bullet"/>
      <w:lvlText w:val=""/>
      <w:lvlJc w:val="left"/>
      <w:pPr>
        <w:ind w:left="1080" w:hanging="360"/>
      </w:pPr>
      <w:rPr>
        <w:rFonts w:ascii="Symbol" w:hAnsi="Symbol"/>
      </w:rPr>
    </w:lvl>
    <w:lvl w:ilvl="7" w:tplc="C85E57A0">
      <w:start w:val="1"/>
      <w:numFmt w:val="bullet"/>
      <w:lvlText w:val=""/>
      <w:lvlJc w:val="left"/>
      <w:pPr>
        <w:ind w:left="1080" w:hanging="360"/>
      </w:pPr>
      <w:rPr>
        <w:rFonts w:ascii="Symbol" w:hAnsi="Symbol"/>
      </w:rPr>
    </w:lvl>
    <w:lvl w:ilvl="8" w:tplc="F05218D6">
      <w:start w:val="1"/>
      <w:numFmt w:val="bullet"/>
      <w:lvlText w:val=""/>
      <w:lvlJc w:val="left"/>
      <w:pPr>
        <w:ind w:left="1080" w:hanging="360"/>
      </w:pPr>
      <w:rPr>
        <w:rFonts w:ascii="Symbol" w:hAnsi="Symbol"/>
      </w:rPr>
    </w:lvl>
  </w:abstractNum>
  <w:abstractNum w:abstractNumId="22" w15:restartNumberingAfterBreak="0">
    <w:nsid w:val="6B2D720D"/>
    <w:multiLevelType w:val="hybridMultilevel"/>
    <w:tmpl w:val="6ED44084"/>
    <w:lvl w:ilvl="0" w:tplc="70C84C8E">
      <w:start w:val="1"/>
      <w:numFmt w:val="decimal"/>
      <w:lvlText w:val="%1."/>
      <w:lvlJc w:val="left"/>
      <w:pPr>
        <w:ind w:left="1020" w:hanging="360"/>
      </w:pPr>
    </w:lvl>
    <w:lvl w:ilvl="1" w:tplc="7066575C">
      <w:start w:val="1"/>
      <w:numFmt w:val="decimal"/>
      <w:lvlText w:val="%2."/>
      <w:lvlJc w:val="left"/>
      <w:pPr>
        <w:ind w:left="1020" w:hanging="360"/>
      </w:pPr>
    </w:lvl>
    <w:lvl w:ilvl="2" w:tplc="C1C08C92">
      <w:start w:val="1"/>
      <w:numFmt w:val="decimal"/>
      <w:lvlText w:val="%3."/>
      <w:lvlJc w:val="left"/>
      <w:pPr>
        <w:ind w:left="1020" w:hanging="360"/>
      </w:pPr>
    </w:lvl>
    <w:lvl w:ilvl="3" w:tplc="4C4C68B2">
      <w:start w:val="1"/>
      <w:numFmt w:val="decimal"/>
      <w:lvlText w:val="%4."/>
      <w:lvlJc w:val="left"/>
      <w:pPr>
        <w:ind w:left="1020" w:hanging="360"/>
      </w:pPr>
    </w:lvl>
    <w:lvl w:ilvl="4" w:tplc="D39A4556">
      <w:start w:val="1"/>
      <w:numFmt w:val="decimal"/>
      <w:lvlText w:val="%5."/>
      <w:lvlJc w:val="left"/>
      <w:pPr>
        <w:ind w:left="1020" w:hanging="360"/>
      </w:pPr>
    </w:lvl>
    <w:lvl w:ilvl="5" w:tplc="68CEFF04">
      <w:start w:val="1"/>
      <w:numFmt w:val="decimal"/>
      <w:lvlText w:val="%6."/>
      <w:lvlJc w:val="left"/>
      <w:pPr>
        <w:ind w:left="1020" w:hanging="360"/>
      </w:pPr>
    </w:lvl>
    <w:lvl w:ilvl="6" w:tplc="C9E62DE4">
      <w:start w:val="1"/>
      <w:numFmt w:val="decimal"/>
      <w:lvlText w:val="%7."/>
      <w:lvlJc w:val="left"/>
      <w:pPr>
        <w:ind w:left="1020" w:hanging="360"/>
      </w:pPr>
    </w:lvl>
    <w:lvl w:ilvl="7" w:tplc="E708B3C0">
      <w:start w:val="1"/>
      <w:numFmt w:val="decimal"/>
      <w:lvlText w:val="%8."/>
      <w:lvlJc w:val="left"/>
      <w:pPr>
        <w:ind w:left="1020" w:hanging="360"/>
      </w:pPr>
    </w:lvl>
    <w:lvl w:ilvl="8" w:tplc="6F408812">
      <w:start w:val="1"/>
      <w:numFmt w:val="decimal"/>
      <w:lvlText w:val="%9."/>
      <w:lvlJc w:val="left"/>
      <w:pPr>
        <w:ind w:left="1020" w:hanging="360"/>
      </w:pPr>
    </w:lvl>
  </w:abstractNum>
  <w:abstractNum w:abstractNumId="23" w15:restartNumberingAfterBreak="0">
    <w:nsid w:val="6C5E2E20"/>
    <w:multiLevelType w:val="hybridMultilevel"/>
    <w:tmpl w:val="819251C2"/>
    <w:lvl w:ilvl="0" w:tplc="FB1629B6">
      <w:start w:val="1"/>
      <w:numFmt w:val="lowerLetter"/>
      <w:lvlText w:val="%1."/>
      <w:lvlJc w:val="left"/>
      <w:pPr>
        <w:ind w:left="158" w:hanging="715"/>
      </w:pPr>
      <w:rPr>
        <w:rFonts w:ascii="Arial" w:eastAsia="Arial" w:hAnsi="Arial" w:cs="Arial" w:hint="default"/>
        <w:b w:val="0"/>
        <w:bCs w:val="0"/>
        <w:i w:val="0"/>
        <w:iCs w:val="0"/>
        <w:spacing w:val="-1"/>
        <w:w w:val="99"/>
        <w:sz w:val="24"/>
        <w:szCs w:val="24"/>
        <w:lang w:val="en-US" w:eastAsia="en-US" w:bidi="ar-SA"/>
      </w:rPr>
    </w:lvl>
    <w:lvl w:ilvl="1" w:tplc="AB904374">
      <w:numFmt w:val="bullet"/>
      <w:lvlText w:val="•"/>
      <w:lvlJc w:val="left"/>
      <w:pPr>
        <w:ind w:left="1112" w:hanging="715"/>
      </w:pPr>
      <w:rPr>
        <w:rFonts w:hint="default"/>
        <w:lang w:val="en-US" w:eastAsia="en-US" w:bidi="ar-SA"/>
      </w:rPr>
    </w:lvl>
    <w:lvl w:ilvl="2" w:tplc="3D2E619E">
      <w:numFmt w:val="bullet"/>
      <w:lvlText w:val="•"/>
      <w:lvlJc w:val="left"/>
      <w:pPr>
        <w:ind w:left="2064" w:hanging="715"/>
      </w:pPr>
      <w:rPr>
        <w:rFonts w:hint="default"/>
        <w:lang w:val="en-US" w:eastAsia="en-US" w:bidi="ar-SA"/>
      </w:rPr>
    </w:lvl>
    <w:lvl w:ilvl="3" w:tplc="79B82256">
      <w:numFmt w:val="bullet"/>
      <w:lvlText w:val="•"/>
      <w:lvlJc w:val="left"/>
      <w:pPr>
        <w:ind w:left="3016" w:hanging="715"/>
      </w:pPr>
      <w:rPr>
        <w:rFonts w:hint="default"/>
        <w:lang w:val="en-US" w:eastAsia="en-US" w:bidi="ar-SA"/>
      </w:rPr>
    </w:lvl>
    <w:lvl w:ilvl="4" w:tplc="BF22FDA2">
      <w:numFmt w:val="bullet"/>
      <w:lvlText w:val="•"/>
      <w:lvlJc w:val="left"/>
      <w:pPr>
        <w:ind w:left="3968" w:hanging="715"/>
      </w:pPr>
      <w:rPr>
        <w:rFonts w:hint="default"/>
        <w:lang w:val="en-US" w:eastAsia="en-US" w:bidi="ar-SA"/>
      </w:rPr>
    </w:lvl>
    <w:lvl w:ilvl="5" w:tplc="C744079A">
      <w:numFmt w:val="bullet"/>
      <w:lvlText w:val="•"/>
      <w:lvlJc w:val="left"/>
      <w:pPr>
        <w:ind w:left="4920" w:hanging="715"/>
      </w:pPr>
      <w:rPr>
        <w:rFonts w:hint="default"/>
        <w:lang w:val="en-US" w:eastAsia="en-US" w:bidi="ar-SA"/>
      </w:rPr>
    </w:lvl>
    <w:lvl w:ilvl="6" w:tplc="09A2C5BC">
      <w:numFmt w:val="bullet"/>
      <w:lvlText w:val="•"/>
      <w:lvlJc w:val="left"/>
      <w:pPr>
        <w:ind w:left="5872" w:hanging="715"/>
      </w:pPr>
      <w:rPr>
        <w:rFonts w:hint="default"/>
        <w:lang w:val="en-US" w:eastAsia="en-US" w:bidi="ar-SA"/>
      </w:rPr>
    </w:lvl>
    <w:lvl w:ilvl="7" w:tplc="3E720E58">
      <w:numFmt w:val="bullet"/>
      <w:lvlText w:val="•"/>
      <w:lvlJc w:val="left"/>
      <w:pPr>
        <w:ind w:left="6824" w:hanging="715"/>
      </w:pPr>
      <w:rPr>
        <w:rFonts w:hint="default"/>
        <w:lang w:val="en-US" w:eastAsia="en-US" w:bidi="ar-SA"/>
      </w:rPr>
    </w:lvl>
    <w:lvl w:ilvl="8" w:tplc="8C10AA0C">
      <w:numFmt w:val="bullet"/>
      <w:lvlText w:val="•"/>
      <w:lvlJc w:val="left"/>
      <w:pPr>
        <w:ind w:left="7776" w:hanging="715"/>
      </w:pPr>
      <w:rPr>
        <w:rFonts w:hint="default"/>
        <w:lang w:val="en-US" w:eastAsia="en-US" w:bidi="ar-SA"/>
      </w:rPr>
    </w:lvl>
  </w:abstractNum>
  <w:abstractNum w:abstractNumId="24" w15:restartNumberingAfterBreak="0">
    <w:nsid w:val="7A1E1AF3"/>
    <w:multiLevelType w:val="hybridMultilevel"/>
    <w:tmpl w:val="03B456E8"/>
    <w:lvl w:ilvl="0" w:tplc="918AC454">
      <w:start w:val="1"/>
      <w:numFmt w:val="decimal"/>
      <w:lvlText w:val="%1."/>
      <w:lvlJc w:val="left"/>
      <w:pPr>
        <w:ind w:left="1020" w:hanging="360"/>
      </w:pPr>
    </w:lvl>
    <w:lvl w:ilvl="1" w:tplc="4CEEAD68">
      <w:start w:val="1"/>
      <w:numFmt w:val="decimal"/>
      <w:lvlText w:val="%2."/>
      <w:lvlJc w:val="left"/>
      <w:pPr>
        <w:ind w:left="1020" w:hanging="360"/>
      </w:pPr>
    </w:lvl>
    <w:lvl w:ilvl="2" w:tplc="0DBC5B2E">
      <w:start w:val="1"/>
      <w:numFmt w:val="decimal"/>
      <w:lvlText w:val="%3."/>
      <w:lvlJc w:val="left"/>
      <w:pPr>
        <w:ind w:left="1020" w:hanging="360"/>
      </w:pPr>
    </w:lvl>
    <w:lvl w:ilvl="3" w:tplc="610A205C">
      <w:start w:val="1"/>
      <w:numFmt w:val="decimal"/>
      <w:lvlText w:val="%4."/>
      <w:lvlJc w:val="left"/>
      <w:pPr>
        <w:ind w:left="1020" w:hanging="360"/>
      </w:pPr>
    </w:lvl>
    <w:lvl w:ilvl="4" w:tplc="BE40286C">
      <w:start w:val="1"/>
      <w:numFmt w:val="decimal"/>
      <w:lvlText w:val="%5."/>
      <w:lvlJc w:val="left"/>
      <w:pPr>
        <w:ind w:left="1020" w:hanging="360"/>
      </w:pPr>
    </w:lvl>
    <w:lvl w:ilvl="5" w:tplc="38DEE9D0">
      <w:start w:val="1"/>
      <w:numFmt w:val="decimal"/>
      <w:lvlText w:val="%6."/>
      <w:lvlJc w:val="left"/>
      <w:pPr>
        <w:ind w:left="1020" w:hanging="360"/>
      </w:pPr>
    </w:lvl>
    <w:lvl w:ilvl="6" w:tplc="7D48CD76">
      <w:start w:val="1"/>
      <w:numFmt w:val="decimal"/>
      <w:lvlText w:val="%7."/>
      <w:lvlJc w:val="left"/>
      <w:pPr>
        <w:ind w:left="1020" w:hanging="360"/>
      </w:pPr>
    </w:lvl>
    <w:lvl w:ilvl="7" w:tplc="E02ECCB8">
      <w:start w:val="1"/>
      <w:numFmt w:val="decimal"/>
      <w:lvlText w:val="%8."/>
      <w:lvlJc w:val="left"/>
      <w:pPr>
        <w:ind w:left="1020" w:hanging="360"/>
      </w:pPr>
    </w:lvl>
    <w:lvl w:ilvl="8" w:tplc="4368682C">
      <w:start w:val="1"/>
      <w:numFmt w:val="decimal"/>
      <w:lvlText w:val="%9."/>
      <w:lvlJc w:val="left"/>
      <w:pPr>
        <w:ind w:left="1020" w:hanging="360"/>
      </w:pPr>
    </w:lvl>
  </w:abstractNum>
  <w:num w:numId="1" w16cid:durableId="772701805">
    <w:abstractNumId w:val="14"/>
  </w:num>
  <w:num w:numId="2" w16cid:durableId="1785689984">
    <w:abstractNumId w:val="1"/>
  </w:num>
  <w:num w:numId="3" w16cid:durableId="844323263">
    <w:abstractNumId w:val="7"/>
  </w:num>
  <w:num w:numId="4" w16cid:durableId="826088392">
    <w:abstractNumId w:val="23"/>
  </w:num>
  <w:num w:numId="5" w16cid:durableId="1977642491">
    <w:abstractNumId w:val="15"/>
  </w:num>
  <w:num w:numId="6" w16cid:durableId="1415398241">
    <w:abstractNumId w:val="8"/>
  </w:num>
  <w:num w:numId="7" w16cid:durableId="63913150">
    <w:abstractNumId w:val="21"/>
  </w:num>
  <w:num w:numId="8" w16cid:durableId="1219976753">
    <w:abstractNumId w:val="22"/>
  </w:num>
  <w:num w:numId="9" w16cid:durableId="672027997">
    <w:abstractNumId w:val="10"/>
  </w:num>
  <w:num w:numId="10" w16cid:durableId="992175857">
    <w:abstractNumId w:val="5"/>
  </w:num>
  <w:num w:numId="11" w16cid:durableId="2092193326">
    <w:abstractNumId w:val="24"/>
  </w:num>
  <w:num w:numId="12" w16cid:durableId="1356686147">
    <w:abstractNumId w:val="12"/>
  </w:num>
  <w:num w:numId="13" w16cid:durableId="1087113754">
    <w:abstractNumId w:val="0"/>
  </w:num>
  <w:num w:numId="14" w16cid:durableId="1009722243">
    <w:abstractNumId w:val="20"/>
  </w:num>
  <w:num w:numId="15" w16cid:durableId="219219482">
    <w:abstractNumId w:val="16"/>
  </w:num>
  <w:num w:numId="16" w16cid:durableId="820659496">
    <w:abstractNumId w:val="11"/>
  </w:num>
  <w:num w:numId="17" w16cid:durableId="318458147">
    <w:abstractNumId w:val="9"/>
  </w:num>
  <w:num w:numId="18" w16cid:durableId="442723062">
    <w:abstractNumId w:val="6"/>
  </w:num>
  <w:num w:numId="19" w16cid:durableId="1700470281">
    <w:abstractNumId w:val="3"/>
  </w:num>
  <w:num w:numId="20" w16cid:durableId="152989114">
    <w:abstractNumId w:val="13"/>
  </w:num>
  <w:num w:numId="21" w16cid:durableId="384839848">
    <w:abstractNumId w:val="4"/>
  </w:num>
  <w:num w:numId="22" w16cid:durableId="508525446">
    <w:abstractNumId w:val="18"/>
  </w:num>
  <w:num w:numId="23" w16cid:durableId="559436778">
    <w:abstractNumId w:val="2"/>
  </w:num>
  <w:num w:numId="24" w16cid:durableId="2073118194">
    <w:abstractNumId w:val="17"/>
  </w:num>
  <w:num w:numId="25" w16cid:durableId="131729996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626"/>
    <w:rsid w:val="00005A53"/>
    <w:rsid w:val="00010660"/>
    <w:rsid w:val="00015EDF"/>
    <w:rsid w:val="00016454"/>
    <w:rsid w:val="000218A0"/>
    <w:rsid w:val="00022BBB"/>
    <w:rsid w:val="0002493B"/>
    <w:rsid w:val="000250B2"/>
    <w:rsid w:val="00025CF8"/>
    <w:rsid w:val="00041B83"/>
    <w:rsid w:val="00054FA5"/>
    <w:rsid w:val="00056848"/>
    <w:rsid w:val="0005736E"/>
    <w:rsid w:val="00057641"/>
    <w:rsid w:val="00062626"/>
    <w:rsid w:val="000634B4"/>
    <w:rsid w:val="00072444"/>
    <w:rsid w:val="00074FD1"/>
    <w:rsid w:val="00081AF7"/>
    <w:rsid w:val="000845DC"/>
    <w:rsid w:val="000876D9"/>
    <w:rsid w:val="000900A5"/>
    <w:rsid w:val="000A4CEF"/>
    <w:rsid w:val="000A4D93"/>
    <w:rsid w:val="000A78E8"/>
    <w:rsid w:val="000A7AD5"/>
    <w:rsid w:val="000B00FA"/>
    <w:rsid w:val="000B0FF0"/>
    <w:rsid w:val="000B36A3"/>
    <w:rsid w:val="000B4F20"/>
    <w:rsid w:val="000B57C8"/>
    <w:rsid w:val="000C7983"/>
    <w:rsid w:val="000D37B2"/>
    <w:rsid w:val="000D6CD5"/>
    <w:rsid w:val="000E0023"/>
    <w:rsid w:val="000E2104"/>
    <w:rsid w:val="000E4CE6"/>
    <w:rsid w:val="000F418C"/>
    <w:rsid w:val="000F596D"/>
    <w:rsid w:val="00100770"/>
    <w:rsid w:val="00101858"/>
    <w:rsid w:val="00102728"/>
    <w:rsid w:val="00107334"/>
    <w:rsid w:val="00117C98"/>
    <w:rsid w:val="001216A8"/>
    <w:rsid w:val="00127B8E"/>
    <w:rsid w:val="00130423"/>
    <w:rsid w:val="00133F33"/>
    <w:rsid w:val="00136764"/>
    <w:rsid w:val="0014344E"/>
    <w:rsid w:val="001449AD"/>
    <w:rsid w:val="00150E4C"/>
    <w:rsid w:val="00157789"/>
    <w:rsid w:val="00172699"/>
    <w:rsid w:val="0017277F"/>
    <w:rsid w:val="00175819"/>
    <w:rsid w:val="00176BBB"/>
    <w:rsid w:val="00180F69"/>
    <w:rsid w:val="0018532D"/>
    <w:rsid w:val="00186CE5"/>
    <w:rsid w:val="00190D73"/>
    <w:rsid w:val="00192A82"/>
    <w:rsid w:val="00196A7B"/>
    <w:rsid w:val="00196EFA"/>
    <w:rsid w:val="00197C26"/>
    <w:rsid w:val="001A24B3"/>
    <w:rsid w:val="001A33C5"/>
    <w:rsid w:val="001A7FCE"/>
    <w:rsid w:val="001B2484"/>
    <w:rsid w:val="001B3B7C"/>
    <w:rsid w:val="001C01FD"/>
    <w:rsid w:val="001C3CCE"/>
    <w:rsid w:val="001C72DF"/>
    <w:rsid w:val="001D42F4"/>
    <w:rsid w:val="001E0F2D"/>
    <w:rsid w:val="001E243F"/>
    <w:rsid w:val="001E4979"/>
    <w:rsid w:val="001E4FDC"/>
    <w:rsid w:val="001F11D9"/>
    <w:rsid w:val="001F4D1C"/>
    <w:rsid w:val="001F56E6"/>
    <w:rsid w:val="001F5AFF"/>
    <w:rsid w:val="00200EC7"/>
    <w:rsid w:val="002024F8"/>
    <w:rsid w:val="00202850"/>
    <w:rsid w:val="00204601"/>
    <w:rsid w:val="00206E33"/>
    <w:rsid w:val="0021129D"/>
    <w:rsid w:val="002136DE"/>
    <w:rsid w:val="00214935"/>
    <w:rsid w:val="002174A8"/>
    <w:rsid w:val="00221510"/>
    <w:rsid w:val="00223619"/>
    <w:rsid w:val="00224803"/>
    <w:rsid w:val="002350A6"/>
    <w:rsid w:val="00235245"/>
    <w:rsid w:val="00235D24"/>
    <w:rsid w:val="00237EFC"/>
    <w:rsid w:val="0024066F"/>
    <w:rsid w:val="002409AA"/>
    <w:rsid w:val="00243072"/>
    <w:rsid w:val="00243312"/>
    <w:rsid w:val="00257D2D"/>
    <w:rsid w:val="00270141"/>
    <w:rsid w:val="00271BF7"/>
    <w:rsid w:val="00290E15"/>
    <w:rsid w:val="0029250E"/>
    <w:rsid w:val="00292637"/>
    <w:rsid w:val="002A3CE9"/>
    <w:rsid w:val="002A4AF3"/>
    <w:rsid w:val="002A58BF"/>
    <w:rsid w:val="002B39E7"/>
    <w:rsid w:val="002D110F"/>
    <w:rsid w:val="002F11A8"/>
    <w:rsid w:val="002F7546"/>
    <w:rsid w:val="003046F6"/>
    <w:rsid w:val="003069A7"/>
    <w:rsid w:val="003104FB"/>
    <w:rsid w:val="00310567"/>
    <w:rsid w:val="00312A9F"/>
    <w:rsid w:val="003134E5"/>
    <w:rsid w:val="00314DAD"/>
    <w:rsid w:val="003207D6"/>
    <w:rsid w:val="0033073D"/>
    <w:rsid w:val="003338E0"/>
    <w:rsid w:val="00335004"/>
    <w:rsid w:val="0034304D"/>
    <w:rsid w:val="003431C0"/>
    <w:rsid w:val="003434E2"/>
    <w:rsid w:val="00345EB2"/>
    <w:rsid w:val="00355BC5"/>
    <w:rsid w:val="00356933"/>
    <w:rsid w:val="003570BE"/>
    <w:rsid w:val="003571BA"/>
    <w:rsid w:val="00361A6A"/>
    <w:rsid w:val="00373BA0"/>
    <w:rsid w:val="00375A63"/>
    <w:rsid w:val="00377C4D"/>
    <w:rsid w:val="00380071"/>
    <w:rsid w:val="00385039"/>
    <w:rsid w:val="00396F31"/>
    <w:rsid w:val="003A09FF"/>
    <w:rsid w:val="003A2761"/>
    <w:rsid w:val="003A60FB"/>
    <w:rsid w:val="003B45DB"/>
    <w:rsid w:val="003B61FD"/>
    <w:rsid w:val="003B78C2"/>
    <w:rsid w:val="003C0719"/>
    <w:rsid w:val="003C467C"/>
    <w:rsid w:val="003C7F3E"/>
    <w:rsid w:val="003D3D95"/>
    <w:rsid w:val="003D7729"/>
    <w:rsid w:val="003E1A5B"/>
    <w:rsid w:val="003E1DE0"/>
    <w:rsid w:val="003F0AA2"/>
    <w:rsid w:val="003F318B"/>
    <w:rsid w:val="003F7B47"/>
    <w:rsid w:val="00406A7E"/>
    <w:rsid w:val="00410378"/>
    <w:rsid w:val="00412F58"/>
    <w:rsid w:val="00414AE8"/>
    <w:rsid w:val="00420E01"/>
    <w:rsid w:val="004342FA"/>
    <w:rsid w:val="0043547C"/>
    <w:rsid w:val="00435EB7"/>
    <w:rsid w:val="00442AD3"/>
    <w:rsid w:val="00446672"/>
    <w:rsid w:val="004548FE"/>
    <w:rsid w:val="00456928"/>
    <w:rsid w:val="00463024"/>
    <w:rsid w:val="00471778"/>
    <w:rsid w:val="00476673"/>
    <w:rsid w:val="004822F2"/>
    <w:rsid w:val="004837BA"/>
    <w:rsid w:val="00487951"/>
    <w:rsid w:val="00490F89"/>
    <w:rsid w:val="0049100E"/>
    <w:rsid w:val="00492A94"/>
    <w:rsid w:val="00494C59"/>
    <w:rsid w:val="00496530"/>
    <w:rsid w:val="0049702F"/>
    <w:rsid w:val="004A1F29"/>
    <w:rsid w:val="004A315A"/>
    <w:rsid w:val="004A4C49"/>
    <w:rsid w:val="004A7843"/>
    <w:rsid w:val="004B020D"/>
    <w:rsid w:val="004B30E1"/>
    <w:rsid w:val="004B3D8B"/>
    <w:rsid w:val="004B5653"/>
    <w:rsid w:val="004B5790"/>
    <w:rsid w:val="004C3113"/>
    <w:rsid w:val="004C5FE2"/>
    <w:rsid w:val="004D4D46"/>
    <w:rsid w:val="004D5EB4"/>
    <w:rsid w:val="004E2810"/>
    <w:rsid w:val="004E75EF"/>
    <w:rsid w:val="004F166F"/>
    <w:rsid w:val="004F235D"/>
    <w:rsid w:val="00500A65"/>
    <w:rsid w:val="00513B72"/>
    <w:rsid w:val="00516139"/>
    <w:rsid w:val="00524583"/>
    <w:rsid w:val="005251F5"/>
    <w:rsid w:val="00527186"/>
    <w:rsid w:val="00532717"/>
    <w:rsid w:val="00532C2A"/>
    <w:rsid w:val="00537B43"/>
    <w:rsid w:val="005642E9"/>
    <w:rsid w:val="005773B1"/>
    <w:rsid w:val="00577EE0"/>
    <w:rsid w:val="00586CE5"/>
    <w:rsid w:val="00597CBF"/>
    <w:rsid w:val="005A2DAC"/>
    <w:rsid w:val="005A408F"/>
    <w:rsid w:val="005B40CA"/>
    <w:rsid w:val="005B5FA3"/>
    <w:rsid w:val="005C4AB6"/>
    <w:rsid w:val="005C4DD2"/>
    <w:rsid w:val="005D3840"/>
    <w:rsid w:val="005D6D78"/>
    <w:rsid w:val="005E6305"/>
    <w:rsid w:val="005E68EB"/>
    <w:rsid w:val="005F2B52"/>
    <w:rsid w:val="005F7464"/>
    <w:rsid w:val="005F7932"/>
    <w:rsid w:val="00600914"/>
    <w:rsid w:val="00600A17"/>
    <w:rsid w:val="0060158B"/>
    <w:rsid w:val="006135E7"/>
    <w:rsid w:val="006176A8"/>
    <w:rsid w:val="00622192"/>
    <w:rsid w:val="00623B07"/>
    <w:rsid w:val="00623BFB"/>
    <w:rsid w:val="00624021"/>
    <w:rsid w:val="00633A13"/>
    <w:rsid w:val="00635481"/>
    <w:rsid w:val="006417EE"/>
    <w:rsid w:val="00643A99"/>
    <w:rsid w:val="0064568F"/>
    <w:rsid w:val="00652094"/>
    <w:rsid w:val="006537C5"/>
    <w:rsid w:val="0065489F"/>
    <w:rsid w:val="00660697"/>
    <w:rsid w:val="00660E23"/>
    <w:rsid w:val="00663A17"/>
    <w:rsid w:val="0066427D"/>
    <w:rsid w:val="00665B75"/>
    <w:rsid w:val="00680C16"/>
    <w:rsid w:val="00680FF5"/>
    <w:rsid w:val="006821E7"/>
    <w:rsid w:val="0069068B"/>
    <w:rsid w:val="00690BA1"/>
    <w:rsid w:val="006934B0"/>
    <w:rsid w:val="00695EE1"/>
    <w:rsid w:val="006961FB"/>
    <w:rsid w:val="006A632F"/>
    <w:rsid w:val="006B5797"/>
    <w:rsid w:val="006B7447"/>
    <w:rsid w:val="006C79D7"/>
    <w:rsid w:val="006D673E"/>
    <w:rsid w:val="006E141C"/>
    <w:rsid w:val="006F3A09"/>
    <w:rsid w:val="00701E69"/>
    <w:rsid w:val="00706194"/>
    <w:rsid w:val="0070648E"/>
    <w:rsid w:val="007074C3"/>
    <w:rsid w:val="0071429F"/>
    <w:rsid w:val="007178B7"/>
    <w:rsid w:val="0072152A"/>
    <w:rsid w:val="00727848"/>
    <w:rsid w:val="00733B46"/>
    <w:rsid w:val="00734494"/>
    <w:rsid w:val="0073473D"/>
    <w:rsid w:val="0073490B"/>
    <w:rsid w:val="00740617"/>
    <w:rsid w:val="00740E2A"/>
    <w:rsid w:val="00746F88"/>
    <w:rsid w:val="00750AB2"/>
    <w:rsid w:val="00751E7F"/>
    <w:rsid w:val="00760423"/>
    <w:rsid w:val="0076125E"/>
    <w:rsid w:val="007621D4"/>
    <w:rsid w:val="007639E6"/>
    <w:rsid w:val="0077017F"/>
    <w:rsid w:val="0078360F"/>
    <w:rsid w:val="00784D36"/>
    <w:rsid w:val="007934FE"/>
    <w:rsid w:val="007937E1"/>
    <w:rsid w:val="00793F04"/>
    <w:rsid w:val="007A0CE1"/>
    <w:rsid w:val="007A16AF"/>
    <w:rsid w:val="007A2776"/>
    <w:rsid w:val="007A5F7B"/>
    <w:rsid w:val="007B3168"/>
    <w:rsid w:val="007B3B04"/>
    <w:rsid w:val="007B5586"/>
    <w:rsid w:val="007C15B2"/>
    <w:rsid w:val="007C7952"/>
    <w:rsid w:val="007C7A32"/>
    <w:rsid w:val="007D1EBC"/>
    <w:rsid w:val="007D2C5A"/>
    <w:rsid w:val="007D3AB8"/>
    <w:rsid w:val="007D4E1D"/>
    <w:rsid w:val="007D6EF6"/>
    <w:rsid w:val="007E33CD"/>
    <w:rsid w:val="007E5A3E"/>
    <w:rsid w:val="007E6131"/>
    <w:rsid w:val="007E64FB"/>
    <w:rsid w:val="007F0252"/>
    <w:rsid w:val="007F171C"/>
    <w:rsid w:val="007F3E39"/>
    <w:rsid w:val="00800D5B"/>
    <w:rsid w:val="00813012"/>
    <w:rsid w:val="00813AD5"/>
    <w:rsid w:val="0082055B"/>
    <w:rsid w:val="00825CB8"/>
    <w:rsid w:val="008303C2"/>
    <w:rsid w:val="00832BF8"/>
    <w:rsid w:val="00835876"/>
    <w:rsid w:val="0084088B"/>
    <w:rsid w:val="008516EE"/>
    <w:rsid w:val="00853807"/>
    <w:rsid w:val="008541CF"/>
    <w:rsid w:val="00871589"/>
    <w:rsid w:val="00876AA1"/>
    <w:rsid w:val="008801C6"/>
    <w:rsid w:val="00884E4A"/>
    <w:rsid w:val="0088532E"/>
    <w:rsid w:val="00890621"/>
    <w:rsid w:val="00890651"/>
    <w:rsid w:val="00890833"/>
    <w:rsid w:val="00892B02"/>
    <w:rsid w:val="00896418"/>
    <w:rsid w:val="008A4045"/>
    <w:rsid w:val="008A43DB"/>
    <w:rsid w:val="008B0131"/>
    <w:rsid w:val="008C145C"/>
    <w:rsid w:val="008C1B9B"/>
    <w:rsid w:val="008C56E0"/>
    <w:rsid w:val="008D1491"/>
    <w:rsid w:val="008D3299"/>
    <w:rsid w:val="008E01BE"/>
    <w:rsid w:val="008E5C9D"/>
    <w:rsid w:val="008F4D5E"/>
    <w:rsid w:val="008F50FE"/>
    <w:rsid w:val="008F5670"/>
    <w:rsid w:val="008F74E4"/>
    <w:rsid w:val="008F74E6"/>
    <w:rsid w:val="00902068"/>
    <w:rsid w:val="0090236C"/>
    <w:rsid w:val="00902D95"/>
    <w:rsid w:val="00904561"/>
    <w:rsid w:val="00911DB4"/>
    <w:rsid w:val="00921AA3"/>
    <w:rsid w:val="009226E2"/>
    <w:rsid w:val="0092598C"/>
    <w:rsid w:val="009302D9"/>
    <w:rsid w:val="0093160C"/>
    <w:rsid w:val="00932282"/>
    <w:rsid w:val="009337B1"/>
    <w:rsid w:val="00936C2B"/>
    <w:rsid w:val="00943E18"/>
    <w:rsid w:val="0094528F"/>
    <w:rsid w:val="00947FDA"/>
    <w:rsid w:val="00954A1F"/>
    <w:rsid w:val="00961AFF"/>
    <w:rsid w:val="00962CE4"/>
    <w:rsid w:val="009645EA"/>
    <w:rsid w:val="00970BE4"/>
    <w:rsid w:val="0097590C"/>
    <w:rsid w:val="00975E4E"/>
    <w:rsid w:val="00980965"/>
    <w:rsid w:val="00986855"/>
    <w:rsid w:val="009907F2"/>
    <w:rsid w:val="009918BB"/>
    <w:rsid w:val="009923F8"/>
    <w:rsid w:val="00992690"/>
    <w:rsid w:val="00993F82"/>
    <w:rsid w:val="009955DC"/>
    <w:rsid w:val="00996B23"/>
    <w:rsid w:val="009A09B7"/>
    <w:rsid w:val="009A142D"/>
    <w:rsid w:val="009B434B"/>
    <w:rsid w:val="009B7A59"/>
    <w:rsid w:val="009C313B"/>
    <w:rsid w:val="009C79F6"/>
    <w:rsid w:val="009D59EB"/>
    <w:rsid w:val="009E0D83"/>
    <w:rsid w:val="009E678B"/>
    <w:rsid w:val="009E7084"/>
    <w:rsid w:val="009E76DC"/>
    <w:rsid w:val="00A031DF"/>
    <w:rsid w:val="00A03323"/>
    <w:rsid w:val="00A03B64"/>
    <w:rsid w:val="00A04703"/>
    <w:rsid w:val="00A07A98"/>
    <w:rsid w:val="00A12035"/>
    <w:rsid w:val="00A15E21"/>
    <w:rsid w:val="00A1680C"/>
    <w:rsid w:val="00A22A5E"/>
    <w:rsid w:val="00A270B4"/>
    <w:rsid w:val="00A3582C"/>
    <w:rsid w:val="00A50054"/>
    <w:rsid w:val="00A51F48"/>
    <w:rsid w:val="00A60EE3"/>
    <w:rsid w:val="00A63DAC"/>
    <w:rsid w:val="00A71730"/>
    <w:rsid w:val="00A82110"/>
    <w:rsid w:val="00A823F1"/>
    <w:rsid w:val="00A84028"/>
    <w:rsid w:val="00A9633E"/>
    <w:rsid w:val="00AA385F"/>
    <w:rsid w:val="00AB14EB"/>
    <w:rsid w:val="00AC609C"/>
    <w:rsid w:val="00AD32B4"/>
    <w:rsid w:val="00AE2634"/>
    <w:rsid w:val="00AF10D2"/>
    <w:rsid w:val="00AF14A0"/>
    <w:rsid w:val="00B01A96"/>
    <w:rsid w:val="00B01F3A"/>
    <w:rsid w:val="00B043ED"/>
    <w:rsid w:val="00B0488E"/>
    <w:rsid w:val="00B159F6"/>
    <w:rsid w:val="00B22CDD"/>
    <w:rsid w:val="00B23C2A"/>
    <w:rsid w:val="00B32008"/>
    <w:rsid w:val="00B3415C"/>
    <w:rsid w:val="00B359D4"/>
    <w:rsid w:val="00B64C8B"/>
    <w:rsid w:val="00B66482"/>
    <w:rsid w:val="00B679F1"/>
    <w:rsid w:val="00B71786"/>
    <w:rsid w:val="00B74215"/>
    <w:rsid w:val="00B75B5C"/>
    <w:rsid w:val="00B81C2E"/>
    <w:rsid w:val="00B8375B"/>
    <w:rsid w:val="00B86A42"/>
    <w:rsid w:val="00B923EF"/>
    <w:rsid w:val="00B93C9C"/>
    <w:rsid w:val="00BA6F89"/>
    <w:rsid w:val="00BB0A65"/>
    <w:rsid w:val="00BB1C59"/>
    <w:rsid w:val="00BB5C34"/>
    <w:rsid w:val="00BB6513"/>
    <w:rsid w:val="00BC08E4"/>
    <w:rsid w:val="00BC1D69"/>
    <w:rsid w:val="00BD456F"/>
    <w:rsid w:val="00BE28A3"/>
    <w:rsid w:val="00BE5820"/>
    <w:rsid w:val="00BF577C"/>
    <w:rsid w:val="00BF63DA"/>
    <w:rsid w:val="00C04E77"/>
    <w:rsid w:val="00C10CC0"/>
    <w:rsid w:val="00C13239"/>
    <w:rsid w:val="00C14571"/>
    <w:rsid w:val="00C213AF"/>
    <w:rsid w:val="00C22F69"/>
    <w:rsid w:val="00C242D6"/>
    <w:rsid w:val="00C25E98"/>
    <w:rsid w:val="00C278E4"/>
    <w:rsid w:val="00C31331"/>
    <w:rsid w:val="00C34282"/>
    <w:rsid w:val="00C35381"/>
    <w:rsid w:val="00C35604"/>
    <w:rsid w:val="00C36225"/>
    <w:rsid w:val="00C37AF4"/>
    <w:rsid w:val="00C37F42"/>
    <w:rsid w:val="00C5002A"/>
    <w:rsid w:val="00C53E34"/>
    <w:rsid w:val="00C60661"/>
    <w:rsid w:val="00C67281"/>
    <w:rsid w:val="00C70EF6"/>
    <w:rsid w:val="00C7305E"/>
    <w:rsid w:val="00C74E45"/>
    <w:rsid w:val="00C77D52"/>
    <w:rsid w:val="00C85528"/>
    <w:rsid w:val="00C85D07"/>
    <w:rsid w:val="00C86AF1"/>
    <w:rsid w:val="00C90136"/>
    <w:rsid w:val="00C90E4C"/>
    <w:rsid w:val="00C92404"/>
    <w:rsid w:val="00C97231"/>
    <w:rsid w:val="00CA1264"/>
    <w:rsid w:val="00CA62B2"/>
    <w:rsid w:val="00CB070D"/>
    <w:rsid w:val="00CB438B"/>
    <w:rsid w:val="00CB4CA2"/>
    <w:rsid w:val="00CC38CC"/>
    <w:rsid w:val="00CD7FA7"/>
    <w:rsid w:val="00CE0211"/>
    <w:rsid w:val="00CE0681"/>
    <w:rsid w:val="00CE1326"/>
    <w:rsid w:val="00CE7449"/>
    <w:rsid w:val="00CF38A9"/>
    <w:rsid w:val="00CF6375"/>
    <w:rsid w:val="00D01C01"/>
    <w:rsid w:val="00D10F25"/>
    <w:rsid w:val="00D1164B"/>
    <w:rsid w:val="00D14899"/>
    <w:rsid w:val="00D244DD"/>
    <w:rsid w:val="00D259BA"/>
    <w:rsid w:val="00D32067"/>
    <w:rsid w:val="00D3716B"/>
    <w:rsid w:val="00D37B41"/>
    <w:rsid w:val="00D40EA8"/>
    <w:rsid w:val="00D419A4"/>
    <w:rsid w:val="00D46B8F"/>
    <w:rsid w:val="00D521DE"/>
    <w:rsid w:val="00D529B6"/>
    <w:rsid w:val="00D52FF2"/>
    <w:rsid w:val="00D55DC3"/>
    <w:rsid w:val="00D62974"/>
    <w:rsid w:val="00D656AF"/>
    <w:rsid w:val="00D67B40"/>
    <w:rsid w:val="00D77597"/>
    <w:rsid w:val="00D77C9F"/>
    <w:rsid w:val="00D82580"/>
    <w:rsid w:val="00D850BF"/>
    <w:rsid w:val="00D87AFB"/>
    <w:rsid w:val="00D91115"/>
    <w:rsid w:val="00D9170C"/>
    <w:rsid w:val="00D92D91"/>
    <w:rsid w:val="00D968B4"/>
    <w:rsid w:val="00D96D81"/>
    <w:rsid w:val="00D97F40"/>
    <w:rsid w:val="00DA7A45"/>
    <w:rsid w:val="00DA7D39"/>
    <w:rsid w:val="00DB2B83"/>
    <w:rsid w:val="00DB37AB"/>
    <w:rsid w:val="00DB75D8"/>
    <w:rsid w:val="00DC3846"/>
    <w:rsid w:val="00DC503D"/>
    <w:rsid w:val="00DD03BA"/>
    <w:rsid w:val="00DD0AAF"/>
    <w:rsid w:val="00DD35C4"/>
    <w:rsid w:val="00DE0639"/>
    <w:rsid w:val="00DE064B"/>
    <w:rsid w:val="00DE1814"/>
    <w:rsid w:val="00DE44C4"/>
    <w:rsid w:val="00DE6444"/>
    <w:rsid w:val="00DE6C66"/>
    <w:rsid w:val="00DF0D6A"/>
    <w:rsid w:val="00DF10F8"/>
    <w:rsid w:val="00DF3EC1"/>
    <w:rsid w:val="00DF7867"/>
    <w:rsid w:val="00E048AD"/>
    <w:rsid w:val="00E06D8B"/>
    <w:rsid w:val="00E07C37"/>
    <w:rsid w:val="00E10613"/>
    <w:rsid w:val="00E138FA"/>
    <w:rsid w:val="00E14F9C"/>
    <w:rsid w:val="00E168DC"/>
    <w:rsid w:val="00E2240F"/>
    <w:rsid w:val="00E232F7"/>
    <w:rsid w:val="00E264C8"/>
    <w:rsid w:val="00E27D0E"/>
    <w:rsid w:val="00E30111"/>
    <w:rsid w:val="00E34776"/>
    <w:rsid w:val="00E3490D"/>
    <w:rsid w:val="00E43DF8"/>
    <w:rsid w:val="00E4423E"/>
    <w:rsid w:val="00E45888"/>
    <w:rsid w:val="00E50548"/>
    <w:rsid w:val="00E50799"/>
    <w:rsid w:val="00E54D77"/>
    <w:rsid w:val="00E659D6"/>
    <w:rsid w:val="00E66A67"/>
    <w:rsid w:val="00E7233E"/>
    <w:rsid w:val="00E92721"/>
    <w:rsid w:val="00E92D8A"/>
    <w:rsid w:val="00E95CED"/>
    <w:rsid w:val="00EA02C9"/>
    <w:rsid w:val="00EA1FCB"/>
    <w:rsid w:val="00EA5501"/>
    <w:rsid w:val="00EA779B"/>
    <w:rsid w:val="00EB55F0"/>
    <w:rsid w:val="00EB76DA"/>
    <w:rsid w:val="00EB7DFE"/>
    <w:rsid w:val="00EC3924"/>
    <w:rsid w:val="00EC5712"/>
    <w:rsid w:val="00EC7821"/>
    <w:rsid w:val="00EC7B14"/>
    <w:rsid w:val="00ED3303"/>
    <w:rsid w:val="00ED4CE2"/>
    <w:rsid w:val="00EE6F8A"/>
    <w:rsid w:val="00EE76A0"/>
    <w:rsid w:val="00EF161D"/>
    <w:rsid w:val="00F066D4"/>
    <w:rsid w:val="00F10CD8"/>
    <w:rsid w:val="00F12CB1"/>
    <w:rsid w:val="00F252DC"/>
    <w:rsid w:val="00F41F44"/>
    <w:rsid w:val="00F4465A"/>
    <w:rsid w:val="00F46275"/>
    <w:rsid w:val="00F46A52"/>
    <w:rsid w:val="00F54BDE"/>
    <w:rsid w:val="00F653E6"/>
    <w:rsid w:val="00F751C7"/>
    <w:rsid w:val="00F81853"/>
    <w:rsid w:val="00F83478"/>
    <w:rsid w:val="00F83AC5"/>
    <w:rsid w:val="00F84B8F"/>
    <w:rsid w:val="00F90024"/>
    <w:rsid w:val="00F94053"/>
    <w:rsid w:val="00F94F18"/>
    <w:rsid w:val="00FA1F84"/>
    <w:rsid w:val="00FA2EF5"/>
    <w:rsid w:val="00FA51E7"/>
    <w:rsid w:val="00FA5341"/>
    <w:rsid w:val="00FA6CCB"/>
    <w:rsid w:val="00FB1559"/>
    <w:rsid w:val="00FB1A59"/>
    <w:rsid w:val="00FC4DBA"/>
    <w:rsid w:val="00FD300E"/>
    <w:rsid w:val="00FD5C67"/>
    <w:rsid w:val="00FD7B6A"/>
    <w:rsid w:val="00FE3410"/>
    <w:rsid w:val="00FE3D12"/>
    <w:rsid w:val="00FE691C"/>
    <w:rsid w:val="00FF1B83"/>
    <w:rsid w:val="00FF483D"/>
    <w:rsid w:val="00FF60A6"/>
    <w:rsid w:val="23C1D9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387161"/>
  <w15:chartTrackingRefBased/>
  <w15:docId w15:val="{3BE88CCA-6B7C-49FE-B156-E68AA7027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spacing w:line="480" w:lineRule="auto"/>
      <w:jc w:val="center"/>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
    <w:name w:val="Body Text"/>
    <w:basedOn w:val="Normal"/>
    <w:link w:val="BodyTextChar"/>
    <w:semiHidden/>
    <w:pPr>
      <w:jc w:val="both"/>
    </w:pPr>
  </w:style>
  <w:style w:type="paragraph" w:styleId="ListParagraph">
    <w:name w:val="List Paragraph"/>
    <w:basedOn w:val="Normal"/>
    <w:uiPriority w:val="1"/>
    <w:qFormat/>
    <w:rsid w:val="00890621"/>
    <w:pPr>
      <w:autoSpaceDE w:val="0"/>
      <w:autoSpaceDN w:val="0"/>
      <w:ind w:left="158" w:hanging="722"/>
      <w:jc w:val="both"/>
    </w:pPr>
    <w:rPr>
      <w:rFonts w:ascii="Arial" w:eastAsia="Arial" w:hAnsi="Arial" w:cs="Arial"/>
      <w:snapToGrid/>
      <w:sz w:val="22"/>
      <w:szCs w:val="22"/>
    </w:rPr>
  </w:style>
  <w:style w:type="character" w:styleId="CommentReference">
    <w:name w:val="annotation reference"/>
    <w:uiPriority w:val="99"/>
    <w:semiHidden/>
    <w:unhideWhenUsed/>
    <w:rsid w:val="00890621"/>
    <w:rPr>
      <w:sz w:val="16"/>
      <w:szCs w:val="16"/>
    </w:rPr>
  </w:style>
  <w:style w:type="paragraph" w:styleId="CommentText">
    <w:name w:val="annotation text"/>
    <w:basedOn w:val="Normal"/>
    <w:link w:val="CommentTextChar"/>
    <w:uiPriority w:val="99"/>
    <w:unhideWhenUsed/>
    <w:rsid w:val="00890621"/>
    <w:rPr>
      <w:sz w:val="20"/>
    </w:rPr>
  </w:style>
  <w:style w:type="character" w:customStyle="1" w:styleId="CommentTextChar">
    <w:name w:val="Comment Text Char"/>
    <w:link w:val="CommentText"/>
    <w:uiPriority w:val="99"/>
    <w:rsid w:val="00890621"/>
    <w:rPr>
      <w:snapToGrid w:val="0"/>
    </w:rPr>
  </w:style>
  <w:style w:type="paragraph" w:styleId="CommentSubject">
    <w:name w:val="annotation subject"/>
    <w:basedOn w:val="CommentText"/>
    <w:next w:val="CommentText"/>
    <w:link w:val="CommentSubjectChar"/>
    <w:uiPriority w:val="99"/>
    <w:semiHidden/>
    <w:unhideWhenUsed/>
    <w:rsid w:val="00890621"/>
    <w:rPr>
      <w:b/>
      <w:bCs/>
    </w:rPr>
  </w:style>
  <w:style w:type="character" w:customStyle="1" w:styleId="CommentSubjectChar">
    <w:name w:val="Comment Subject Char"/>
    <w:link w:val="CommentSubject"/>
    <w:uiPriority w:val="99"/>
    <w:semiHidden/>
    <w:rsid w:val="00890621"/>
    <w:rPr>
      <w:b/>
      <w:bCs/>
      <w:snapToGrid w:val="0"/>
    </w:rPr>
  </w:style>
  <w:style w:type="paragraph" w:styleId="Revision">
    <w:name w:val="Revision"/>
    <w:hidden/>
    <w:uiPriority w:val="99"/>
    <w:semiHidden/>
    <w:rsid w:val="00947FDA"/>
    <w:rPr>
      <w:snapToGrid w:val="0"/>
      <w:sz w:val="24"/>
    </w:rPr>
  </w:style>
  <w:style w:type="character" w:customStyle="1" w:styleId="HeaderChar">
    <w:name w:val="Header Char"/>
    <w:basedOn w:val="DefaultParagraphFont"/>
    <w:link w:val="Header"/>
    <w:uiPriority w:val="99"/>
    <w:rsid w:val="00D419A4"/>
    <w:rPr>
      <w:snapToGrid w:val="0"/>
      <w:sz w:val="24"/>
    </w:rPr>
  </w:style>
  <w:style w:type="character" w:customStyle="1" w:styleId="BodyTextChar">
    <w:name w:val="Body Text Char"/>
    <w:basedOn w:val="DefaultParagraphFont"/>
    <w:link w:val="BodyText"/>
    <w:semiHidden/>
    <w:rsid w:val="00784D3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87146">
      <w:bodyDiv w:val="1"/>
      <w:marLeft w:val="0"/>
      <w:marRight w:val="0"/>
      <w:marTop w:val="0"/>
      <w:marBottom w:val="0"/>
      <w:divBdr>
        <w:top w:val="none" w:sz="0" w:space="0" w:color="auto"/>
        <w:left w:val="none" w:sz="0" w:space="0" w:color="auto"/>
        <w:bottom w:val="none" w:sz="0" w:space="0" w:color="auto"/>
        <w:right w:val="none" w:sz="0" w:space="0" w:color="auto"/>
      </w:divBdr>
    </w:div>
    <w:div w:id="1661958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4E092-852A-43A5-ADF4-321DB7BB1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2698</Words>
  <Characters>14938</Characters>
  <Application>Microsoft Office Word</Application>
  <DocSecurity>4</DocSecurity>
  <Lines>124</Lines>
  <Paragraphs>35</Paragraphs>
  <ScaleCrop>false</ScaleCrop>
  <HeadingPairs>
    <vt:vector size="2" baseType="variant">
      <vt:variant>
        <vt:lpstr>Title</vt:lpstr>
      </vt:variant>
      <vt:variant>
        <vt:i4>1</vt:i4>
      </vt:variant>
    </vt:vector>
  </HeadingPairs>
  <TitlesOfParts>
    <vt:vector size="1" baseType="lpstr">
      <vt:lpstr>ORDINANCE NO</vt:lpstr>
    </vt:vector>
  </TitlesOfParts>
  <Company>City of Santa Clara</Company>
  <LinksUpToDate>false</LinksUpToDate>
  <CharactersWithSpaces>17601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CEvans</dc:creator>
  <cp:keywords/>
  <dc:description/>
  <cp:lastModifiedBy>Elizabeth Klotz</cp:lastModifiedBy>
  <cp:revision>2</cp:revision>
  <cp:lastPrinted>2025-11-05T20:47:00Z</cp:lastPrinted>
  <dcterms:created xsi:type="dcterms:W3CDTF">2025-11-14T19:45:00Z</dcterms:created>
  <dcterms:modified xsi:type="dcterms:W3CDTF">2025-11-14T19:45:00Z</dcterms:modified>
</cp:coreProperties>
</file>