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AD0C2" w14:textId="77777777" w:rsidR="00996B23" w:rsidRPr="00E30111" w:rsidRDefault="00996B23">
      <w:pPr>
        <w:tabs>
          <w:tab w:val="center" w:pos="4680"/>
        </w:tabs>
        <w:jc w:val="center"/>
        <w:rPr>
          <w:rFonts w:ascii="Arial" w:hAnsi="Arial" w:cs="Arial"/>
          <w:b/>
          <w:szCs w:val="24"/>
        </w:rPr>
      </w:pPr>
      <w:r w:rsidRPr="00E30111">
        <w:rPr>
          <w:rFonts w:ascii="Arial" w:hAnsi="Arial" w:cs="Arial"/>
          <w:b/>
          <w:szCs w:val="24"/>
        </w:rPr>
        <w:t>ORDINANCE NO. _____</w:t>
      </w:r>
    </w:p>
    <w:p w14:paraId="370740F9" w14:textId="77777777" w:rsidR="00996B23" w:rsidRPr="00E30111" w:rsidRDefault="00996B23">
      <w:pPr>
        <w:jc w:val="both"/>
        <w:rPr>
          <w:rFonts w:ascii="Arial" w:hAnsi="Arial" w:cs="Arial"/>
          <w:b/>
          <w:szCs w:val="24"/>
        </w:rPr>
      </w:pPr>
    </w:p>
    <w:p w14:paraId="2C546787" w14:textId="5E34995F" w:rsidR="00996B23" w:rsidRPr="00E30111" w:rsidRDefault="00996B23">
      <w:pPr>
        <w:ind w:left="1440" w:right="1440"/>
        <w:jc w:val="both"/>
        <w:rPr>
          <w:rFonts w:ascii="Arial" w:hAnsi="Arial" w:cs="Arial"/>
          <w:b/>
          <w:szCs w:val="24"/>
        </w:rPr>
      </w:pPr>
      <w:r w:rsidRPr="00E30111">
        <w:rPr>
          <w:rFonts w:ascii="Arial" w:hAnsi="Arial" w:cs="Arial"/>
          <w:b/>
          <w:szCs w:val="24"/>
        </w:rPr>
        <w:t>AN ORDINANCE OF THE CITY OF SANTA CLARA</w:t>
      </w:r>
      <w:r w:rsidR="00E30111">
        <w:rPr>
          <w:rFonts w:ascii="Arial" w:hAnsi="Arial" w:cs="Arial"/>
          <w:b/>
          <w:szCs w:val="24"/>
        </w:rPr>
        <w:t>,</w:t>
      </w:r>
      <w:r w:rsidRPr="00E30111">
        <w:rPr>
          <w:rFonts w:ascii="Arial" w:hAnsi="Arial" w:cs="Arial"/>
          <w:b/>
          <w:szCs w:val="24"/>
        </w:rPr>
        <w:t xml:space="preserve"> CALIFORNIA</w:t>
      </w:r>
      <w:r w:rsidR="00E30111" w:rsidRPr="00FE77D9">
        <w:rPr>
          <w:rFonts w:ascii="Arial" w:hAnsi="Arial" w:cs="Arial"/>
          <w:b/>
          <w:szCs w:val="24"/>
        </w:rPr>
        <w:t>,</w:t>
      </w:r>
      <w:r w:rsidR="00FE77D9">
        <w:rPr>
          <w:rFonts w:ascii="Arial" w:hAnsi="Arial" w:cs="Arial"/>
          <w:b/>
          <w:szCs w:val="24"/>
        </w:rPr>
        <w:t xml:space="preserve"> </w:t>
      </w:r>
      <w:r w:rsidR="002A65EA">
        <w:rPr>
          <w:rFonts w:ascii="Arial" w:hAnsi="Arial" w:cs="Arial"/>
          <w:b/>
          <w:szCs w:val="24"/>
        </w:rPr>
        <w:t>MAKING “</w:t>
      </w:r>
      <w:r w:rsidR="00FE77D9" w:rsidRPr="00FE77D9">
        <w:rPr>
          <w:rFonts w:ascii="Arial" w:hAnsi="Arial" w:cs="Arial"/>
          <w:b/>
          <w:snapToGrid/>
          <w:color w:val="000000"/>
          <w:szCs w:val="24"/>
        </w:rPr>
        <w:t>CLEANUP</w:t>
      </w:r>
      <w:r w:rsidR="002A65EA">
        <w:rPr>
          <w:rFonts w:ascii="Arial" w:hAnsi="Arial" w:cs="Arial"/>
          <w:b/>
          <w:snapToGrid/>
          <w:color w:val="000000"/>
          <w:szCs w:val="24"/>
        </w:rPr>
        <w:t>”</w:t>
      </w:r>
      <w:r w:rsidR="00FE77D9" w:rsidRPr="00FE77D9">
        <w:rPr>
          <w:rFonts w:ascii="Arial" w:hAnsi="Arial" w:cs="Arial"/>
          <w:b/>
          <w:snapToGrid/>
          <w:color w:val="000000"/>
          <w:szCs w:val="24"/>
        </w:rPr>
        <w:t xml:space="preserve"> </w:t>
      </w:r>
      <w:r w:rsidR="002A65EA">
        <w:rPr>
          <w:rFonts w:ascii="Arial" w:hAnsi="Arial" w:cs="Arial"/>
          <w:b/>
          <w:snapToGrid/>
          <w:color w:val="000000"/>
          <w:szCs w:val="24"/>
        </w:rPr>
        <w:t xml:space="preserve">AMENDMENTS TO </w:t>
      </w:r>
      <w:r w:rsidR="00FE77D9" w:rsidRPr="00FE77D9">
        <w:rPr>
          <w:rFonts w:ascii="Arial" w:hAnsi="Arial" w:cs="Arial"/>
          <w:b/>
          <w:snapToGrid/>
          <w:color w:val="000000"/>
          <w:szCs w:val="24"/>
        </w:rPr>
        <w:t xml:space="preserve">THE ZONING CODE UPDATE, </w:t>
      </w:r>
      <w:r w:rsidR="00165727">
        <w:rPr>
          <w:rFonts w:ascii="Arial" w:hAnsi="Arial" w:cs="Arial"/>
          <w:b/>
          <w:snapToGrid/>
          <w:color w:val="000000"/>
          <w:szCs w:val="24"/>
        </w:rPr>
        <w:t xml:space="preserve">INCLUDING </w:t>
      </w:r>
      <w:r w:rsidR="00165727" w:rsidRPr="0006131E">
        <w:rPr>
          <w:rFonts w:ascii="Arial" w:hAnsi="Arial" w:cs="Arial"/>
          <w:b/>
          <w:snapToGrid/>
          <w:color w:val="000000"/>
          <w:szCs w:val="24"/>
        </w:rPr>
        <w:t>UPDATING THE CITY’S WIRELESS PROVISIONS TO BE CONSISTENT WITH FEDERAL LAW</w:t>
      </w:r>
      <w:r w:rsidR="00FE77D9" w:rsidRPr="0006131E">
        <w:rPr>
          <w:rFonts w:ascii="Arial" w:hAnsi="Arial" w:cs="Arial"/>
          <w:b/>
          <w:snapToGrid/>
          <w:color w:val="000000"/>
          <w:szCs w:val="24"/>
        </w:rPr>
        <w:t xml:space="preserve">, </w:t>
      </w:r>
      <w:r w:rsidR="00165727" w:rsidRPr="0006131E">
        <w:rPr>
          <w:rFonts w:ascii="Arial" w:hAnsi="Arial" w:cs="Arial"/>
          <w:b/>
          <w:snapToGrid/>
          <w:color w:val="000000"/>
          <w:szCs w:val="24"/>
        </w:rPr>
        <w:t>UPDATING THE DENSITY BONUS PROVISIONS TO INCORPORATE RECENT CHANGES TO THE GOVERNMENT CODE</w:t>
      </w:r>
      <w:r w:rsidR="00FE77D9" w:rsidRPr="0006131E">
        <w:rPr>
          <w:rFonts w:ascii="Arial" w:hAnsi="Arial" w:cs="Arial"/>
          <w:b/>
          <w:snapToGrid/>
          <w:color w:val="000000"/>
          <w:szCs w:val="24"/>
        </w:rPr>
        <w:t>,</w:t>
      </w:r>
      <w:r w:rsidR="0006131E">
        <w:rPr>
          <w:rFonts w:ascii="Arial" w:hAnsi="Arial" w:cs="Arial"/>
          <w:b/>
          <w:snapToGrid/>
          <w:color w:val="000000"/>
          <w:szCs w:val="24"/>
        </w:rPr>
        <w:t xml:space="preserve"> REVISING THE REASONABLE ACCOMMODATION PROVISIONS</w:t>
      </w:r>
      <w:r w:rsidR="00B61FD9">
        <w:rPr>
          <w:rFonts w:ascii="Arial" w:hAnsi="Arial" w:cs="Arial"/>
          <w:b/>
          <w:snapToGrid/>
          <w:color w:val="000000"/>
          <w:szCs w:val="24"/>
        </w:rPr>
        <w:t xml:space="preserve"> AS A PART OF THE HOUSING ELEMENT UPDATE,</w:t>
      </w:r>
      <w:r w:rsidR="0006131E" w:rsidRPr="0006131E">
        <w:rPr>
          <w:rFonts w:ascii="Arial" w:hAnsi="Arial" w:cs="Arial"/>
          <w:b/>
          <w:snapToGrid/>
          <w:color w:val="000000"/>
          <w:szCs w:val="24"/>
        </w:rPr>
        <w:t xml:space="preserve"> </w:t>
      </w:r>
      <w:r w:rsidR="00165727">
        <w:rPr>
          <w:rFonts w:ascii="Arial" w:hAnsi="Arial" w:cs="Arial"/>
          <w:b/>
          <w:snapToGrid/>
          <w:color w:val="000000"/>
          <w:szCs w:val="24"/>
        </w:rPr>
        <w:t>ADDING SMOKE SHOPS AS AN ENUMERATED USE,</w:t>
      </w:r>
      <w:r w:rsidR="0006131E">
        <w:rPr>
          <w:rFonts w:ascii="Arial" w:hAnsi="Arial" w:cs="Arial"/>
          <w:b/>
          <w:snapToGrid/>
          <w:color w:val="000000"/>
          <w:szCs w:val="24"/>
        </w:rPr>
        <w:t xml:space="preserve"> MODIFYING USE TABLES TO REFLECT THE RANGE OF USES EXISTING IN COMMERCIAL AND INDUSTRIAL DISTRICTS, </w:t>
      </w:r>
      <w:r w:rsidR="00165727">
        <w:rPr>
          <w:rFonts w:ascii="Arial" w:hAnsi="Arial" w:cs="Arial"/>
          <w:b/>
          <w:snapToGrid/>
          <w:color w:val="000000"/>
          <w:szCs w:val="24"/>
        </w:rPr>
        <w:t xml:space="preserve"> </w:t>
      </w:r>
      <w:r w:rsidR="00B76F90">
        <w:rPr>
          <w:rFonts w:ascii="Arial" w:hAnsi="Arial" w:cs="Arial"/>
          <w:b/>
          <w:snapToGrid/>
          <w:color w:val="000000"/>
          <w:szCs w:val="24"/>
        </w:rPr>
        <w:t xml:space="preserve">INCORPORATING THE NON-RESIDENTIAL USE PROVISIONS OF THE TN TRANSIT NEIGHBORHOOD DISTRICT INTO THE CODE, </w:t>
      </w:r>
      <w:r w:rsidR="00165727">
        <w:rPr>
          <w:rFonts w:ascii="Arial" w:hAnsi="Arial" w:cs="Arial"/>
          <w:b/>
          <w:snapToGrid/>
          <w:color w:val="000000"/>
          <w:szCs w:val="24"/>
        </w:rPr>
        <w:t>UPDATING FIGURES</w:t>
      </w:r>
      <w:r w:rsidR="0006131E">
        <w:rPr>
          <w:rFonts w:ascii="Arial" w:hAnsi="Arial" w:cs="Arial"/>
          <w:b/>
          <w:snapToGrid/>
          <w:color w:val="000000"/>
          <w:szCs w:val="24"/>
        </w:rPr>
        <w:t>, AND MAKING TERMS INTERNALLY CONSISTENT</w:t>
      </w:r>
      <w:r w:rsidR="00165727">
        <w:rPr>
          <w:rFonts w:ascii="Arial" w:hAnsi="Arial" w:cs="Arial"/>
          <w:b/>
          <w:snapToGrid/>
          <w:color w:val="000000"/>
          <w:szCs w:val="24"/>
        </w:rPr>
        <w:t xml:space="preserve"> </w:t>
      </w:r>
      <w:r w:rsidR="002A65EA">
        <w:rPr>
          <w:rFonts w:ascii="Arial" w:hAnsi="Arial" w:cs="Arial"/>
          <w:b/>
          <w:szCs w:val="24"/>
        </w:rPr>
        <w:t xml:space="preserve">IN </w:t>
      </w:r>
      <w:r w:rsidR="00FE77D9">
        <w:rPr>
          <w:rFonts w:ascii="Arial" w:hAnsi="Arial" w:cs="Arial"/>
          <w:b/>
          <w:szCs w:val="24"/>
        </w:rPr>
        <w:t xml:space="preserve">TITLE 18 </w:t>
      </w:r>
      <w:r w:rsidR="002A65EA">
        <w:rPr>
          <w:rFonts w:ascii="Arial" w:hAnsi="Arial" w:cs="Arial"/>
          <w:b/>
          <w:szCs w:val="24"/>
        </w:rPr>
        <w:t xml:space="preserve">(“ZONING”) </w:t>
      </w:r>
      <w:r w:rsidR="00FE77D9">
        <w:rPr>
          <w:rFonts w:ascii="Arial" w:hAnsi="Arial" w:cs="Arial"/>
          <w:b/>
          <w:szCs w:val="24"/>
        </w:rPr>
        <w:t>OF</w:t>
      </w:r>
      <w:r w:rsidRPr="00E30111">
        <w:rPr>
          <w:rFonts w:ascii="Arial" w:hAnsi="Arial" w:cs="Arial"/>
          <w:b/>
          <w:szCs w:val="24"/>
        </w:rPr>
        <w:t xml:space="preserve"> </w:t>
      </w:r>
      <w:r w:rsidR="00E30111">
        <w:rPr>
          <w:rFonts w:ascii="Arial" w:hAnsi="Arial" w:cs="Arial"/>
          <w:b/>
          <w:szCs w:val="24"/>
        </w:rPr>
        <w:t>“</w:t>
      </w:r>
      <w:r w:rsidRPr="00E30111">
        <w:rPr>
          <w:rFonts w:ascii="Arial" w:hAnsi="Arial" w:cs="Arial"/>
          <w:b/>
          <w:szCs w:val="24"/>
        </w:rPr>
        <w:t>THE CODE OF THE CITY OF SANTA CLARA</w:t>
      </w:r>
      <w:r w:rsidR="00E30111">
        <w:rPr>
          <w:rFonts w:ascii="Arial" w:hAnsi="Arial" w:cs="Arial"/>
          <w:b/>
          <w:szCs w:val="24"/>
        </w:rPr>
        <w:t>,</w:t>
      </w:r>
      <w:r w:rsidRPr="00E30111">
        <w:rPr>
          <w:rFonts w:ascii="Arial" w:hAnsi="Arial" w:cs="Arial"/>
          <w:b/>
          <w:szCs w:val="24"/>
        </w:rPr>
        <w:t xml:space="preserve"> CALIFORNIA</w:t>
      </w:r>
      <w:r w:rsidR="00E30111">
        <w:rPr>
          <w:rFonts w:ascii="Arial" w:hAnsi="Arial" w:cs="Arial"/>
          <w:b/>
          <w:szCs w:val="24"/>
        </w:rPr>
        <w:t>”</w:t>
      </w:r>
    </w:p>
    <w:p w14:paraId="3D146A74" w14:textId="77777777" w:rsidR="00996B23" w:rsidRPr="00E30111" w:rsidRDefault="00996B23">
      <w:pPr>
        <w:ind w:right="1440"/>
        <w:jc w:val="both"/>
        <w:rPr>
          <w:rFonts w:ascii="Arial" w:hAnsi="Arial" w:cs="Arial"/>
          <w:szCs w:val="24"/>
        </w:rPr>
      </w:pPr>
    </w:p>
    <w:p w14:paraId="0E4A8298" w14:textId="6CBB4997" w:rsidR="00FE77D9" w:rsidRPr="00FE77D9" w:rsidRDefault="00FE77D9" w:rsidP="00FE77D9">
      <w:pPr>
        <w:spacing w:line="480" w:lineRule="auto"/>
        <w:jc w:val="both"/>
        <w:rPr>
          <w:rFonts w:ascii="Arial" w:hAnsi="Arial" w:cs="Arial"/>
          <w:szCs w:val="24"/>
        </w:rPr>
      </w:pPr>
      <w:r w:rsidRPr="00FE77D9">
        <w:rPr>
          <w:rFonts w:ascii="Arial" w:hAnsi="Arial" w:cs="Arial"/>
          <w:b/>
          <w:szCs w:val="24"/>
        </w:rPr>
        <w:t xml:space="preserve">WHEREAS, </w:t>
      </w:r>
      <w:r w:rsidRPr="00FE77D9">
        <w:rPr>
          <w:rFonts w:ascii="Arial" w:hAnsi="Arial" w:cs="Arial"/>
          <w:bCs/>
          <w:szCs w:val="24"/>
        </w:rPr>
        <w:t xml:space="preserve">on January 9, </w:t>
      </w:r>
      <w:proofErr w:type="gramStart"/>
      <w:r w:rsidRPr="00FE77D9">
        <w:rPr>
          <w:rFonts w:ascii="Arial" w:hAnsi="Arial" w:cs="Arial"/>
          <w:bCs/>
          <w:szCs w:val="24"/>
        </w:rPr>
        <w:t>2024</w:t>
      </w:r>
      <w:proofErr w:type="gramEnd"/>
      <w:r w:rsidRPr="00FE77D9">
        <w:rPr>
          <w:rFonts w:ascii="Arial" w:hAnsi="Arial" w:cs="Arial"/>
          <w:bCs/>
          <w:szCs w:val="24"/>
        </w:rPr>
        <w:t xml:space="preserve"> </w:t>
      </w:r>
      <w:r w:rsidRPr="00FE77D9">
        <w:rPr>
          <w:rFonts w:ascii="Arial" w:hAnsi="Arial" w:cs="Arial"/>
          <w:szCs w:val="24"/>
        </w:rPr>
        <w:t>the City of Santa Clara (the “City”) adopted the first comprehensive update of the City’s Zoning Code in over 50 years</w:t>
      </w:r>
      <w:r w:rsidR="0019151A">
        <w:rPr>
          <w:rFonts w:ascii="Arial" w:hAnsi="Arial" w:cs="Arial"/>
          <w:szCs w:val="24"/>
        </w:rPr>
        <w:t xml:space="preserve"> (the “Zoning Code Update”)</w:t>
      </w:r>
      <w:r w:rsidRPr="00FE77D9">
        <w:rPr>
          <w:rFonts w:ascii="Arial" w:hAnsi="Arial" w:cs="Arial"/>
          <w:szCs w:val="24"/>
        </w:rPr>
        <w:t>; and</w:t>
      </w:r>
    </w:p>
    <w:p w14:paraId="5B80B106" w14:textId="77777777" w:rsidR="00FE77D9" w:rsidRPr="00FE77D9" w:rsidRDefault="00FE77D9" w:rsidP="00FE77D9">
      <w:pPr>
        <w:spacing w:line="480" w:lineRule="auto"/>
        <w:jc w:val="both"/>
        <w:rPr>
          <w:rFonts w:ascii="Arial" w:hAnsi="Arial" w:cs="Arial"/>
          <w:szCs w:val="24"/>
        </w:rPr>
      </w:pPr>
      <w:r w:rsidRPr="00FE77D9">
        <w:rPr>
          <w:rFonts w:ascii="Arial" w:hAnsi="Arial" w:cs="Arial"/>
          <w:b/>
          <w:szCs w:val="24"/>
        </w:rPr>
        <w:t>WHEREAS,</w:t>
      </w:r>
      <w:r w:rsidRPr="00FE77D9">
        <w:rPr>
          <w:rFonts w:ascii="Arial" w:hAnsi="Arial" w:cs="Arial"/>
          <w:szCs w:val="24"/>
        </w:rPr>
        <w:t xml:space="preserve"> the 2010-2035 General Plan is the City’s vision for future development; and</w:t>
      </w:r>
    </w:p>
    <w:p w14:paraId="731408AC" w14:textId="77777777" w:rsidR="00FE77D9" w:rsidRPr="00FE77D9" w:rsidRDefault="00FE77D9" w:rsidP="00FE77D9">
      <w:pPr>
        <w:spacing w:line="480" w:lineRule="auto"/>
        <w:jc w:val="both"/>
        <w:rPr>
          <w:rFonts w:ascii="Arial" w:hAnsi="Arial" w:cs="Arial"/>
          <w:szCs w:val="24"/>
        </w:rPr>
      </w:pPr>
      <w:r w:rsidRPr="00FE77D9">
        <w:rPr>
          <w:rFonts w:ascii="Arial" w:hAnsi="Arial" w:cs="Arial"/>
          <w:b/>
          <w:szCs w:val="24"/>
        </w:rPr>
        <w:t>WHEREAS,</w:t>
      </w:r>
      <w:r w:rsidRPr="00FE77D9">
        <w:rPr>
          <w:rFonts w:ascii="Arial" w:hAnsi="Arial" w:cs="Arial"/>
          <w:szCs w:val="24"/>
        </w:rPr>
        <w:t xml:space="preserve"> the City’s Zoning Code is the primary regulatory tool that implements the General Plan; and</w:t>
      </w:r>
    </w:p>
    <w:p w14:paraId="629D91FD" w14:textId="77777777" w:rsidR="00FE77D9" w:rsidRPr="00FE77D9" w:rsidRDefault="00FE77D9" w:rsidP="00FE77D9">
      <w:pPr>
        <w:spacing w:line="480" w:lineRule="auto"/>
        <w:jc w:val="both"/>
        <w:rPr>
          <w:rFonts w:ascii="Arial" w:hAnsi="Arial" w:cs="Arial"/>
          <w:szCs w:val="24"/>
        </w:rPr>
      </w:pPr>
      <w:r w:rsidRPr="00FE77D9">
        <w:rPr>
          <w:rFonts w:ascii="Arial" w:hAnsi="Arial" w:cs="Arial"/>
          <w:b/>
          <w:szCs w:val="24"/>
        </w:rPr>
        <w:t>WHEREAS,</w:t>
      </w:r>
      <w:r w:rsidRPr="00FE77D9">
        <w:rPr>
          <w:rFonts w:ascii="Arial" w:hAnsi="Arial" w:cs="Arial"/>
          <w:szCs w:val="24"/>
        </w:rPr>
        <w:t xml:space="preserve"> under Government Code Section 65860, the General Plan and Zoning Ordinance of a jurisdiction are required to be consistent with each other; and</w:t>
      </w:r>
    </w:p>
    <w:p w14:paraId="6D58F39C" w14:textId="2E9D8FE5" w:rsidR="0019151A" w:rsidRDefault="0019151A" w:rsidP="00FE77D9">
      <w:pPr>
        <w:spacing w:line="480" w:lineRule="auto"/>
        <w:jc w:val="both"/>
        <w:rPr>
          <w:rFonts w:ascii="Arial" w:hAnsi="Arial" w:cs="Arial"/>
          <w:b/>
          <w:szCs w:val="24"/>
        </w:rPr>
      </w:pPr>
      <w:r>
        <w:rPr>
          <w:rFonts w:ascii="Arial" w:hAnsi="Arial" w:cs="Arial"/>
          <w:b/>
          <w:szCs w:val="24"/>
        </w:rPr>
        <w:t xml:space="preserve">WHEREAS, </w:t>
      </w:r>
      <w:r w:rsidRPr="0019151A">
        <w:rPr>
          <w:rFonts w:ascii="Arial" w:hAnsi="Arial" w:cs="Arial"/>
          <w:bCs/>
          <w:szCs w:val="24"/>
        </w:rPr>
        <w:t xml:space="preserve">on August </w:t>
      </w:r>
      <w:r w:rsidR="00EC2E23">
        <w:rPr>
          <w:rFonts w:ascii="Arial" w:hAnsi="Arial" w:cs="Arial"/>
          <w:bCs/>
          <w:szCs w:val="24"/>
        </w:rPr>
        <w:t>20</w:t>
      </w:r>
      <w:r w:rsidRPr="0019151A">
        <w:rPr>
          <w:rFonts w:ascii="Arial" w:hAnsi="Arial" w:cs="Arial"/>
          <w:bCs/>
          <w:szCs w:val="24"/>
        </w:rPr>
        <w:t xml:space="preserve">, 2024, the City Council adopted the First Zoning Code “Clean-Up” </w:t>
      </w:r>
      <w:proofErr w:type="gramStart"/>
      <w:r w:rsidRPr="0019151A">
        <w:rPr>
          <w:rFonts w:ascii="Arial" w:hAnsi="Arial" w:cs="Arial"/>
          <w:bCs/>
          <w:szCs w:val="24"/>
        </w:rPr>
        <w:t>Ordinance;</w:t>
      </w:r>
      <w:proofErr w:type="gramEnd"/>
    </w:p>
    <w:p w14:paraId="51F67924" w14:textId="5641305F" w:rsidR="00FE77D9" w:rsidRPr="004E3B23" w:rsidRDefault="00FE77D9" w:rsidP="00FE77D9">
      <w:pPr>
        <w:spacing w:line="480" w:lineRule="auto"/>
        <w:jc w:val="both"/>
        <w:rPr>
          <w:rFonts w:ascii="Arial" w:hAnsi="Arial" w:cs="Arial"/>
          <w:szCs w:val="24"/>
        </w:rPr>
      </w:pPr>
      <w:r w:rsidRPr="004E3B23">
        <w:rPr>
          <w:rFonts w:ascii="Arial" w:hAnsi="Arial" w:cs="Arial"/>
          <w:b/>
          <w:szCs w:val="24"/>
        </w:rPr>
        <w:t>WHEREAS,</w:t>
      </w:r>
      <w:r w:rsidRPr="004E3B23">
        <w:rPr>
          <w:rFonts w:ascii="Arial" w:hAnsi="Arial" w:cs="Arial"/>
          <w:szCs w:val="24"/>
        </w:rPr>
        <w:t xml:space="preserve"> there is </w:t>
      </w:r>
      <w:r w:rsidR="0019151A">
        <w:rPr>
          <w:rFonts w:ascii="Arial" w:hAnsi="Arial" w:cs="Arial"/>
          <w:szCs w:val="24"/>
        </w:rPr>
        <w:t xml:space="preserve">now </w:t>
      </w:r>
      <w:r w:rsidRPr="004E3B23">
        <w:rPr>
          <w:rFonts w:ascii="Arial" w:hAnsi="Arial" w:cs="Arial"/>
          <w:szCs w:val="24"/>
        </w:rPr>
        <w:t xml:space="preserve">a need to </w:t>
      </w:r>
      <w:r w:rsidR="0019151A">
        <w:rPr>
          <w:rFonts w:ascii="Arial" w:hAnsi="Arial" w:cs="Arial"/>
          <w:szCs w:val="24"/>
        </w:rPr>
        <w:t xml:space="preserve">adopt </w:t>
      </w:r>
      <w:r w:rsidR="0006131E" w:rsidRPr="004E3B23">
        <w:rPr>
          <w:rFonts w:ascii="Arial" w:hAnsi="Arial" w:cs="Arial"/>
          <w:szCs w:val="24"/>
        </w:rPr>
        <w:t xml:space="preserve">a second </w:t>
      </w:r>
      <w:r w:rsidR="0019151A">
        <w:rPr>
          <w:rFonts w:ascii="Arial" w:hAnsi="Arial" w:cs="Arial"/>
          <w:szCs w:val="24"/>
        </w:rPr>
        <w:t xml:space="preserve">clean-up ordinance to </w:t>
      </w:r>
      <w:r w:rsidRPr="004E3B23">
        <w:rPr>
          <w:rFonts w:ascii="Arial" w:hAnsi="Arial" w:cs="Arial"/>
          <w:szCs w:val="24"/>
        </w:rPr>
        <w:t xml:space="preserve">the </w:t>
      </w:r>
      <w:r w:rsidR="0006131E" w:rsidRPr="004E3B23">
        <w:rPr>
          <w:rFonts w:ascii="Arial" w:hAnsi="Arial" w:cs="Arial"/>
          <w:szCs w:val="24"/>
        </w:rPr>
        <w:t>recently</w:t>
      </w:r>
      <w:r w:rsidRPr="004E3B23">
        <w:rPr>
          <w:rFonts w:ascii="Arial" w:hAnsi="Arial" w:cs="Arial"/>
          <w:szCs w:val="24"/>
        </w:rPr>
        <w:t xml:space="preserve"> adopted </w:t>
      </w:r>
      <w:r w:rsidR="0019151A">
        <w:rPr>
          <w:rFonts w:ascii="Arial" w:hAnsi="Arial" w:cs="Arial"/>
          <w:szCs w:val="24"/>
        </w:rPr>
        <w:t xml:space="preserve">Zoning </w:t>
      </w:r>
      <w:r w:rsidRPr="004E3B23">
        <w:rPr>
          <w:rFonts w:ascii="Arial" w:hAnsi="Arial" w:cs="Arial"/>
          <w:szCs w:val="24"/>
        </w:rPr>
        <w:t xml:space="preserve">Code </w:t>
      </w:r>
      <w:r w:rsidR="0019151A">
        <w:rPr>
          <w:rFonts w:ascii="Arial" w:hAnsi="Arial" w:cs="Arial"/>
          <w:szCs w:val="24"/>
        </w:rPr>
        <w:t xml:space="preserve">Update </w:t>
      </w:r>
      <w:r w:rsidRPr="004E3B23">
        <w:rPr>
          <w:rFonts w:ascii="Arial" w:hAnsi="Arial" w:cs="Arial"/>
          <w:szCs w:val="24"/>
        </w:rPr>
        <w:t xml:space="preserve">to address errata and omissions from the original approval, including </w:t>
      </w:r>
      <w:r w:rsidR="0006131E" w:rsidRPr="004E3B23">
        <w:rPr>
          <w:rFonts w:ascii="Arial" w:hAnsi="Arial" w:cs="Arial"/>
          <w:szCs w:val="24"/>
        </w:rPr>
        <w:t xml:space="preserve">updating the City’s wireless provisions to be consistent with </w:t>
      </w:r>
      <w:r w:rsidR="0019151A">
        <w:rPr>
          <w:rFonts w:ascii="Arial" w:hAnsi="Arial" w:cs="Arial"/>
          <w:szCs w:val="24"/>
        </w:rPr>
        <w:t xml:space="preserve">recent changes to </w:t>
      </w:r>
      <w:r w:rsidR="0006131E" w:rsidRPr="004E3B23">
        <w:rPr>
          <w:rFonts w:ascii="Arial" w:hAnsi="Arial" w:cs="Arial"/>
          <w:szCs w:val="24"/>
        </w:rPr>
        <w:lastRenderedPageBreak/>
        <w:t>federal law</w:t>
      </w:r>
      <w:r w:rsidRPr="004E3B23">
        <w:rPr>
          <w:rFonts w:ascii="Arial" w:hAnsi="Arial" w:cs="Arial"/>
          <w:szCs w:val="24"/>
        </w:rPr>
        <w:t>: and</w:t>
      </w:r>
    </w:p>
    <w:p w14:paraId="779238EF" w14:textId="7E17C810" w:rsidR="00FE77D9" w:rsidRPr="004E3B23" w:rsidRDefault="00FE77D9" w:rsidP="00FE77D9">
      <w:pPr>
        <w:spacing w:line="480" w:lineRule="auto"/>
        <w:jc w:val="both"/>
        <w:rPr>
          <w:rFonts w:ascii="Arial" w:hAnsi="Arial" w:cs="Arial"/>
          <w:szCs w:val="24"/>
        </w:rPr>
      </w:pPr>
      <w:r w:rsidRPr="004E3B23">
        <w:rPr>
          <w:rFonts w:ascii="Arial" w:hAnsi="Arial" w:cs="Arial"/>
          <w:b/>
          <w:szCs w:val="24"/>
        </w:rPr>
        <w:t>WHEREAS,</w:t>
      </w:r>
      <w:r w:rsidRPr="004E3B23">
        <w:rPr>
          <w:rFonts w:ascii="Arial" w:hAnsi="Arial" w:cs="Arial"/>
          <w:szCs w:val="24"/>
        </w:rPr>
        <w:t xml:space="preserve"> the City </w:t>
      </w:r>
      <w:r w:rsidR="0006131E" w:rsidRPr="004E3B23">
        <w:rPr>
          <w:rFonts w:ascii="Arial" w:hAnsi="Arial" w:cs="Arial"/>
          <w:szCs w:val="24"/>
        </w:rPr>
        <w:t>is proposing to amend the City’s density bonus provisions to incorporate recent changes to the state’s Government Code</w:t>
      </w:r>
      <w:r w:rsidRPr="004E3B23">
        <w:rPr>
          <w:rFonts w:ascii="Arial" w:hAnsi="Arial" w:cs="Arial"/>
          <w:szCs w:val="24"/>
        </w:rPr>
        <w:t>; and</w:t>
      </w:r>
    </w:p>
    <w:p w14:paraId="3F9F2761" w14:textId="7DD9D815" w:rsidR="00FE77D9" w:rsidRPr="004E3B23" w:rsidRDefault="00FE77D9" w:rsidP="00FE77D9">
      <w:pPr>
        <w:spacing w:line="480" w:lineRule="auto"/>
        <w:rPr>
          <w:rFonts w:ascii="Arial" w:hAnsi="Arial" w:cs="Arial"/>
          <w:bCs/>
          <w:szCs w:val="24"/>
        </w:rPr>
      </w:pPr>
      <w:r w:rsidRPr="004E3B23">
        <w:rPr>
          <w:rFonts w:ascii="Arial" w:hAnsi="Arial" w:cs="Arial"/>
          <w:b/>
          <w:szCs w:val="24"/>
        </w:rPr>
        <w:t>WHEREAS,</w:t>
      </w:r>
      <w:r w:rsidRPr="004E3B23">
        <w:rPr>
          <w:rFonts w:ascii="Arial" w:hAnsi="Arial" w:cs="Arial"/>
          <w:szCs w:val="24"/>
        </w:rPr>
        <w:t xml:space="preserve"> the </w:t>
      </w:r>
      <w:proofErr w:type="gramStart"/>
      <w:r w:rsidRPr="004E3B23">
        <w:rPr>
          <w:rFonts w:ascii="Arial" w:hAnsi="Arial" w:cs="Arial"/>
          <w:szCs w:val="24"/>
        </w:rPr>
        <w:t>City</w:t>
      </w:r>
      <w:proofErr w:type="gramEnd"/>
      <w:r w:rsidRPr="004E3B23">
        <w:rPr>
          <w:rFonts w:ascii="Arial" w:hAnsi="Arial" w:cs="Arial"/>
          <w:szCs w:val="24"/>
        </w:rPr>
        <w:t xml:space="preserve"> also wishes </w:t>
      </w:r>
      <w:r w:rsidR="0006131E" w:rsidRPr="004E3B23">
        <w:rPr>
          <w:rFonts w:ascii="Arial" w:hAnsi="Arial" w:cs="Arial"/>
          <w:szCs w:val="24"/>
        </w:rPr>
        <w:t xml:space="preserve">to add “Smoke Shops” as an enumerated use with an associated definition, </w:t>
      </w:r>
      <w:r w:rsidRPr="004E3B23">
        <w:rPr>
          <w:rFonts w:ascii="Arial" w:hAnsi="Arial" w:cs="Arial"/>
          <w:bCs/>
          <w:szCs w:val="24"/>
        </w:rPr>
        <w:t>and</w:t>
      </w:r>
    </w:p>
    <w:p w14:paraId="1044B4A6" w14:textId="76BB214A" w:rsidR="00FE77D9" w:rsidRDefault="00FE77D9" w:rsidP="00FE77D9">
      <w:pPr>
        <w:spacing w:line="480" w:lineRule="auto"/>
        <w:jc w:val="both"/>
        <w:rPr>
          <w:rFonts w:ascii="Arial" w:hAnsi="Arial" w:cs="Arial"/>
          <w:szCs w:val="24"/>
        </w:rPr>
      </w:pPr>
      <w:r w:rsidRPr="004E3B23">
        <w:rPr>
          <w:rFonts w:ascii="Arial" w:hAnsi="Arial" w:cs="Arial"/>
          <w:b/>
          <w:szCs w:val="24"/>
        </w:rPr>
        <w:t>WHEREAS,</w:t>
      </w:r>
      <w:r w:rsidRPr="004E3B23">
        <w:rPr>
          <w:rFonts w:ascii="Arial" w:hAnsi="Arial" w:cs="Arial"/>
          <w:szCs w:val="24"/>
        </w:rPr>
        <w:t xml:space="preserve"> the </w:t>
      </w:r>
      <w:proofErr w:type="gramStart"/>
      <w:r w:rsidRPr="004E3B23">
        <w:rPr>
          <w:rFonts w:ascii="Arial" w:hAnsi="Arial" w:cs="Arial"/>
          <w:szCs w:val="24"/>
        </w:rPr>
        <w:t>City</w:t>
      </w:r>
      <w:proofErr w:type="gramEnd"/>
      <w:r w:rsidRPr="004E3B23">
        <w:rPr>
          <w:rFonts w:ascii="Arial" w:hAnsi="Arial" w:cs="Arial"/>
          <w:szCs w:val="24"/>
        </w:rPr>
        <w:t xml:space="preserve"> is including changes to the Zoning code requested by the state Department of Housing and Community Development through the Housing Element Update process</w:t>
      </w:r>
      <w:r w:rsidR="00B61FD9" w:rsidRPr="004E3B23">
        <w:rPr>
          <w:rFonts w:ascii="Arial" w:hAnsi="Arial" w:cs="Arial"/>
          <w:szCs w:val="24"/>
        </w:rPr>
        <w:t>, including focusing the Reasonable Accommodation process on the consistency with the Federal Fair Housing Act</w:t>
      </w:r>
      <w:r w:rsidRPr="004E3B23">
        <w:rPr>
          <w:rFonts w:ascii="Arial" w:hAnsi="Arial" w:cs="Arial"/>
          <w:szCs w:val="24"/>
        </w:rPr>
        <w:t>; an</w:t>
      </w:r>
      <w:r w:rsidR="002D7943" w:rsidRPr="004E3B23">
        <w:rPr>
          <w:rFonts w:ascii="Arial" w:hAnsi="Arial" w:cs="Arial"/>
          <w:szCs w:val="24"/>
        </w:rPr>
        <w:t>d</w:t>
      </w:r>
    </w:p>
    <w:p w14:paraId="7D7F59C7" w14:textId="24130D90" w:rsidR="002D7943" w:rsidRPr="00B76F90" w:rsidRDefault="00B76F90" w:rsidP="00FE77D9">
      <w:pPr>
        <w:spacing w:line="480" w:lineRule="auto"/>
        <w:jc w:val="both"/>
        <w:rPr>
          <w:rFonts w:ascii="Arial" w:hAnsi="Arial" w:cs="Arial"/>
          <w:bCs/>
          <w:szCs w:val="24"/>
        </w:rPr>
      </w:pPr>
      <w:r>
        <w:rPr>
          <w:rFonts w:ascii="Arial" w:hAnsi="Arial" w:cs="Arial"/>
          <w:b/>
          <w:szCs w:val="24"/>
        </w:rPr>
        <w:t xml:space="preserve">WHEREAS, </w:t>
      </w:r>
      <w:r>
        <w:rPr>
          <w:rFonts w:ascii="Arial" w:hAnsi="Arial" w:cs="Arial"/>
          <w:bCs/>
          <w:szCs w:val="24"/>
        </w:rPr>
        <w:t xml:space="preserve">the City is proposing to incorporate the provisions of the HT Historic Combining District into the updated Zoning Code; and </w:t>
      </w:r>
    </w:p>
    <w:p w14:paraId="50002736" w14:textId="717B298E" w:rsidR="00B76F90" w:rsidRPr="00B76F90" w:rsidRDefault="00B76F90" w:rsidP="00FE77D9">
      <w:pPr>
        <w:spacing w:line="480" w:lineRule="auto"/>
        <w:jc w:val="both"/>
        <w:rPr>
          <w:rFonts w:ascii="Arial" w:hAnsi="Arial" w:cs="Arial"/>
          <w:bCs/>
          <w:szCs w:val="24"/>
        </w:rPr>
      </w:pPr>
      <w:r>
        <w:rPr>
          <w:rFonts w:ascii="Arial" w:hAnsi="Arial" w:cs="Arial"/>
          <w:b/>
          <w:szCs w:val="24"/>
        </w:rPr>
        <w:t xml:space="preserve">WHEREAS, </w:t>
      </w:r>
      <w:r>
        <w:rPr>
          <w:rFonts w:ascii="Arial" w:hAnsi="Arial" w:cs="Arial"/>
          <w:bCs/>
          <w:szCs w:val="24"/>
        </w:rPr>
        <w:t xml:space="preserve">the City is proposing to also incorporate the non-residential use provisions of the former TN Transit Neighborhood District into the updated Zoning Code; and </w:t>
      </w:r>
    </w:p>
    <w:p w14:paraId="1739C44C" w14:textId="359DB380" w:rsidR="00B61FD9" w:rsidRPr="00FE77D9" w:rsidRDefault="00B61FD9" w:rsidP="00B61FD9">
      <w:pPr>
        <w:spacing w:line="480" w:lineRule="auto"/>
        <w:jc w:val="both"/>
        <w:rPr>
          <w:rFonts w:ascii="Arial" w:hAnsi="Arial" w:cs="Arial"/>
          <w:szCs w:val="24"/>
        </w:rPr>
      </w:pPr>
      <w:r w:rsidRPr="004E3B23">
        <w:rPr>
          <w:rFonts w:ascii="Arial" w:hAnsi="Arial" w:cs="Arial"/>
          <w:b/>
          <w:szCs w:val="24"/>
        </w:rPr>
        <w:t>WHEREAS,</w:t>
      </w:r>
      <w:r w:rsidRPr="004E3B23">
        <w:rPr>
          <w:rFonts w:ascii="Arial" w:hAnsi="Arial" w:cs="Arial"/>
          <w:szCs w:val="24"/>
        </w:rPr>
        <w:t xml:space="preserve"> the City is proposing to update figures and terms for the purpose of internal consistency in the zoning; and</w:t>
      </w:r>
    </w:p>
    <w:p w14:paraId="36D3062B" w14:textId="765861D5" w:rsidR="00FE77D9" w:rsidRPr="00FE77D9" w:rsidRDefault="00FE77D9" w:rsidP="00FE77D9">
      <w:pPr>
        <w:spacing w:line="480" w:lineRule="auto"/>
        <w:jc w:val="both"/>
        <w:rPr>
          <w:rFonts w:ascii="Arial" w:hAnsi="Arial" w:cs="Arial"/>
          <w:szCs w:val="24"/>
        </w:rPr>
      </w:pPr>
      <w:r w:rsidRPr="00FE77D9">
        <w:rPr>
          <w:rFonts w:ascii="Arial" w:hAnsi="Arial" w:cs="Arial"/>
          <w:b/>
          <w:szCs w:val="24"/>
        </w:rPr>
        <w:t>WHEREAS,</w:t>
      </w:r>
      <w:r w:rsidRPr="00FE77D9">
        <w:rPr>
          <w:rFonts w:ascii="Arial" w:hAnsi="Arial" w:cs="Arial"/>
          <w:szCs w:val="24"/>
        </w:rPr>
        <w:t xml:space="preserve"> the </w:t>
      </w:r>
      <w:r w:rsidR="00163B12">
        <w:rPr>
          <w:rFonts w:ascii="Arial" w:hAnsi="Arial" w:cs="Arial"/>
          <w:szCs w:val="24"/>
        </w:rPr>
        <w:t>City Council</w:t>
      </w:r>
      <w:r w:rsidRPr="00FE77D9">
        <w:rPr>
          <w:rFonts w:ascii="Arial" w:hAnsi="Arial" w:cs="Arial"/>
          <w:szCs w:val="24"/>
        </w:rPr>
        <w:t xml:space="preserve"> has reviewed the proposed </w:t>
      </w:r>
      <w:r w:rsidR="0019151A">
        <w:rPr>
          <w:rFonts w:ascii="Arial" w:hAnsi="Arial" w:cs="Arial"/>
          <w:szCs w:val="24"/>
        </w:rPr>
        <w:t xml:space="preserve">second </w:t>
      </w:r>
      <w:r w:rsidRPr="00FE77D9">
        <w:rPr>
          <w:rFonts w:ascii="Arial" w:hAnsi="Arial" w:cs="Arial"/>
          <w:szCs w:val="24"/>
        </w:rPr>
        <w:t>Zoning Code cleanup ordinance; and</w:t>
      </w:r>
    </w:p>
    <w:p w14:paraId="58A06C7F" w14:textId="4AA59F88" w:rsidR="00FE77D9" w:rsidRPr="00FE77D9" w:rsidRDefault="00FE77D9" w:rsidP="00FE77D9">
      <w:pPr>
        <w:spacing w:line="480" w:lineRule="auto"/>
        <w:jc w:val="both"/>
        <w:rPr>
          <w:rFonts w:ascii="Arial" w:hAnsi="Arial" w:cs="Arial"/>
          <w:szCs w:val="24"/>
        </w:rPr>
      </w:pPr>
      <w:r w:rsidRPr="00FE77D9">
        <w:rPr>
          <w:rFonts w:ascii="Arial" w:hAnsi="Arial" w:cs="Arial"/>
          <w:b/>
          <w:szCs w:val="24"/>
        </w:rPr>
        <w:t>WHEREAS,</w:t>
      </w:r>
      <w:r w:rsidRPr="00FE77D9">
        <w:rPr>
          <w:rFonts w:ascii="Arial" w:hAnsi="Arial" w:cs="Arial"/>
          <w:szCs w:val="24"/>
        </w:rPr>
        <w:t xml:space="preserve"> </w:t>
      </w:r>
      <w:r w:rsidR="0019151A">
        <w:rPr>
          <w:rFonts w:ascii="Arial" w:hAnsi="Arial" w:cs="Arial"/>
          <w:szCs w:val="24"/>
        </w:rPr>
        <w:t xml:space="preserve">on December 19, 2023, </w:t>
      </w:r>
      <w:r w:rsidRPr="00FE77D9">
        <w:rPr>
          <w:rFonts w:ascii="Arial" w:hAnsi="Arial" w:cs="Arial"/>
          <w:szCs w:val="24"/>
        </w:rPr>
        <w:t>before acting on the Zoning Code Update, the City reviewed and considered the potential environmental impacts of the Zoning Code Update and determined that as the primary implementation tool of the General Plan, the environmental effects of the proposed Zoning Code Update were consistent with 2010-2035 General Plan EIR, as addended, and that the proposed Zoning Code Update did not alter the conclusions of the adopted General Plan EIR, as addended create new environmental impacts; and</w:t>
      </w:r>
    </w:p>
    <w:p w14:paraId="2D8D3FE8" w14:textId="57772320" w:rsidR="0019151A" w:rsidRPr="00480C3A" w:rsidRDefault="0019151A" w:rsidP="00163B12">
      <w:pPr>
        <w:spacing w:line="480" w:lineRule="auto"/>
        <w:jc w:val="both"/>
        <w:rPr>
          <w:rFonts w:ascii="Arial" w:hAnsi="Arial" w:cs="Arial"/>
          <w:bCs/>
          <w:szCs w:val="24"/>
        </w:rPr>
      </w:pPr>
      <w:r>
        <w:rPr>
          <w:rFonts w:ascii="Arial" w:hAnsi="Arial" w:cs="Arial"/>
          <w:b/>
          <w:szCs w:val="24"/>
        </w:rPr>
        <w:t>WHEREAS</w:t>
      </w:r>
      <w:r>
        <w:rPr>
          <w:rFonts w:ascii="Arial" w:hAnsi="Arial" w:cs="Arial"/>
          <w:bCs/>
          <w:szCs w:val="24"/>
        </w:rPr>
        <w:t xml:space="preserve">, </w:t>
      </w:r>
      <w:r w:rsidR="00480C3A">
        <w:rPr>
          <w:rFonts w:ascii="Arial" w:hAnsi="Arial" w:cs="Arial"/>
          <w:bCs/>
          <w:szCs w:val="24"/>
        </w:rPr>
        <w:t xml:space="preserve">as an implementing action of the Zoning Code Update, </w:t>
      </w:r>
      <w:r>
        <w:rPr>
          <w:rFonts w:ascii="Arial" w:hAnsi="Arial" w:cs="Arial"/>
          <w:bCs/>
          <w:szCs w:val="24"/>
        </w:rPr>
        <w:t xml:space="preserve">the proposed second Zoning Code cleanup ordinance falls within the scope of the December 19, </w:t>
      </w:r>
      <w:proofErr w:type="gramStart"/>
      <w:r>
        <w:rPr>
          <w:rFonts w:ascii="Arial" w:hAnsi="Arial" w:cs="Arial"/>
          <w:bCs/>
          <w:szCs w:val="24"/>
        </w:rPr>
        <w:t>2023</w:t>
      </w:r>
      <w:proofErr w:type="gramEnd"/>
      <w:r>
        <w:rPr>
          <w:rFonts w:ascii="Arial" w:hAnsi="Arial" w:cs="Arial"/>
          <w:bCs/>
          <w:szCs w:val="24"/>
        </w:rPr>
        <w:t xml:space="preserve"> Addendum;</w:t>
      </w:r>
    </w:p>
    <w:p w14:paraId="4CF47970" w14:textId="02C3D349" w:rsidR="00057917" w:rsidRDefault="00FE77D9" w:rsidP="00163B12">
      <w:pPr>
        <w:spacing w:line="480" w:lineRule="auto"/>
        <w:jc w:val="both"/>
        <w:rPr>
          <w:rFonts w:ascii="Arial" w:hAnsi="Arial" w:cs="Arial"/>
          <w:szCs w:val="24"/>
        </w:rPr>
      </w:pPr>
      <w:r w:rsidRPr="00FE77D9">
        <w:rPr>
          <w:rFonts w:ascii="Arial" w:hAnsi="Arial" w:cs="Arial"/>
          <w:b/>
          <w:szCs w:val="24"/>
        </w:rPr>
        <w:t>WHEREAS</w:t>
      </w:r>
      <w:r w:rsidRPr="00FE77D9">
        <w:rPr>
          <w:rFonts w:ascii="Arial" w:hAnsi="Arial" w:cs="Arial"/>
          <w:szCs w:val="24"/>
        </w:rPr>
        <w:t xml:space="preserve">, on </w:t>
      </w:r>
      <w:r w:rsidR="004E3B23" w:rsidRPr="004E3B23">
        <w:rPr>
          <w:rFonts w:ascii="Arial" w:hAnsi="Arial" w:cs="Arial"/>
          <w:szCs w:val="24"/>
        </w:rPr>
        <w:t>April 16</w:t>
      </w:r>
      <w:r w:rsidR="00B61FD9" w:rsidRPr="004E3B23">
        <w:rPr>
          <w:rFonts w:ascii="Arial" w:hAnsi="Arial" w:cs="Arial"/>
          <w:szCs w:val="24"/>
        </w:rPr>
        <w:t>, 2025</w:t>
      </w:r>
      <w:r w:rsidRPr="004E3B23">
        <w:rPr>
          <w:rFonts w:ascii="Arial" w:hAnsi="Arial" w:cs="Arial"/>
          <w:szCs w:val="24"/>
        </w:rPr>
        <w:t>,</w:t>
      </w:r>
      <w:r w:rsidRPr="00FE77D9">
        <w:rPr>
          <w:rFonts w:ascii="Arial" w:hAnsi="Arial" w:cs="Arial"/>
          <w:szCs w:val="24"/>
        </w:rPr>
        <w:t xml:space="preserve"> the Planning Commission conducted a duly noticed public hearing to consider the Zoning Code </w:t>
      </w:r>
      <w:r w:rsidR="00057917">
        <w:rPr>
          <w:rFonts w:ascii="Arial" w:hAnsi="Arial" w:cs="Arial"/>
          <w:szCs w:val="24"/>
        </w:rPr>
        <w:t>cleanup ordinance</w:t>
      </w:r>
      <w:r w:rsidRPr="00FE77D9">
        <w:rPr>
          <w:rFonts w:ascii="Arial" w:hAnsi="Arial" w:cs="Arial"/>
          <w:szCs w:val="24"/>
        </w:rPr>
        <w:t xml:space="preserve">, at </w:t>
      </w:r>
      <w:r w:rsidR="00057917" w:rsidRPr="00FE77D9">
        <w:rPr>
          <w:rFonts w:ascii="Arial" w:hAnsi="Arial" w:cs="Arial"/>
          <w:szCs w:val="24"/>
        </w:rPr>
        <w:t xml:space="preserve">the </w:t>
      </w:r>
      <w:r w:rsidR="00163B12">
        <w:rPr>
          <w:rFonts w:ascii="Arial" w:hAnsi="Arial" w:cs="Arial"/>
          <w:szCs w:val="24"/>
        </w:rPr>
        <w:t xml:space="preserve">conclusion of which, the </w:t>
      </w:r>
      <w:r w:rsidR="00057917" w:rsidRPr="00FE77D9">
        <w:rPr>
          <w:rFonts w:ascii="Arial" w:hAnsi="Arial" w:cs="Arial"/>
          <w:szCs w:val="24"/>
        </w:rPr>
        <w:t xml:space="preserve">Planning Commission </w:t>
      </w:r>
      <w:r w:rsidR="00057917">
        <w:rPr>
          <w:rFonts w:ascii="Arial" w:hAnsi="Arial" w:cs="Arial"/>
          <w:szCs w:val="24"/>
        </w:rPr>
        <w:t>voted to recommend adoption of the Zoning Code cleanup ordinance</w:t>
      </w:r>
      <w:r w:rsidR="00B61FD9">
        <w:rPr>
          <w:rFonts w:ascii="Arial" w:hAnsi="Arial" w:cs="Arial"/>
          <w:szCs w:val="24"/>
        </w:rPr>
        <w:t xml:space="preserve">; </w:t>
      </w:r>
      <w:r w:rsidR="00057917">
        <w:rPr>
          <w:rFonts w:ascii="Arial" w:hAnsi="Arial" w:cs="Arial"/>
          <w:szCs w:val="24"/>
        </w:rPr>
        <w:t>and</w:t>
      </w:r>
    </w:p>
    <w:p w14:paraId="5A37D86E" w14:textId="22B91598" w:rsidR="00057917" w:rsidRPr="00FE77D9" w:rsidRDefault="00057917" w:rsidP="00FE77D9">
      <w:pPr>
        <w:spacing w:line="480" w:lineRule="auto"/>
        <w:jc w:val="both"/>
        <w:rPr>
          <w:rFonts w:ascii="Arial" w:hAnsi="Arial" w:cs="Arial"/>
          <w:b/>
          <w:szCs w:val="24"/>
        </w:rPr>
      </w:pPr>
      <w:r w:rsidRPr="00FE77D9">
        <w:rPr>
          <w:rFonts w:ascii="Arial" w:hAnsi="Arial" w:cs="Arial"/>
          <w:b/>
          <w:szCs w:val="24"/>
        </w:rPr>
        <w:t>WHEREAS</w:t>
      </w:r>
      <w:r w:rsidRPr="00FE77D9">
        <w:rPr>
          <w:rFonts w:ascii="Arial" w:hAnsi="Arial" w:cs="Arial"/>
          <w:szCs w:val="24"/>
        </w:rPr>
        <w:t xml:space="preserve">, </w:t>
      </w:r>
      <w:r w:rsidRPr="004E3B23">
        <w:rPr>
          <w:rFonts w:ascii="Arial" w:hAnsi="Arial" w:cs="Arial"/>
          <w:szCs w:val="24"/>
        </w:rPr>
        <w:t xml:space="preserve">on </w:t>
      </w:r>
      <w:r w:rsidR="004E3B23" w:rsidRPr="004E3B23">
        <w:rPr>
          <w:rFonts w:ascii="Arial" w:hAnsi="Arial" w:cs="Arial"/>
          <w:szCs w:val="24"/>
        </w:rPr>
        <w:t>May 27,</w:t>
      </w:r>
      <w:r w:rsidR="00B61FD9" w:rsidRPr="004E3B23">
        <w:rPr>
          <w:rFonts w:ascii="Arial" w:hAnsi="Arial" w:cs="Arial"/>
          <w:szCs w:val="24"/>
        </w:rPr>
        <w:t xml:space="preserve"> 2025</w:t>
      </w:r>
      <w:r w:rsidRPr="004E3B23">
        <w:rPr>
          <w:rFonts w:ascii="Arial" w:hAnsi="Arial" w:cs="Arial"/>
          <w:szCs w:val="24"/>
        </w:rPr>
        <w:t>,</w:t>
      </w:r>
      <w:r w:rsidRPr="00FE77D9">
        <w:rPr>
          <w:rFonts w:ascii="Arial" w:hAnsi="Arial" w:cs="Arial"/>
          <w:szCs w:val="24"/>
        </w:rPr>
        <w:t xml:space="preserve"> the </w:t>
      </w:r>
      <w:r>
        <w:rPr>
          <w:rFonts w:ascii="Arial" w:hAnsi="Arial" w:cs="Arial"/>
          <w:szCs w:val="24"/>
        </w:rPr>
        <w:t>City</w:t>
      </w:r>
      <w:r w:rsidRPr="00FE77D9">
        <w:rPr>
          <w:rFonts w:ascii="Arial" w:hAnsi="Arial" w:cs="Arial"/>
          <w:szCs w:val="24"/>
        </w:rPr>
        <w:t xml:space="preserve"> </w:t>
      </w:r>
      <w:r w:rsidR="00480C3A">
        <w:rPr>
          <w:rFonts w:ascii="Arial" w:hAnsi="Arial" w:cs="Arial"/>
          <w:szCs w:val="24"/>
        </w:rPr>
        <w:t xml:space="preserve">Council </w:t>
      </w:r>
      <w:r w:rsidRPr="00FE77D9">
        <w:rPr>
          <w:rFonts w:ascii="Arial" w:hAnsi="Arial" w:cs="Arial"/>
          <w:szCs w:val="24"/>
        </w:rPr>
        <w:t xml:space="preserve">conducted a duly noticed public hearing to consider the Zoning Code </w:t>
      </w:r>
      <w:r>
        <w:rPr>
          <w:rFonts w:ascii="Arial" w:hAnsi="Arial" w:cs="Arial"/>
          <w:szCs w:val="24"/>
        </w:rPr>
        <w:t>cleanup ordinance</w:t>
      </w:r>
      <w:r w:rsidRPr="00FE77D9">
        <w:rPr>
          <w:rFonts w:ascii="Arial" w:hAnsi="Arial" w:cs="Arial"/>
          <w:szCs w:val="24"/>
        </w:rPr>
        <w:t>, at which time all interested persons were given an opportunity to give testimony and pr</w:t>
      </w:r>
      <w:r>
        <w:rPr>
          <w:rFonts w:ascii="Arial" w:hAnsi="Arial" w:cs="Arial"/>
          <w:szCs w:val="24"/>
        </w:rPr>
        <w:t>o</w:t>
      </w:r>
      <w:r w:rsidRPr="00FE77D9">
        <w:rPr>
          <w:rFonts w:ascii="Arial" w:hAnsi="Arial" w:cs="Arial"/>
          <w:szCs w:val="24"/>
        </w:rPr>
        <w:t>vide evidence in support of and in opposition to the proposed amendments</w:t>
      </w:r>
      <w:r>
        <w:rPr>
          <w:rFonts w:ascii="Arial" w:hAnsi="Arial" w:cs="Arial"/>
          <w:szCs w:val="24"/>
        </w:rPr>
        <w:t>.</w:t>
      </w:r>
    </w:p>
    <w:p w14:paraId="2B76EA0D" w14:textId="32914B1B" w:rsidR="00996B23" w:rsidRDefault="00996B23">
      <w:pPr>
        <w:spacing w:line="480" w:lineRule="auto"/>
        <w:jc w:val="both"/>
        <w:rPr>
          <w:rFonts w:ascii="Arial" w:hAnsi="Arial" w:cs="Arial"/>
          <w:b/>
          <w:szCs w:val="24"/>
        </w:rPr>
      </w:pPr>
      <w:r w:rsidRPr="00E30111">
        <w:rPr>
          <w:rFonts w:ascii="Arial" w:hAnsi="Arial" w:cs="Arial"/>
          <w:b/>
          <w:szCs w:val="24"/>
        </w:rPr>
        <w:t>NOW THEREFORE</w:t>
      </w:r>
      <w:r w:rsidR="00E30111">
        <w:rPr>
          <w:rFonts w:ascii="Arial" w:hAnsi="Arial" w:cs="Arial"/>
          <w:b/>
          <w:szCs w:val="24"/>
        </w:rPr>
        <w:t>,</w:t>
      </w:r>
      <w:r w:rsidRPr="00E30111">
        <w:rPr>
          <w:rFonts w:ascii="Arial" w:hAnsi="Arial" w:cs="Arial"/>
          <w:b/>
          <w:szCs w:val="24"/>
        </w:rPr>
        <w:t xml:space="preserve"> BE IT ORDAINED BY THE CITY OF SANTA C</w:t>
      </w:r>
      <w:r w:rsidR="00E30111">
        <w:rPr>
          <w:rFonts w:ascii="Arial" w:hAnsi="Arial" w:cs="Arial"/>
          <w:b/>
          <w:szCs w:val="24"/>
        </w:rPr>
        <w:t xml:space="preserve">LARA </w:t>
      </w:r>
      <w:r w:rsidRPr="00E30111">
        <w:rPr>
          <w:rFonts w:ascii="Arial" w:hAnsi="Arial" w:cs="Arial"/>
          <w:b/>
          <w:szCs w:val="24"/>
        </w:rPr>
        <w:t>AS FOLLOWS:</w:t>
      </w:r>
    </w:p>
    <w:p w14:paraId="1B655521" w14:textId="198B3DF6" w:rsidR="00583C76" w:rsidRDefault="00583C76" w:rsidP="00583C76">
      <w:pPr>
        <w:spacing w:line="480" w:lineRule="auto"/>
        <w:jc w:val="both"/>
        <w:rPr>
          <w:rFonts w:ascii="Arial" w:hAnsi="Arial" w:cs="Arial"/>
          <w:szCs w:val="24"/>
        </w:rPr>
      </w:pPr>
      <w:r w:rsidRPr="00057917">
        <w:rPr>
          <w:rFonts w:ascii="Arial" w:hAnsi="Arial" w:cs="Arial"/>
          <w:b/>
          <w:szCs w:val="24"/>
          <w:u w:val="single"/>
        </w:rPr>
        <w:t>SECTION 1</w:t>
      </w:r>
      <w:r w:rsidRPr="00FE77D9">
        <w:rPr>
          <w:rFonts w:ascii="Arial" w:hAnsi="Arial" w:cs="Arial"/>
          <w:szCs w:val="24"/>
        </w:rPr>
        <w:t xml:space="preserve">: That </w:t>
      </w:r>
      <w:r>
        <w:rPr>
          <w:rFonts w:ascii="Arial" w:hAnsi="Arial" w:cs="Arial"/>
          <w:szCs w:val="24"/>
        </w:rPr>
        <w:t>Table 1-1, “Zones Implementing the General Plan”</w:t>
      </w:r>
      <w:r w:rsidRPr="00FE77D9">
        <w:rPr>
          <w:rFonts w:ascii="Arial" w:hAnsi="Arial" w:cs="Arial"/>
          <w:szCs w:val="24"/>
        </w:rPr>
        <w:t>, of Chapter 18.</w:t>
      </w:r>
      <w:r>
        <w:rPr>
          <w:rFonts w:ascii="Arial" w:hAnsi="Arial" w:cs="Arial"/>
          <w:szCs w:val="24"/>
        </w:rPr>
        <w:t>06</w:t>
      </w:r>
      <w:r w:rsidRPr="00FE77D9">
        <w:rPr>
          <w:rFonts w:ascii="Arial" w:hAnsi="Arial" w:cs="Arial"/>
          <w:szCs w:val="24"/>
        </w:rPr>
        <w:t>, “</w:t>
      </w:r>
      <w:r>
        <w:rPr>
          <w:rFonts w:ascii="Arial" w:hAnsi="Arial" w:cs="Arial"/>
          <w:szCs w:val="24"/>
        </w:rPr>
        <w:t xml:space="preserve">Zoning Map and </w:t>
      </w:r>
      <w:r w:rsidRPr="00FE77D9">
        <w:rPr>
          <w:rFonts w:ascii="Arial" w:hAnsi="Arial" w:cs="Arial"/>
          <w:szCs w:val="24"/>
        </w:rPr>
        <w:t>Zones”, of Title 18</w:t>
      </w:r>
      <w:r>
        <w:rPr>
          <w:rFonts w:ascii="Arial" w:hAnsi="Arial" w:cs="Arial"/>
          <w:szCs w:val="24"/>
        </w:rPr>
        <w:t>,</w:t>
      </w:r>
      <w:r w:rsidRPr="00FE77D9">
        <w:rPr>
          <w:rFonts w:ascii="Arial" w:hAnsi="Arial" w:cs="Arial"/>
          <w:szCs w:val="24"/>
        </w:rPr>
        <w:t xml:space="preserve"> “Zoning”, of “The Code of the City of Santa Clara, California” (“SCCC”) is </w:t>
      </w:r>
      <w:r>
        <w:rPr>
          <w:rFonts w:ascii="Arial" w:hAnsi="Arial" w:cs="Arial"/>
          <w:szCs w:val="24"/>
        </w:rPr>
        <w:t>hereby amended to read</w:t>
      </w:r>
      <w:r w:rsidRPr="00FE77D9">
        <w:rPr>
          <w:rFonts w:ascii="Arial" w:hAnsi="Arial" w:cs="Arial"/>
          <w:szCs w:val="24"/>
        </w:rPr>
        <w:t xml:space="preserve"> as follows:</w:t>
      </w:r>
    </w:p>
    <w:p w14:paraId="3085E314" w14:textId="77777777" w:rsidR="00583C76" w:rsidRDefault="00583C76">
      <w:pPr>
        <w:spacing w:line="480" w:lineRule="auto"/>
        <w:jc w:val="both"/>
        <w:rPr>
          <w:rFonts w:ascii="Arial" w:hAnsi="Arial" w:cs="Arial"/>
          <w:b/>
          <w:szCs w:val="24"/>
        </w:rPr>
      </w:pPr>
    </w:p>
    <w:tbl>
      <w:tblPr>
        <w:tblStyle w:val="TableGrid6"/>
        <w:tblW w:w="0" w:type="auto"/>
        <w:tblLook w:val="04A0" w:firstRow="1" w:lastRow="0" w:firstColumn="1" w:lastColumn="0" w:noHBand="0" w:noVBand="1"/>
      </w:tblPr>
      <w:tblGrid>
        <w:gridCol w:w="2338"/>
        <w:gridCol w:w="2317"/>
        <w:gridCol w:w="2336"/>
        <w:gridCol w:w="2359"/>
      </w:tblGrid>
      <w:tr w:rsidR="00583C76" w:rsidRPr="00583C76" w14:paraId="2F6EE859" w14:textId="77777777" w:rsidTr="00FB2449">
        <w:trPr>
          <w:tblHeader/>
        </w:trPr>
        <w:tc>
          <w:tcPr>
            <w:tcW w:w="9350" w:type="dxa"/>
            <w:gridSpan w:val="4"/>
            <w:tcBorders>
              <w:top w:val="nil"/>
              <w:left w:val="nil"/>
              <w:bottom w:val="nil"/>
              <w:right w:val="nil"/>
            </w:tcBorders>
            <w:shd w:val="clear" w:color="auto" w:fill="auto"/>
            <w:vAlign w:val="center"/>
          </w:tcPr>
          <w:p w14:paraId="0E88C15E" w14:textId="77777777" w:rsidR="00583C76" w:rsidRPr="00583C76" w:rsidRDefault="00583C76" w:rsidP="00583C76">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cs="Arial"/>
                <w:b/>
                <w:bCs/>
                <w:snapToGrid/>
                <w:sz w:val="22"/>
              </w:rPr>
            </w:pPr>
            <w:r w:rsidRPr="00583C76">
              <w:rPr>
                <w:rFonts w:ascii="Arial Bold" w:hAnsi="Arial Bold" w:cs="Arial"/>
                <w:b/>
                <w:bCs/>
                <w:snapToGrid/>
                <w:sz w:val="22"/>
              </w:rPr>
              <w:t>Table 1-1</w:t>
            </w:r>
          </w:p>
        </w:tc>
      </w:tr>
      <w:tr w:rsidR="00583C76" w:rsidRPr="00583C76" w14:paraId="0DDF43FD" w14:textId="77777777" w:rsidTr="00FB2449">
        <w:trPr>
          <w:tblHeader/>
        </w:trPr>
        <w:tc>
          <w:tcPr>
            <w:tcW w:w="9350" w:type="dxa"/>
            <w:gridSpan w:val="4"/>
            <w:tcBorders>
              <w:top w:val="nil"/>
              <w:left w:val="nil"/>
              <w:right w:val="nil"/>
            </w:tcBorders>
            <w:shd w:val="clear" w:color="auto" w:fill="auto"/>
            <w:vAlign w:val="center"/>
          </w:tcPr>
          <w:p w14:paraId="4CD476D2" w14:textId="77777777" w:rsidR="00583C76" w:rsidRPr="00583C76" w:rsidRDefault="00583C76" w:rsidP="00583C76">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cs="Arial"/>
                <w:b/>
                <w:bCs/>
                <w:snapToGrid/>
                <w:sz w:val="22"/>
              </w:rPr>
            </w:pPr>
            <w:r w:rsidRPr="00583C76">
              <w:rPr>
                <w:rFonts w:ascii="Arial Bold" w:hAnsi="Arial Bold" w:cs="Arial"/>
                <w:b/>
                <w:bCs/>
                <w:snapToGrid/>
                <w:szCs w:val="24"/>
              </w:rPr>
              <w:t>ZONES IMPLEMENTING THE GENERAL PLAN</w:t>
            </w:r>
          </w:p>
        </w:tc>
      </w:tr>
      <w:tr w:rsidR="00583C76" w:rsidRPr="00583C76" w14:paraId="259D01C4" w14:textId="77777777" w:rsidTr="00583C76">
        <w:trPr>
          <w:tblHeader/>
        </w:trPr>
        <w:tc>
          <w:tcPr>
            <w:tcW w:w="2338" w:type="dxa"/>
            <w:shd w:val="clear" w:color="auto" w:fill="1F4E79"/>
            <w:vAlign w:val="center"/>
          </w:tcPr>
          <w:p w14:paraId="493FF163" w14:textId="77777777" w:rsidR="00583C76" w:rsidRPr="00583C76" w:rsidRDefault="00583C76" w:rsidP="00583C76">
            <w:pPr>
              <w:widowControl/>
              <w:rPr>
                <w:rFonts w:ascii="Arial" w:hAnsi="Arial"/>
                <w:snapToGrid/>
                <w:sz w:val="20"/>
                <w:szCs w:val="24"/>
              </w:rPr>
            </w:pPr>
            <w:r w:rsidRPr="00583C76">
              <w:rPr>
                <w:rFonts w:ascii="Arial" w:hAnsi="Arial"/>
                <w:b/>
                <w:bCs/>
                <w:snapToGrid/>
                <w:color w:val="FFFFFF"/>
                <w:sz w:val="20"/>
                <w:szCs w:val="24"/>
              </w:rPr>
              <w:t>Zoning Map Symbol</w:t>
            </w:r>
          </w:p>
        </w:tc>
        <w:tc>
          <w:tcPr>
            <w:tcW w:w="2317" w:type="dxa"/>
            <w:shd w:val="clear" w:color="auto" w:fill="1F4E79"/>
            <w:vAlign w:val="center"/>
          </w:tcPr>
          <w:p w14:paraId="351C50D0" w14:textId="77777777" w:rsidR="00583C76" w:rsidRPr="00583C76" w:rsidRDefault="00583C76" w:rsidP="00583C76">
            <w:pPr>
              <w:widowControl/>
              <w:rPr>
                <w:rFonts w:ascii="Arial" w:hAnsi="Arial"/>
                <w:snapToGrid/>
                <w:sz w:val="20"/>
                <w:szCs w:val="24"/>
              </w:rPr>
            </w:pPr>
            <w:r w:rsidRPr="00583C76">
              <w:rPr>
                <w:rFonts w:ascii="Arial" w:hAnsi="Arial"/>
                <w:b/>
                <w:bCs/>
                <w:snapToGrid/>
                <w:color w:val="FFFFFF"/>
                <w:sz w:val="20"/>
                <w:szCs w:val="24"/>
              </w:rPr>
              <w:t>Zone Name</w:t>
            </w:r>
          </w:p>
        </w:tc>
        <w:tc>
          <w:tcPr>
            <w:tcW w:w="2336" w:type="dxa"/>
            <w:shd w:val="clear" w:color="auto" w:fill="1F4E79"/>
            <w:vAlign w:val="center"/>
          </w:tcPr>
          <w:p w14:paraId="1A54F9FB" w14:textId="77777777" w:rsidR="00583C76" w:rsidRPr="00583C76" w:rsidRDefault="00583C76" w:rsidP="00583C76">
            <w:pPr>
              <w:widowControl/>
              <w:rPr>
                <w:rFonts w:ascii="Arial" w:hAnsi="Arial"/>
                <w:snapToGrid/>
                <w:sz w:val="20"/>
                <w:szCs w:val="24"/>
              </w:rPr>
            </w:pPr>
            <w:r w:rsidRPr="00583C76">
              <w:rPr>
                <w:rFonts w:ascii="Arial" w:hAnsi="Arial"/>
                <w:b/>
                <w:bCs/>
                <w:snapToGrid/>
                <w:color w:val="FFFFFF"/>
                <w:sz w:val="20"/>
                <w:szCs w:val="24"/>
              </w:rPr>
              <w:t>Allowable Density or Intensity</w:t>
            </w:r>
          </w:p>
        </w:tc>
        <w:tc>
          <w:tcPr>
            <w:tcW w:w="2359" w:type="dxa"/>
            <w:shd w:val="clear" w:color="auto" w:fill="1F4E79"/>
            <w:vAlign w:val="center"/>
          </w:tcPr>
          <w:p w14:paraId="4906D16C" w14:textId="77777777" w:rsidR="00583C76" w:rsidRPr="00583C76" w:rsidRDefault="00583C76" w:rsidP="00583C76">
            <w:pPr>
              <w:widowControl/>
              <w:rPr>
                <w:rFonts w:ascii="Arial" w:hAnsi="Arial"/>
                <w:snapToGrid/>
                <w:sz w:val="20"/>
                <w:szCs w:val="24"/>
              </w:rPr>
            </w:pPr>
            <w:r w:rsidRPr="00583C76">
              <w:rPr>
                <w:rFonts w:ascii="Arial" w:hAnsi="Arial"/>
                <w:b/>
                <w:bCs/>
                <w:snapToGrid/>
                <w:color w:val="FFFFFF"/>
                <w:sz w:val="20"/>
                <w:szCs w:val="24"/>
              </w:rPr>
              <w:t>Corresponding General Plan Land Use Designations</w:t>
            </w:r>
          </w:p>
        </w:tc>
      </w:tr>
      <w:tr w:rsidR="00583C76" w:rsidRPr="00583C76" w14:paraId="69D34FBC" w14:textId="77777777" w:rsidTr="00583C76">
        <w:tc>
          <w:tcPr>
            <w:tcW w:w="9350" w:type="dxa"/>
            <w:gridSpan w:val="4"/>
            <w:shd w:val="clear" w:color="auto" w:fill="808080"/>
          </w:tcPr>
          <w:p w14:paraId="13597467" w14:textId="77777777" w:rsidR="00583C76" w:rsidRPr="00583C76" w:rsidRDefault="00583C76" w:rsidP="00583C76">
            <w:pPr>
              <w:widowControl/>
              <w:rPr>
                <w:rFonts w:ascii="Arial" w:hAnsi="Arial"/>
                <w:b/>
                <w:bCs/>
                <w:snapToGrid/>
                <w:color w:val="FFFFFF"/>
                <w:sz w:val="20"/>
                <w:szCs w:val="24"/>
              </w:rPr>
            </w:pPr>
            <w:r w:rsidRPr="00583C76">
              <w:rPr>
                <w:rFonts w:ascii="Arial" w:hAnsi="Arial"/>
                <w:b/>
                <w:bCs/>
                <w:snapToGrid/>
                <w:color w:val="FFFFFF"/>
                <w:sz w:val="20"/>
                <w:szCs w:val="24"/>
              </w:rPr>
              <w:t>Residential Zones</w:t>
            </w:r>
          </w:p>
        </w:tc>
      </w:tr>
      <w:tr w:rsidR="00583C76" w:rsidRPr="00583C76" w14:paraId="31CD99F8" w14:textId="77777777" w:rsidTr="00FB2449">
        <w:tc>
          <w:tcPr>
            <w:tcW w:w="2338" w:type="dxa"/>
            <w:vAlign w:val="center"/>
          </w:tcPr>
          <w:p w14:paraId="6AA6C19A" w14:textId="77777777" w:rsidR="00583C76" w:rsidRPr="00583C76" w:rsidRDefault="00583C76" w:rsidP="00583C76">
            <w:pPr>
              <w:widowControl/>
              <w:rPr>
                <w:rFonts w:ascii="Arial" w:hAnsi="Arial"/>
                <w:snapToGrid/>
                <w:sz w:val="18"/>
              </w:rPr>
            </w:pPr>
            <w:r w:rsidRPr="00583C76">
              <w:rPr>
                <w:rFonts w:ascii="Arial" w:hAnsi="Arial"/>
                <w:snapToGrid/>
                <w:sz w:val="18"/>
              </w:rPr>
              <w:t>R1-6L</w:t>
            </w:r>
          </w:p>
        </w:tc>
        <w:tc>
          <w:tcPr>
            <w:tcW w:w="2317" w:type="dxa"/>
            <w:vAlign w:val="center"/>
          </w:tcPr>
          <w:p w14:paraId="1A5E16C7" w14:textId="77777777" w:rsidR="00583C76" w:rsidRPr="00583C76" w:rsidRDefault="00583C76" w:rsidP="00583C76">
            <w:pPr>
              <w:widowControl/>
              <w:rPr>
                <w:rFonts w:ascii="Arial" w:hAnsi="Arial"/>
                <w:snapToGrid/>
                <w:sz w:val="18"/>
              </w:rPr>
            </w:pPr>
            <w:r w:rsidRPr="00583C76">
              <w:rPr>
                <w:rFonts w:ascii="Arial" w:hAnsi="Arial"/>
                <w:snapToGrid/>
                <w:sz w:val="18"/>
              </w:rPr>
              <w:t xml:space="preserve">Single-Family Residential </w:t>
            </w:r>
          </w:p>
        </w:tc>
        <w:tc>
          <w:tcPr>
            <w:tcW w:w="2336" w:type="dxa"/>
            <w:vAlign w:val="center"/>
          </w:tcPr>
          <w:p w14:paraId="269C7E00" w14:textId="77777777" w:rsidR="00583C76" w:rsidRPr="00583C76" w:rsidRDefault="00583C76" w:rsidP="00583C76">
            <w:pPr>
              <w:widowControl/>
              <w:rPr>
                <w:rFonts w:ascii="Arial" w:hAnsi="Arial"/>
                <w:snapToGrid/>
                <w:sz w:val="18"/>
              </w:rPr>
            </w:pPr>
            <w:r w:rsidRPr="00583C76">
              <w:rPr>
                <w:rFonts w:ascii="Arial" w:hAnsi="Arial"/>
                <w:snapToGrid/>
                <w:sz w:val="18"/>
              </w:rPr>
              <w:t>0.1 - 10 DU/AC</w:t>
            </w:r>
          </w:p>
        </w:tc>
        <w:tc>
          <w:tcPr>
            <w:tcW w:w="2359" w:type="dxa"/>
            <w:vAlign w:val="center"/>
          </w:tcPr>
          <w:p w14:paraId="5C9A9832" w14:textId="77777777" w:rsidR="00583C76" w:rsidRPr="00583C76" w:rsidRDefault="00583C76" w:rsidP="00583C76">
            <w:pPr>
              <w:widowControl/>
              <w:rPr>
                <w:rFonts w:ascii="Arial" w:hAnsi="Arial"/>
                <w:snapToGrid/>
                <w:sz w:val="18"/>
              </w:rPr>
            </w:pPr>
            <w:r w:rsidRPr="00583C76">
              <w:rPr>
                <w:rFonts w:ascii="Arial" w:hAnsi="Arial"/>
                <w:snapToGrid/>
                <w:sz w:val="18"/>
              </w:rPr>
              <w:t>Very Low Density Residential</w:t>
            </w:r>
          </w:p>
        </w:tc>
      </w:tr>
      <w:tr w:rsidR="00583C76" w:rsidRPr="00583C76" w14:paraId="2D3CA45C" w14:textId="77777777" w:rsidTr="00FB2449">
        <w:tc>
          <w:tcPr>
            <w:tcW w:w="2338" w:type="dxa"/>
            <w:vAlign w:val="center"/>
          </w:tcPr>
          <w:p w14:paraId="379896D6" w14:textId="77777777" w:rsidR="00583C76" w:rsidRPr="00583C76" w:rsidRDefault="00583C76" w:rsidP="00583C76">
            <w:pPr>
              <w:widowControl/>
              <w:rPr>
                <w:rFonts w:ascii="Arial" w:hAnsi="Arial"/>
                <w:snapToGrid/>
                <w:sz w:val="18"/>
              </w:rPr>
            </w:pPr>
            <w:r w:rsidRPr="00583C76">
              <w:rPr>
                <w:rFonts w:ascii="Arial" w:hAnsi="Arial"/>
                <w:snapToGrid/>
                <w:sz w:val="18"/>
              </w:rPr>
              <w:t>R1-8L</w:t>
            </w:r>
          </w:p>
        </w:tc>
        <w:tc>
          <w:tcPr>
            <w:tcW w:w="2317" w:type="dxa"/>
            <w:vAlign w:val="center"/>
          </w:tcPr>
          <w:p w14:paraId="73DF5E1D" w14:textId="77777777" w:rsidR="00583C76" w:rsidRPr="00583C76" w:rsidRDefault="00583C76" w:rsidP="00583C76">
            <w:pPr>
              <w:widowControl/>
              <w:rPr>
                <w:rFonts w:ascii="Arial" w:hAnsi="Arial"/>
                <w:snapToGrid/>
                <w:sz w:val="18"/>
              </w:rPr>
            </w:pPr>
            <w:r w:rsidRPr="00583C76">
              <w:rPr>
                <w:rFonts w:ascii="Arial" w:hAnsi="Arial"/>
                <w:snapToGrid/>
                <w:sz w:val="18"/>
              </w:rPr>
              <w:t>Single-Family Residential, Larger Parcel</w:t>
            </w:r>
          </w:p>
        </w:tc>
        <w:tc>
          <w:tcPr>
            <w:tcW w:w="2336" w:type="dxa"/>
            <w:vAlign w:val="center"/>
          </w:tcPr>
          <w:p w14:paraId="5B2A7E96" w14:textId="77777777" w:rsidR="00583C76" w:rsidRPr="00583C76" w:rsidRDefault="00583C76" w:rsidP="00583C76">
            <w:pPr>
              <w:widowControl/>
              <w:rPr>
                <w:rFonts w:ascii="Arial" w:hAnsi="Arial"/>
                <w:snapToGrid/>
                <w:sz w:val="18"/>
              </w:rPr>
            </w:pPr>
            <w:r w:rsidRPr="00583C76">
              <w:rPr>
                <w:rFonts w:ascii="Arial" w:hAnsi="Arial"/>
                <w:snapToGrid/>
                <w:sz w:val="18"/>
              </w:rPr>
              <w:t>0.1 - 10 DU/AC</w:t>
            </w:r>
          </w:p>
        </w:tc>
        <w:tc>
          <w:tcPr>
            <w:tcW w:w="2359" w:type="dxa"/>
            <w:vAlign w:val="center"/>
          </w:tcPr>
          <w:p w14:paraId="08472AAB" w14:textId="77777777" w:rsidR="00583C76" w:rsidRPr="00583C76" w:rsidRDefault="00583C76" w:rsidP="00583C76">
            <w:pPr>
              <w:widowControl/>
              <w:rPr>
                <w:rFonts w:ascii="Arial" w:hAnsi="Arial"/>
                <w:snapToGrid/>
                <w:sz w:val="18"/>
              </w:rPr>
            </w:pPr>
            <w:r w:rsidRPr="00583C76">
              <w:rPr>
                <w:rFonts w:ascii="Arial" w:hAnsi="Arial"/>
                <w:snapToGrid/>
                <w:sz w:val="18"/>
              </w:rPr>
              <w:t>Very Low Density Residential</w:t>
            </w:r>
          </w:p>
        </w:tc>
      </w:tr>
      <w:tr w:rsidR="00583C76" w:rsidRPr="00583C76" w14:paraId="79FE4C37" w14:textId="77777777" w:rsidTr="00FB2449">
        <w:tc>
          <w:tcPr>
            <w:tcW w:w="2338" w:type="dxa"/>
            <w:vAlign w:val="center"/>
          </w:tcPr>
          <w:p w14:paraId="0A7A26C8" w14:textId="77777777" w:rsidR="00583C76" w:rsidRPr="00583C76" w:rsidRDefault="00583C76" w:rsidP="00583C76">
            <w:pPr>
              <w:widowControl/>
              <w:rPr>
                <w:rFonts w:ascii="Arial" w:hAnsi="Arial"/>
                <w:snapToGrid/>
                <w:sz w:val="18"/>
              </w:rPr>
            </w:pPr>
            <w:r w:rsidRPr="00583C76">
              <w:rPr>
                <w:rFonts w:ascii="Arial" w:hAnsi="Arial"/>
                <w:snapToGrid/>
                <w:sz w:val="18"/>
              </w:rPr>
              <w:t>R2</w:t>
            </w:r>
          </w:p>
        </w:tc>
        <w:tc>
          <w:tcPr>
            <w:tcW w:w="2317" w:type="dxa"/>
            <w:vAlign w:val="center"/>
          </w:tcPr>
          <w:p w14:paraId="0B2E7378" w14:textId="77777777" w:rsidR="00583C76" w:rsidRPr="00583C76" w:rsidRDefault="00583C76" w:rsidP="00583C76">
            <w:pPr>
              <w:widowControl/>
              <w:rPr>
                <w:rFonts w:ascii="Arial" w:hAnsi="Arial"/>
                <w:snapToGrid/>
                <w:sz w:val="18"/>
              </w:rPr>
            </w:pPr>
            <w:r w:rsidRPr="00583C76">
              <w:rPr>
                <w:rFonts w:ascii="Arial" w:hAnsi="Arial"/>
                <w:snapToGrid/>
                <w:sz w:val="18"/>
              </w:rPr>
              <w:t>Low-Density Residential</w:t>
            </w:r>
          </w:p>
        </w:tc>
        <w:tc>
          <w:tcPr>
            <w:tcW w:w="2336" w:type="dxa"/>
            <w:vAlign w:val="center"/>
          </w:tcPr>
          <w:p w14:paraId="10106789" w14:textId="77777777" w:rsidR="00583C76" w:rsidRPr="00583C76" w:rsidRDefault="00583C76" w:rsidP="00583C76">
            <w:pPr>
              <w:widowControl/>
              <w:rPr>
                <w:rFonts w:ascii="Arial" w:hAnsi="Arial"/>
                <w:snapToGrid/>
                <w:sz w:val="18"/>
              </w:rPr>
            </w:pPr>
            <w:r w:rsidRPr="00583C76">
              <w:rPr>
                <w:rFonts w:ascii="Arial" w:hAnsi="Arial"/>
                <w:snapToGrid/>
                <w:sz w:val="18"/>
              </w:rPr>
              <w:t>8 - 19 DU/AC</w:t>
            </w:r>
          </w:p>
        </w:tc>
        <w:tc>
          <w:tcPr>
            <w:tcW w:w="2359" w:type="dxa"/>
            <w:vAlign w:val="center"/>
          </w:tcPr>
          <w:p w14:paraId="6060BB4C" w14:textId="77777777" w:rsidR="00583C76" w:rsidRPr="00583C76" w:rsidRDefault="00583C76" w:rsidP="00583C76">
            <w:pPr>
              <w:widowControl/>
              <w:rPr>
                <w:rFonts w:ascii="Arial" w:hAnsi="Arial"/>
                <w:snapToGrid/>
                <w:sz w:val="18"/>
              </w:rPr>
            </w:pPr>
            <w:r w:rsidRPr="00583C76">
              <w:rPr>
                <w:rFonts w:ascii="Arial" w:hAnsi="Arial"/>
                <w:snapToGrid/>
                <w:sz w:val="18"/>
              </w:rPr>
              <w:t>Low Density Residential</w:t>
            </w:r>
          </w:p>
        </w:tc>
      </w:tr>
      <w:tr w:rsidR="00583C76" w:rsidRPr="00583C76" w14:paraId="4F710035" w14:textId="77777777" w:rsidTr="00FB2449">
        <w:tc>
          <w:tcPr>
            <w:tcW w:w="2338" w:type="dxa"/>
            <w:vAlign w:val="center"/>
          </w:tcPr>
          <w:p w14:paraId="2BBED29E" w14:textId="77777777" w:rsidR="00583C76" w:rsidRPr="00583C76" w:rsidRDefault="00583C76" w:rsidP="00583C76">
            <w:pPr>
              <w:widowControl/>
              <w:rPr>
                <w:rFonts w:ascii="Arial" w:hAnsi="Arial"/>
                <w:snapToGrid/>
                <w:sz w:val="18"/>
              </w:rPr>
            </w:pPr>
            <w:r w:rsidRPr="00583C76">
              <w:rPr>
                <w:rFonts w:ascii="Arial" w:hAnsi="Arial"/>
                <w:snapToGrid/>
                <w:sz w:val="18"/>
              </w:rPr>
              <w:t>R3</w:t>
            </w:r>
          </w:p>
        </w:tc>
        <w:tc>
          <w:tcPr>
            <w:tcW w:w="2317" w:type="dxa"/>
            <w:vAlign w:val="center"/>
          </w:tcPr>
          <w:p w14:paraId="52A2BBF5" w14:textId="77777777" w:rsidR="00583C76" w:rsidRPr="00583C76" w:rsidRDefault="00583C76" w:rsidP="00583C76">
            <w:pPr>
              <w:widowControl/>
              <w:rPr>
                <w:rFonts w:ascii="Arial" w:hAnsi="Arial"/>
                <w:snapToGrid/>
                <w:sz w:val="18"/>
              </w:rPr>
            </w:pPr>
            <w:r w:rsidRPr="00583C76">
              <w:rPr>
                <w:rFonts w:ascii="Arial" w:hAnsi="Arial"/>
                <w:snapToGrid/>
                <w:sz w:val="18"/>
              </w:rPr>
              <w:t>Medium-Density Residential</w:t>
            </w:r>
          </w:p>
        </w:tc>
        <w:tc>
          <w:tcPr>
            <w:tcW w:w="2336" w:type="dxa"/>
            <w:vAlign w:val="center"/>
          </w:tcPr>
          <w:p w14:paraId="4811878F" w14:textId="77777777" w:rsidR="00583C76" w:rsidRPr="00583C76" w:rsidRDefault="00583C76" w:rsidP="00583C76">
            <w:pPr>
              <w:widowControl/>
              <w:rPr>
                <w:rFonts w:ascii="Arial" w:hAnsi="Arial"/>
                <w:snapToGrid/>
                <w:sz w:val="18"/>
              </w:rPr>
            </w:pPr>
            <w:r w:rsidRPr="00583C76">
              <w:rPr>
                <w:rFonts w:ascii="Arial" w:hAnsi="Arial"/>
                <w:snapToGrid/>
                <w:sz w:val="18"/>
              </w:rPr>
              <w:t>20 - 36 DU/AC</w:t>
            </w:r>
          </w:p>
        </w:tc>
        <w:tc>
          <w:tcPr>
            <w:tcW w:w="2359" w:type="dxa"/>
            <w:vAlign w:val="center"/>
          </w:tcPr>
          <w:p w14:paraId="638A65D1" w14:textId="77777777" w:rsidR="00583C76" w:rsidRPr="00583C76" w:rsidRDefault="00583C76" w:rsidP="00583C76">
            <w:pPr>
              <w:widowControl/>
              <w:rPr>
                <w:rFonts w:ascii="Arial" w:hAnsi="Arial"/>
                <w:snapToGrid/>
                <w:sz w:val="18"/>
              </w:rPr>
            </w:pPr>
            <w:r w:rsidRPr="00583C76">
              <w:rPr>
                <w:rFonts w:ascii="Arial" w:hAnsi="Arial"/>
                <w:snapToGrid/>
                <w:sz w:val="18"/>
              </w:rPr>
              <w:t>Medium Density Residential</w:t>
            </w:r>
          </w:p>
        </w:tc>
      </w:tr>
      <w:tr w:rsidR="00583C76" w:rsidRPr="00583C76" w14:paraId="6121E534" w14:textId="77777777" w:rsidTr="00FB2449">
        <w:tc>
          <w:tcPr>
            <w:tcW w:w="2338" w:type="dxa"/>
            <w:vAlign w:val="center"/>
          </w:tcPr>
          <w:p w14:paraId="3D21BFB4" w14:textId="77777777" w:rsidR="00583C76" w:rsidRPr="00583C76" w:rsidRDefault="00583C76" w:rsidP="00583C76">
            <w:pPr>
              <w:widowControl/>
              <w:rPr>
                <w:rFonts w:ascii="Arial" w:hAnsi="Arial"/>
                <w:snapToGrid/>
                <w:sz w:val="18"/>
              </w:rPr>
            </w:pPr>
            <w:r w:rsidRPr="00583C76">
              <w:rPr>
                <w:rFonts w:ascii="Arial" w:hAnsi="Arial"/>
                <w:snapToGrid/>
                <w:sz w:val="18"/>
              </w:rPr>
              <w:t>R4</w:t>
            </w:r>
          </w:p>
        </w:tc>
        <w:tc>
          <w:tcPr>
            <w:tcW w:w="2317" w:type="dxa"/>
            <w:vAlign w:val="center"/>
          </w:tcPr>
          <w:p w14:paraId="52C43D0C" w14:textId="77777777" w:rsidR="00583C76" w:rsidRPr="00583C76" w:rsidRDefault="00583C76" w:rsidP="00583C76">
            <w:pPr>
              <w:widowControl/>
              <w:rPr>
                <w:rFonts w:ascii="Arial" w:hAnsi="Arial"/>
                <w:snapToGrid/>
                <w:sz w:val="18"/>
              </w:rPr>
            </w:pPr>
            <w:r w:rsidRPr="00583C76">
              <w:rPr>
                <w:rFonts w:ascii="Arial" w:hAnsi="Arial"/>
                <w:snapToGrid/>
                <w:sz w:val="18"/>
              </w:rPr>
              <w:t>High-Density Residential</w:t>
            </w:r>
          </w:p>
        </w:tc>
        <w:tc>
          <w:tcPr>
            <w:tcW w:w="2336" w:type="dxa"/>
            <w:vAlign w:val="center"/>
          </w:tcPr>
          <w:p w14:paraId="4D66DB56" w14:textId="77777777" w:rsidR="00583C76" w:rsidRPr="00583C76" w:rsidRDefault="00583C76" w:rsidP="00583C76">
            <w:pPr>
              <w:widowControl/>
              <w:rPr>
                <w:rFonts w:ascii="Arial" w:hAnsi="Arial"/>
                <w:snapToGrid/>
                <w:sz w:val="18"/>
              </w:rPr>
            </w:pPr>
            <w:r w:rsidRPr="00583C76">
              <w:rPr>
                <w:rFonts w:ascii="Arial" w:hAnsi="Arial"/>
                <w:snapToGrid/>
                <w:sz w:val="18"/>
              </w:rPr>
              <w:t>37 - 50 DU/AC</w:t>
            </w:r>
          </w:p>
        </w:tc>
        <w:tc>
          <w:tcPr>
            <w:tcW w:w="2359" w:type="dxa"/>
            <w:vAlign w:val="center"/>
          </w:tcPr>
          <w:p w14:paraId="7DF9543F" w14:textId="77777777" w:rsidR="00583C76" w:rsidRPr="00583C76" w:rsidRDefault="00583C76" w:rsidP="00583C76">
            <w:pPr>
              <w:widowControl/>
              <w:rPr>
                <w:rFonts w:ascii="Arial" w:hAnsi="Arial"/>
                <w:snapToGrid/>
                <w:sz w:val="18"/>
              </w:rPr>
            </w:pPr>
            <w:r w:rsidRPr="00583C76">
              <w:rPr>
                <w:rFonts w:ascii="Arial" w:hAnsi="Arial"/>
                <w:snapToGrid/>
                <w:sz w:val="18"/>
              </w:rPr>
              <w:t>Medium Density Residential</w:t>
            </w:r>
          </w:p>
        </w:tc>
      </w:tr>
      <w:tr w:rsidR="00583C76" w:rsidRPr="00583C76" w14:paraId="14E90249" w14:textId="77777777" w:rsidTr="00FB2449">
        <w:tc>
          <w:tcPr>
            <w:tcW w:w="2338" w:type="dxa"/>
            <w:vAlign w:val="center"/>
          </w:tcPr>
          <w:p w14:paraId="6C62E084" w14:textId="77777777" w:rsidR="00583C76" w:rsidRPr="00583C76" w:rsidRDefault="00583C76" w:rsidP="00583C76">
            <w:pPr>
              <w:widowControl/>
              <w:rPr>
                <w:rFonts w:ascii="Arial" w:hAnsi="Arial"/>
                <w:snapToGrid/>
                <w:sz w:val="18"/>
              </w:rPr>
            </w:pPr>
            <w:r w:rsidRPr="00583C76">
              <w:rPr>
                <w:rFonts w:ascii="Arial" w:hAnsi="Arial"/>
                <w:snapToGrid/>
                <w:sz w:val="18"/>
              </w:rPr>
              <w:t>R5</w:t>
            </w:r>
          </w:p>
        </w:tc>
        <w:tc>
          <w:tcPr>
            <w:tcW w:w="2317" w:type="dxa"/>
            <w:vAlign w:val="center"/>
          </w:tcPr>
          <w:p w14:paraId="284C25FC" w14:textId="77777777" w:rsidR="00583C76" w:rsidRPr="00583C76" w:rsidRDefault="00583C76" w:rsidP="00583C76">
            <w:pPr>
              <w:widowControl/>
              <w:rPr>
                <w:rFonts w:ascii="Arial" w:hAnsi="Arial"/>
                <w:snapToGrid/>
                <w:sz w:val="18"/>
              </w:rPr>
            </w:pPr>
            <w:r w:rsidRPr="00583C76">
              <w:rPr>
                <w:rFonts w:ascii="Arial" w:hAnsi="Arial"/>
                <w:snapToGrid/>
                <w:sz w:val="18"/>
              </w:rPr>
              <w:t>Very-High-Density Residential</w:t>
            </w:r>
          </w:p>
        </w:tc>
        <w:tc>
          <w:tcPr>
            <w:tcW w:w="2336" w:type="dxa"/>
            <w:vAlign w:val="center"/>
          </w:tcPr>
          <w:p w14:paraId="0C59FC1B" w14:textId="77777777" w:rsidR="00583C76" w:rsidRPr="00583C76" w:rsidRDefault="00583C76" w:rsidP="00583C76">
            <w:pPr>
              <w:widowControl/>
              <w:rPr>
                <w:rFonts w:ascii="Arial" w:hAnsi="Arial"/>
                <w:snapToGrid/>
                <w:sz w:val="18"/>
              </w:rPr>
            </w:pPr>
            <w:r w:rsidRPr="00583C76">
              <w:rPr>
                <w:rFonts w:ascii="Arial" w:hAnsi="Arial"/>
                <w:snapToGrid/>
                <w:sz w:val="18"/>
              </w:rPr>
              <w:t>51 - 100 DU/AC</w:t>
            </w:r>
          </w:p>
        </w:tc>
        <w:tc>
          <w:tcPr>
            <w:tcW w:w="2359" w:type="dxa"/>
            <w:vAlign w:val="center"/>
          </w:tcPr>
          <w:p w14:paraId="73295D30" w14:textId="77777777" w:rsidR="00583C76" w:rsidRPr="00583C76" w:rsidRDefault="00583C76" w:rsidP="00583C76">
            <w:pPr>
              <w:widowControl/>
              <w:rPr>
                <w:rFonts w:ascii="Arial" w:hAnsi="Arial"/>
                <w:snapToGrid/>
                <w:sz w:val="18"/>
              </w:rPr>
            </w:pPr>
            <w:r w:rsidRPr="00583C76">
              <w:rPr>
                <w:rFonts w:ascii="Arial" w:hAnsi="Arial"/>
                <w:snapToGrid/>
                <w:sz w:val="18"/>
              </w:rPr>
              <w:t xml:space="preserve">Very High Density Residential </w:t>
            </w:r>
          </w:p>
        </w:tc>
      </w:tr>
      <w:tr w:rsidR="00583C76" w:rsidRPr="00583C76" w14:paraId="2FF3EEA9" w14:textId="77777777" w:rsidTr="00FB2449">
        <w:tc>
          <w:tcPr>
            <w:tcW w:w="2338" w:type="dxa"/>
            <w:vAlign w:val="center"/>
          </w:tcPr>
          <w:p w14:paraId="4A096A22" w14:textId="77777777" w:rsidR="00583C76" w:rsidRPr="00583C76" w:rsidRDefault="00583C76" w:rsidP="00583C76">
            <w:pPr>
              <w:widowControl/>
              <w:rPr>
                <w:rFonts w:ascii="Arial" w:hAnsi="Arial"/>
                <w:snapToGrid/>
                <w:sz w:val="18"/>
              </w:rPr>
            </w:pPr>
            <w:r w:rsidRPr="00583C76">
              <w:rPr>
                <w:rFonts w:ascii="Arial" w:hAnsi="Arial"/>
                <w:snapToGrid/>
                <w:sz w:val="18"/>
              </w:rPr>
              <w:t>PH-R5</w:t>
            </w:r>
          </w:p>
        </w:tc>
        <w:tc>
          <w:tcPr>
            <w:tcW w:w="2317" w:type="dxa"/>
            <w:vAlign w:val="center"/>
          </w:tcPr>
          <w:p w14:paraId="66397C5B" w14:textId="77777777" w:rsidR="00583C76" w:rsidRPr="00583C76" w:rsidRDefault="00583C76" w:rsidP="00583C76">
            <w:pPr>
              <w:widowControl/>
              <w:rPr>
                <w:rFonts w:ascii="Arial" w:hAnsi="Arial"/>
                <w:snapToGrid/>
                <w:sz w:val="18"/>
              </w:rPr>
            </w:pPr>
            <w:r w:rsidRPr="00583C76">
              <w:rPr>
                <w:rFonts w:ascii="Arial" w:hAnsi="Arial"/>
                <w:snapToGrid/>
                <w:sz w:val="18"/>
              </w:rPr>
              <w:t>Patrick Henry Very-High-Density Residential</w:t>
            </w:r>
          </w:p>
        </w:tc>
        <w:tc>
          <w:tcPr>
            <w:tcW w:w="2336" w:type="dxa"/>
            <w:vAlign w:val="center"/>
          </w:tcPr>
          <w:p w14:paraId="46649F60" w14:textId="77777777" w:rsidR="00583C76" w:rsidRPr="00583C76" w:rsidRDefault="00583C76" w:rsidP="00583C76">
            <w:pPr>
              <w:widowControl/>
              <w:rPr>
                <w:rFonts w:ascii="Arial" w:hAnsi="Arial"/>
                <w:snapToGrid/>
                <w:sz w:val="18"/>
              </w:rPr>
            </w:pPr>
            <w:r w:rsidRPr="00583C76">
              <w:rPr>
                <w:rFonts w:ascii="Arial" w:hAnsi="Arial"/>
                <w:snapToGrid/>
                <w:sz w:val="18"/>
              </w:rPr>
              <w:t>51 – 100 DU/AC</w:t>
            </w:r>
          </w:p>
        </w:tc>
        <w:tc>
          <w:tcPr>
            <w:tcW w:w="2359" w:type="dxa"/>
            <w:vAlign w:val="center"/>
          </w:tcPr>
          <w:p w14:paraId="1D430A6E" w14:textId="77777777" w:rsidR="00583C76" w:rsidRPr="00583C76" w:rsidRDefault="00583C76" w:rsidP="00583C76">
            <w:pPr>
              <w:widowControl/>
              <w:rPr>
                <w:rFonts w:ascii="Arial" w:hAnsi="Arial"/>
                <w:snapToGrid/>
                <w:sz w:val="18"/>
              </w:rPr>
            </w:pPr>
            <w:r w:rsidRPr="00583C76">
              <w:rPr>
                <w:rFonts w:ascii="Arial" w:hAnsi="Arial"/>
                <w:snapToGrid/>
                <w:sz w:val="18"/>
              </w:rPr>
              <w:t>Very High Density Residential</w:t>
            </w:r>
          </w:p>
        </w:tc>
      </w:tr>
      <w:tr w:rsidR="00583C76" w:rsidRPr="00583C76" w14:paraId="65D2C6F2" w14:textId="77777777" w:rsidTr="00FB2449">
        <w:tc>
          <w:tcPr>
            <w:tcW w:w="2338" w:type="dxa"/>
            <w:vAlign w:val="center"/>
          </w:tcPr>
          <w:p w14:paraId="3C1794EC" w14:textId="77777777" w:rsidR="00583C76" w:rsidRPr="00583C76" w:rsidRDefault="00583C76" w:rsidP="00583C76">
            <w:pPr>
              <w:widowControl/>
              <w:rPr>
                <w:rFonts w:ascii="Arial" w:hAnsi="Arial"/>
                <w:snapToGrid/>
                <w:sz w:val="18"/>
              </w:rPr>
            </w:pPr>
            <w:r w:rsidRPr="00583C76">
              <w:rPr>
                <w:rFonts w:ascii="Arial" w:hAnsi="Arial"/>
                <w:snapToGrid/>
                <w:sz w:val="18"/>
              </w:rPr>
              <w:t>R6</w:t>
            </w:r>
          </w:p>
        </w:tc>
        <w:tc>
          <w:tcPr>
            <w:tcW w:w="2317" w:type="dxa"/>
            <w:vAlign w:val="center"/>
          </w:tcPr>
          <w:p w14:paraId="6FB8FF2B" w14:textId="77777777" w:rsidR="00583C76" w:rsidRPr="00583C76" w:rsidRDefault="00583C76" w:rsidP="00583C76">
            <w:pPr>
              <w:widowControl/>
              <w:rPr>
                <w:rFonts w:ascii="Arial" w:hAnsi="Arial"/>
                <w:snapToGrid/>
                <w:sz w:val="18"/>
              </w:rPr>
            </w:pPr>
            <w:r w:rsidRPr="00583C76">
              <w:rPr>
                <w:rFonts w:ascii="Arial" w:hAnsi="Arial"/>
                <w:snapToGrid/>
                <w:sz w:val="18"/>
              </w:rPr>
              <w:t>Transit Neighborhood Residential</w:t>
            </w:r>
          </w:p>
        </w:tc>
        <w:tc>
          <w:tcPr>
            <w:tcW w:w="2336" w:type="dxa"/>
            <w:vAlign w:val="center"/>
          </w:tcPr>
          <w:p w14:paraId="272201DE" w14:textId="77777777" w:rsidR="00583C76" w:rsidRPr="00583C76" w:rsidRDefault="00583C76" w:rsidP="00583C76">
            <w:pPr>
              <w:widowControl/>
              <w:rPr>
                <w:rFonts w:ascii="Arial" w:hAnsi="Arial"/>
                <w:snapToGrid/>
                <w:sz w:val="18"/>
              </w:rPr>
            </w:pPr>
            <w:r w:rsidRPr="00583C76">
              <w:rPr>
                <w:rFonts w:ascii="Arial" w:hAnsi="Arial"/>
                <w:snapToGrid/>
                <w:sz w:val="18"/>
              </w:rPr>
              <w:t>60 - 350 DU/AC</w:t>
            </w:r>
          </w:p>
        </w:tc>
        <w:tc>
          <w:tcPr>
            <w:tcW w:w="2359" w:type="dxa"/>
            <w:vAlign w:val="center"/>
          </w:tcPr>
          <w:p w14:paraId="5EAE7531" w14:textId="77777777" w:rsidR="00583C76" w:rsidRPr="00583C76" w:rsidRDefault="00583C76" w:rsidP="00583C76">
            <w:pPr>
              <w:widowControl/>
              <w:rPr>
                <w:rFonts w:ascii="Arial" w:hAnsi="Arial"/>
                <w:snapToGrid/>
                <w:sz w:val="18"/>
              </w:rPr>
            </w:pPr>
            <w:r w:rsidRPr="00583C76">
              <w:rPr>
                <w:rFonts w:ascii="Arial" w:hAnsi="Arial"/>
                <w:snapToGrid/>
                <w:sz w:val="18"/>
              </w:rPr>
              <w:t xml:space="preserve">Transit Neighborhood </w:t>
            </w:r>
          </w:p>
        </w:tc>
      </w:tr>
      <w:tr w:rsidR="00583C76" w:rsidRPr="00583C76" w14:paraId="10549A7B" w14:textId="77777777" w:rsidTr="00FB2449">
        <w:trPr>
          <w:trHeight w:val="424"/>
        </w:trPr>
        <w:tc>
          <w:tcPr>
            <w:tcW w:w="2338" w:type="dxa"/>
            <w:vAlign w:val="center"/>
          </w:tcPr>
          <w:p w14:paraId="62270C33" w14:textId="77777777" w:rsidR="00583C76" w:rsidRPr="00583C76" w:rsidRDefault="00583C76" w:rsidP="00583C76">
            <w:pPr>
              <w:widowControl/>
              <w:rPr>
                <w:rFonts w:ascii="Arial" w:hAnsi="Arial"/>
                <w:snapToGrid/>
                <w:sz w:val="18"/>
              </w:rPr>
            </w:pPr>
            <w:r w:rsidRPr="00583C76">
              <w:rPr>
                <w:rFonts w:ascii="Arial" w:hAnsi="Arial"/>
                <w:snapToGrid/>
                <w:sz w:val="18"/>
              </w:rPr>
              <w:t>UV</w:t>
            </w:r>
          </w:p>
        </w:tc>
        <w:tc>
          <w:tcPr>
            <w:tcW w:w="2317" w:type="dxa"/>
            <w:vAlign w:val="center"/>
          </w:tcPr>
          <w:p w14:paraId="0F0BFC03" w14:textId="77777777" w:rsidR="00583C76" w:rsidRPr="00583C76" w:rsidRDefault="00583C76" w:rsidP="00583C76">
            <w:pPr>
              <w:widowControl/>
              <w:rPr>
                <w:rFonts w:ascii="Arial" w:hAnsi="Arial"/>
                <w:snapToGrid/>
                <w:sz w:val="18"/>
              </w:rPr>
            </w:pPr>
            <w:r w:rsidRPr="00583C76">
              <w:rPr>
                <w:rFonts w:ascii="Arial" w:hAnsi="Arial"/>
                <w:snapToGrid/>
                <w:sz w:val="18"/>
              </w:rPr>
              <w:t>Urban Village</w:t>
            </w:r>
          </w:p>
        </w:tc>
        <w:tc>
          <w:tcPr>
            <w:tcW w:w="2336" w:type="dxa"/>
            <w:vAlign w:val="center"/>
          </w:tcPr>
          <w:p w14:paraId="59CFBFC0" w14:textId="77777777" w:rsidR="00583C76" w:rsidRPr="00583C76" w:rsidRDefault="00583C76" w:rsidP="00583C76">
            <w:pPr>
              <w:widowControl/>
              <w:rPr>
                <w:rFonts w:ascii="Arial" w:hAnsi="Arial"/>
                <w:snapToGrid/>
                <w:sz w:val="18"/>
              </w:rPr>
            </w:pPr>
            <w:r w:rsidRPr="00583C76">
              <w:rPr>
                <w:rFonts w:ascii="Arial" w:hAnsi="Arial"/>
                <w:snapToGrid/>
                <w:sz w:val="18"/>
              </w:rPr>
              <w:t>100-149 DU/AC</w:t>
            </w:r>
          </w:p>
        </w:tc>
        <w:tc>
          <w:tcPr>
            <w:tcW w:w="2359" w:type="dxa"/>
            <w:vAlign w:val="center"/>
          </w:tcPr>
          <w:p w14:paraId="11FC1F97" w14:textId="77777777" w:rsidR="00583C76" w:rsidRPr="00583C76" w:rsidRDefault="00583C76" w:rsidP="00583C76">
            <w:pPr>
              <w:widowControl/>
              <w:rPr>
                <w:rFonts w:ascii="Arial" w:hAnsi="Arial"/>
                <w:snapToGrid/>
                <w:sz w:val="18"/>
              </w:rPr>
            </w:pPr>
            <w:r w:rsidRPr="00583C76">
              <w:rPr>
                <w:rFonts w:ascii="Arial" w:hAnsi="Arial"/>
                <w:snapToGrid/>
                <w:sz w:val="18"/>
              </w:rPr>
              <w:t xml:space="preserve">Urban Village (Patrick Henry Drive Plan) </w:t>
            </w:r>
          </w:p>
        </w:tc>
      </w:tr>
      <w:tr w:rsidR="00583C76" w:rsidRPr="00583C76" w14:paraId="6C5B74D7" w14:textId="77777777" w:rsidTr="00FB2449">
        <w:trPr>
          <w:trHeight w:val="424"/>
        </w:trPr>
        <w:tc>
          <w:tcPr>
            <w:tcW w:w="2338" w:type="dxa"/>
            <w:vAlign w:val="center"/>
          </w:tcPr>
          <w:p w14:paraId="18B7241F" w14:textId="77777777" w:rsidR="00583C76" w:rsidRPr="00583C76" w:rsidRDefault="00583C76" w:rsidP="00583C76">
            <w:pPr>
              <w:widowControl/>
              <w:rPr>
                <w:rFonts w:ascii="Arial" w:hAnsi="Arial"/>
                <w:snapToGrid/>
                <w:sz w:val="18"/>
              </w:rPr>
            </w:pPr>
            <w:r w:rsidRPr="00583C76">
              <w:rPr>
                <w:rFonts w:ascii="Arial" w:hAnsi="Arial"/>
                <w:snapToGrid/>
                <w:sz w:val="18"/>
              </w:rPr>
              <w:t>VR</w:t>
            </w:r>
          </w:p>
        </w:tc>
        <w:tc>
          <w:tcPr>
            <w:tcW w:w="2317" w:type="dxa"/>
            <w:vAlign w:val="center"/>
          </w:tcPr>
          <w:p w14:paraId="44F17F05" w14:textId="77777777" w:rsidR="00583C76" w:rsidRPr="00583C76" w:rsidRDefault="00583C76" w:rsidP="00583C76">
            <w:pPr>
              <w:widowControl/>
              <w:rPr>
                <w:rFonts w:ascii="Arial" w:hAnsi="Arial"/>
                <w:snapToGrid/>
                <w:sz w:val="18"/>
              </w:rPr>
            </w:pPr>
            <w:r w:rsidRPr="00583C76">
              <w:rPr>
                <w:rFonts w:ascii="Arial" w:hAnsi="Arial"/>
                <w:snapToGrid/>
                <w:sz w:val="18"/>
              </w:rPr>
              <w:t>Village Residential</w:t>
            </w:r>
          </w:p>
        </w:tc>
        <w:tc>
          <w:tcPr>
            <w:tcW w:w="2336" w:type="dxa"/>
            <w:vAlign w:val="center"/>
          </w:tcPr>
          <w:p w14:paraId="7FA2C0C6" w14:textId="77777777" w:rsidR="00583C76" w:rsidRPr="00583C76" w:rsidRDefault="00583C76" w:rsidP="00583C76">
            <w:pPr>
              <w:widowControl/>
              <w:rPr>
                <w:rFonts w:ascii="Arial" w:hAnsi="Arial"/>
                <w:snapToGrid/>
                <w:sz w:val="18"/>
              </w:rPr>
            </w:pPr>
            <w:r w:rsidRPr="00583C76">
              <w:rPr>
                <w:rFonts w:ascii="Arial" w:hAnsi="Arial"/>
                <w:snapToGrid/>
                <w:sz w:val="18"/>
              </w:rPr>
              <w:t>60 - 149 DU/AC</w:t>
            </w:r>
          </w:p>
        </w:tc>
        <w:tc>
          <w:tcPr>
            <w:tcW w:w="2359" w:type="dxa"/>
            <w:vAlign w:val="center"/>
          </w:tcPr>
          <w:p w14:paraId="21CA6398" w14:textId="77777777" w:rsidR="00583C76" w:rsidRPr="00583C76" w:rsidRDefault="00583C76" w:rsidP="00583C76">
            <w:pPr>
              <w:widowControl/>
              <w:rPr>
                <w:rFonts w:ascii="Arial" w:hAnsi="Arial"/>
                <w:snapToGrid/>
                <w:sz w:val="18"/>
              </w:rPr>
            </w:pPr>
            <w:r w:rsidRPr="00583C76">
              <w:rPr>
                <w:rFonts w:ascii="Arial" w:hAnsi="Arial"/>
                <w:snapToGrid/>
                <w:sz w:val="18"/>
              </w:rPr>
              <w:t xml:space="preserve"> Village Residential (Patrick Henry Drive Plan)</w:t>
            </w:r>
          </w:p>
        </w:tc>
      </w:tr>
      <w:tr w:rsidR="00583C76" w:rsidRPr="00583C76" w14:paraId="2F45E8F1" w14:textId="77777777" w:rsidTr="00FB2449">
        <w:trPr>
          <w:trHeight w:val="424"/>
        </w:trPr>
        <w:tc>
          <w:tcPr>
            <w:tcW w:w="2338" w:type="dxa"/>
            <w:vAlign w:val="center"/>
          </w:tcPr>
          <w:p w14:paraId="0B9E45E8" w14:textId="77777777" w:rsidR="00583C76" w:rsidRPr="00583C76" w:rsidRDefault="00583C76" w:rsidP="00583C76">
            <w:pPr>
              <w:widowControl/>
              <w:rPr>
                <w:rFonts w:ascii="Arial" w:hAnsi="Arial"/>
                <w:snapToGrid/>
                <w:sz w:val="18"/>
              </w:rPr>
            </w:pPr>
            <w:r w:rsidRPr="00583C76">
              <w:rPr>
                <w:rFonts w:ascii="Arial" w:hAnsi="Arial"/>
                <w:snapToGrid/>
                <w:sz w:val="18"/>
              </w:rPr>
              <w:t>UC</w:t>
            </w:r>
          </w:p>
        </w:tc>
        <w:tc>
          <w:tcPr>
            <w:tcW w:w="2317" w:type="dxa"/>
            <w:vAlign w:val="center"/>
          </w:tcPr>
          <w:p w14:paraId="51EC9B0A" w14:textId="77777777" w:rsidR="00583C76" w:rsidRPr="00583C76" w:rsidRDefault="00583C76" w:rsidP="00583C76">
            <w:pPr>
              <w:widowControl/>
              <w:rPr>
                <w:rFonts w:ascii="Arial" w:hAnsi="Arial"/>
                <w:snapToGrid/>
                <w:sz w:val="18"/>
              </w:rPr>
            </w:pPr>
            <w:r w:rsidRPr="00583C76">
              <w:rPr>
                <w:rFonts w:ascii="Arial" w:hAnsi="Arial"/>
                <w:snapToGrid/>
                <w:sz w:val="18"/>
              </w:rPr>
              <w:t>Urban Center</w:t>
            </w:r>
          </w:p>
        </w:tc>
        <w:tc>
          <w:tcPr>
            <w:tcW w:w="2336" w:type="dxa"/>
            <w:vAlign w:val="center"/>
          </w:tcPr>
          <w:p w14:paraId="7D04AC97" w14:textId="77777777" w:rsidR="00583C76" w:rsidRPr="00583C76" w:rsidRDefault="00583C76" w:rsidP="00583C76">
            <w:pPr>
              <w:widowControl/>
              <w:rPr>
                <w:rFonts w:ascii="Arial" w:hAnsi="Arial"/>
                <w:snapToGrid/>
                <w:sz w:val="18"/>
              </w:rPr>
            </w:pPr>
            <w:r w:rsidRPr="00583C76">
              <w:rPr>
                <w:rFonts w:ascii="Arial" w:hAnsi="Arial"/>
                <w:snapToGrid/>
                <w:sz w:val="18"/>
              </w:rPr>
              <w:t>120 - 250 DU/AC</w:t>
            </w:r>
          </w:p>
        </w:tc>
        <w:tc>
          <w:tcPr>
            <w:tcW w:w="2359" w:type="dxa"/>
            <w:vAlign w:val="center"/>
          </w:tcPr>
          <w:p w14:paraId="375E1484" w14:textId="77777777" w:rsidR="00583C76" w:rsidRPr="00583C76" w:rsidRDefault="00583C76" w:rsidP="00583C76">
            <w:pPr>
              <w:widowControl/>
              <w:rPr>
                <w:rFonts w:ascii="Arial" w:hAnsi="Arial"/>
                <w:snapToGrid/>
                <w:sz w:val="18"/>
              </w:rPr>
            </w:pPr>
            <w:r w:rsidRPr="00583C76">
              <w:rPr>
                <w:rFonts w:ascii="Arial" w:hAnsi="Arial"/>
                <w:snapToGrid/>
                <w:sz w:val="18"/>
              </w:rPr>
              <w:t>Urban Center (Patrick Henry Drive Plan)</w:t>
            </w:r>
          </w:p>
        </w:tc>
      </w:tr>
      <w:tr w:rsidR="00583C76" w:rsidRPr="00583C76" w14:paraId="1193C003" w14:textId="77777777" w:rsidTr="00FB2449">
        <w:tc>
          <w:tcPr>
            <w:tcW w:w="2338" w:type="dxa"/>
            <w:vMerge w:val="restart"/>
            <w:vAlign w:val="center"/>
          </w:tcPr>
          <w:p w14:paraId="280628FD" w14:textId="77777777" w:rsidR="00583C76" w:rsidRPr="00583C76" w:rsidRDefault="00583C76" w:rsidP="00583C76">
            <w:pPr>
              <w:widowControl/>
              <w:rPr>
                <w:rFonts w:ascii="Arial" w:hAnsi="Arial"/>
                <w:snapToGrid/>
                <w:sz w:val="18"/>
              </w:rPr>
            </w:pPr>
            <w:r w:rsidRPr="00583C76">
              <w:rPr>
                <w:rFonts w:ascii="Arial" w:hAnsi="Arial"/>
                <w:snapToGrid/>
                <w:sz w:val="18"/>
              </w:rPr>
              <w:t>HD-Flex</w:t>
            </w:r>
          </w:p>
        </w:tc>
        <w:tc>
          <w:tcPr>
            <w:tcW w:w="2317" w:type="dxa"/>
            <w:vMerge w:val="restart"/>
            <w:vAlign w:val="center"/>
          </w:tcPr>
          <w:p w14:paraId="0F5F37AC" w14:textId="77777777" w:rsidR="00583C76" w:rsidRPr="00583C76" w:rsidRDefault="00583C76" w:rsidP="00583C76">
            <w:pPr>
              <w:widowControl/>
              <w:rPr>
                <w:rFonts w:ascii="Arial" w:hAnsi="Arial"/>
                <w:snapToGrid/>
                <w:sz w:val="18"/>
              </w:rPr>
            </w:pPr>
            <w:r w:rsidRPr="00583C76">
              <w:rPr>
                <w:rFonts w:ascii="Arial" w:hAnsi="Arial"/>
                <w:snapToGrid/>
                <w:sz w:val="18"/>
              </w:rPr>
              <w:t>High Density Flex</w:t>
            </w:r>
          </w:p>
        </w:tc>
        <w:tc>
          <w:tcPr>
            <w:tcW w:w="2336" w:type="dxa"/>
            <w:vAlign w:val="center"/>
          </w:tcPr>
          <w:p w14:paraId="52E77915" w14:textId="77777777" w:rsidR="00583C76" w:rsidRPr="00583C76" w:rsidRDefault="00583C76" w:rsidP="00583C76">
            <w:pPr>
              <w:widowControl/>
              <w:rPr>
                <w:rFonts w:ascii="Arial" w:hAnsi="Arial"/>
                <w:snapToGrid/>
                <w:sz w:val="18"/>
              </w:rPr>
            </w:pPr>
            <w:r w:rsidRPr="00583C76">
              <w:rPr>
                <w:rFonts w:ascii="Arial" w:hAnsi="Arial"/>
                <w:snapToGrid/>
                <w:sz w:val="18"/>
              </w:rPr>
              <w:t>60 - 149 DU/AC</w:t>
            </w:r>
          </w:p>
        </w:tc>
        <w:tc>
          <w:tcPr>
            <w:tcW w:w="2359" w:type="dxa"/>
            <w:vMerge w:val="restart"/>
            <w:vAlign w:val="center"/>
          </w:tcPr>
          <w:p w14:paraId="151CEBEE" w14:textId="77777777" w:rsidR="00583C76" w:rsidRPr="00583C76" w:rsidRDefault="00583C76" w:rsidP="00583C76">
            <w:pPr>
              <w:widowControl/>
              <w:rPr>
                <w:rFonts w:ascii="Arial" w:hAnsi="Arial"/>
                <w:snapToGrid/>
                <w:sz w:val="18"/>
                <w:szCs w:val="18"/>
              </w:rPr>
            </w:pPr>
            <w:r w:rsidRPr="00583C76">
              <w:rPr>
                <w:rFonts w:ascii="Arial" w:hAnsi="Arial"/>
                <w:snapToGrid/>
                <w:sz w:val="18"/>
                <w:szCs w:val="18"/>
              </w:rPr>
              <w:t>High Density Flex (Patrick Henry Drive Plan)</w:t>
            </w:r>
          </w:p>
        </w:tc>
      </w:tr>
      <w:tr w:rsidR="00583C76" w:rsidRPr="00583C76" w14:paraId="71EFAA23" w14:textId="77777777" w:rsidTr="00FB2449">
        <w:tc>
          <w:tcPr>
            <w:tcW w:w="2338" w:type="dxa"/>
            <w:vMerge/>
            <w:vAlign w:val="center"/>
          </w:tcPr>
          <w:p w14:paraId="6C39EF8E" w14:textId="77777777" w:rsidR="00583C76" w:rsidRPr="00583C76" w:rsidRDefault="00583C76" w:rsidP="00583C76">
            <w:pPr>
              <w:widowControl/>
              <w:rPr>
                <w:rFonts w:ascii="Arial" w:hAnsi="Arial"/>
                <w:snapToGrid/>
                <w:sz w:val="18"/>
              </w:rPr>
            </w:pPr>
          </w:p>
        </w:tc>
        <w:tc>
          <w:tcPr>
            <w:tcW w:w="2317" w:type="dxa"/>
            <w:vMerge/>
            <w:vAlign w:val="center"/>
          </w:tcPr>
          <w:p w14:paraId="05A80AD5" w14:textId="77777777" w:rsidR="00583C76" w:rsidRPr="00583C76" w:rsidRDefault="00583C76" w:rsidP="00583C76">
            <w:pPr>
              <w:widowControl/>
              <w:rPr>
                <w:rFonts w:ascii="Arial" w:hAnsi="Arial"/>
                <w:snapToGrid/>
                <w:sz w:val="18"/>
              </w:rPr>
            </w:pPr>
          </w:p>
        </w:tc>
        <w:tc>
          <w:tcPr>
            <w:tcW w:w="2336" w:type="dxa"/>
            <w:vAlign w:val="center"/>
          </w:tcPr>
          <w:p w14:paraId="1AB444C1" w14:textId="77777777" w:rsidR="00583C76" w:rsidRPr="00583C76" w:rsidRDefault="00583C76" w:rsidP="00583C76">
            <w:pPr>
              <w:widowControl/>
              <w:rPr>
                <w:rFonts w:ascii="Arial" w:hAnsi="Arial"/>
                <w:snapToGrid/>
                <w:sz w:val="18"/>
                <w:szCs w:val="18"/>
              </w:rPr>
            </w:pPr>
            <w:r w:rsidRPr="00583C76">
              <w:rPr>
                <w:rFonts w:ascii="Arial" w:hAnsi="Arial"/>
                <w:snapToGrid/>
                <w:sz w:val="18"/>
                <w:szCs w:val="18"/>
              </w:rPr>
              <w:t>2.0 FAR</w:t>
            </w:r>
          </w:p>
        </w:tc>
        <w:tc>
          <w:tcPr>
            <w:tcW w:w="2359" w:type="dxa"/>
            <w:vMerge/>
            <w:vAlign w:val="center"/>
          </w:tcPr>
          <w:p w14:paraId="10BE5C82" w14:textId="77777777" w:rsidR="00583C76" w:rsidRPr="00583C76" w:rsidRDefault="00583C76" w:rsidP="00583C76">
            <w:pPr>
              <w:widowControl/>
              <w:rPr>
                <w:rFonts w:ascii="Arial" w:hAnsi="Arial"/>
                <w:snapToGrid/>
                <w:sz w:val="18"/>
              </w:rPr>
            </w:pPr>
          </w:p>
        </w:tc>
      </w:tr>
      <w:tr w:rsidR="00583C76" w:rsidRPr="00583C76" w14:paraId="5D211DAD" w14:textId="77777777" w:rsidTr="00583C76">
        <w:tc>
          <w:tcPr>
            <w:tcW w:w="9350" w:type="dxa"/>
            <w:gridSpan w:val="4"/>
            <w:shd w:val="clear" w:color="auto" w:fill="808080"/>
          </w:tcPr>
          <w:p w14:paraId="125EE26D" w14:textId="77777777" w:rsidR="00583C76" w:rsidRPr="00583C76" w:rsidRDefault="00583C76" w:rsidP="00583C76">
            <w:pPr>
              <w:widowControl/>
              <w:rPr>
                <w:rFonts w:ascii="Arial" w:hAnsi="Arial"/>
                <w:b/>
                <w:bCs/>
                <w:snapToGrid/>
                <w:color w:val="FFFFFF"/>
                <w:sz w:val="20"/>
                <w:szCs w:val="24"/>
              </w:rPr>
            </w:pPr>
            <w:r w:rsidRPr="00583C76">
              <w:rPr>
                <w:rFonts w:ascii="Arial" w:hAnsi="Arial"/>
                <w:b/>
                <w:bCs/>
                <w:snapToGrid/>
                <w:color w:val="FFFFFF"/>
                <w:sz w:val="20"/>
                <w:szCs w:val="24"/>
              </w:rPr>
              <w:t>Commercial Zones</w:t>
            </w:r>
          </w:p>
        </w:tc>
      </w:tr>
      <w:tr w:rsidR="00583C76" w:rsidRPr="00583C76" w14:paraId="37F29055" w14:textId="77777777" w:rsidTr="00FB2449">
        <w:tc>
          <w:tcPr>
            <w:tcW w:w="2338" w:type="dxa"/>
            <w:vAlign w:val="center"/>
          </w:tcPr>
          <w:p w14:paraId="5A7C6AE2" w14:textId="77777777" w:rsidR="00583C76" w:rsidRPr="00583C76" w:rsidRDefault="00583C76" w:rsidP="00583C76">
            <w:pPr>
              <w:widowControl/>
              <w:rPr>
                <w:rFonts w:ascii="Arial" w:hAnsi="Arial"/>
                <w:snapToGrid/>
                <w:sz w:val="18"/>
              </w:rPr>
            </w:pPr>
            <w:r w:rsidRPr="00583C76">
              <w:rPr>
                <w:rFonts w:ascii="Arial" w:hAnsi="Arial"/>
                <w:snapToGrid/>
                <w:sz w:val="18"/>
              </w:rPr>
              <w:t>C-C</w:t>
            </w:r>
          </w:p>
        </w:tc>
        <w:tc>
          <w:tcPr>
            <w:tcW w:w="2317" w:type="dxa"/>
            <w:vAlign w:val="center"/>
          </w:tcPr>
          <w:p w14:paraId="721D55A9" w14:textId="77777777" w:rsidR="00583C76" w:rsidRPr="00583C76" w:rsidRDefault="00583C76" w:rsidP="00583C76">
            <w:pPr>
              <w:widowControl/>
              <w:rPr>
                <w:rFonts w:ascii="Arial" w:hAnsi="Arial"/>
                <w:snapToGrid/>
                <w:sz w:val="18"/>
              </w:rPr>
            </w:pPr>
            <w:r w:rsidRPr="00583C76">
              <w:rPr>
                <w:rFonts w:ascii="Arial" w:hAnsi="Arial"/>
                <w:snapToGrid/>
                <w:sz w:val="18"/>
              </w:rPr>
              <w:t>Commercial-Community</w:t>
            </w:r>
          </w:p>
        </w:tc>
        <w:tc>
          <w:tcPr>
            <w:tcW w:w="2336" w:type="dxa"/>
            <w:vAlign w:val="center"/>
          </w:tcPr>
          <w:p w14:paraId="6A6C345F" w14:textId="77777777" w:rsidR="00583C76" w:rsidRPr="00583C76" w:rsidRDefault="00583C76" w:rsidP="00583C76">
            <w:pPr>
              <w:widowControl/>
              <w:rPr>
                <w:rFonts w:ascii="Arial" w:hAnsi="Arial"/>
                <w:snapToGrid/>
                <w:sz w:val="18"/>
              </w:rPr>
            </w:pPr>
            <w:r w:rsidRPr="00583C76">
              <w:rPr>
                <w:rFonts w:ascii="Arial" w:hAnsi="Arial"/>
                <w:snapToGrid/>
                <w:sz w:val="18"/>
              </w:rPr>
              <w:t>0.5 FAR</w:t>
            </w:r>
          </w:p>
        </w:tc>
        <w:tc>
          <w:tcPr>
            <w:tcW w:w="2359" w:type="dxa"/>
            <w:vAlign w:val="center"/>
          </w:tcPr>
          <w:p w14:paraId="542203A4" w14:textId="77777777" w:rsidR="00583C76" w:rsidRPr="00583C76" w:rsidRDefault="00583C76" w:rsidP="00583C76">
            <w:pPr>
              <w:widowControl/>
              <w:rPr>
                <w:rFonts w:ascii="Arial" w:hAnsi="Arial"/>
                <w:snapToGrid/>
                <w:sz w:val="18"/>
              </w:rPr>
            </w:pPr>
            <w:r w:rsidRPr="00583C76">
              <w:rPr>
                <w:rFonts w:ascii="Arial" w:hAnsi="Arial"/>
                <w:snapToGrid/>
                <w:sz w:val="18"/>
              </w:rPr>
              <w:t>Community Commercial</w:t>
            </w:r>
          </w:p>
        </w:tc>
      </w:tr>
      <w:tr w:rsidR="00583C76" w:rsidRPr="00583C76" w14:paraId="655CAE2F" w14:textId="77777777" w:rsidTr="00FB2449">
        <w:tc>
          <w:tcPr>
            <w:tcW w:w="2338" w:type="dxa"/>
            <w:vAlign w:val="center"/>
          </w:tcPr>
          <w:p w14:paraId="6F97D9FA" w14:textId="77777777" w:rsidR="00583C76" w:rsidRPr="00583C76" w:rsidRDefault="00583C76" w:rsidP="00583C76">
            <w:pPr>
              <w:widowControl/>
              <w:rPr>
                <w:rFonts w:ascii="Arial" w:hAnsi="Arial"/>
                <w:snapToGrid/>
                <w:sz w:val="18"/>
              </w:rPr>
            </w:pPr>
            <w:r w:rsidRPr="00583C76">
              <w:rPr>
                <w:rFonts w:ascii="Arial" w:hAnsi="Arial"/>
                <w:snapToGrid/>
                <w:sz w:val="18"/>
              </w:rPr>
              <w:t>C-N</w:t>
            </w:r>
          </w:p>
        </w:tc>
        <w:tc>
          <w:tcPr>
            <w:tcW w:w="2317" w:type="dxa"/>
            <w:vAlign w:val="center"/>
          </w:tcPr>
          <w:p w14:paraId="2F924881" w14:textId="77777777" w:rsidR="00583C76" w:rsidRPr="00583C76" w:rsidRDefault="00583C76" w:rsidP="00583C76">
            <w:pPr>
              <w:widowControl/>
              <w:rPr>
                <w:rFonts w:ascii="Arial" w:hAnsi="Arial"/>
                <w:snapToGrid/>
                <w:sz w:val="18"/>
              </w:rPr>
            </w:pPr>
            <w:r w:rsidRPr="00583C76">
              <w:rPr>
                <w:rFonts w:ascii="Arial" w:hAnsi="Arial"/>
                <w:snapToGrid/>
                <w:sz w:val="18"/>
              </w:rPr>
              <w:t>Commercial-Neighborhood</w:t>
            </w:r>
          </w:p>
        </w:tc>
        <w:tc>
          <w:tcPr>
            <w:tcW w:w="2336" w:type="dxa"/>
            <w:vAlign w:val="center"/>
          </w:tcPr>
          <w:p w14:paraId="19F439EF" w14:textId="77777777" w:rsidR="00583C76" w:rsidRPr="00583C76" w:rsidRDefault="00583C76" w:rsidP="00583C76">
            <w:pPr>
              <w:widowControl/>
              <w:rPr>
                <w:rFonts w:ascii="Arial" w:hAnsi="Arial"/>
                <w:snapToGrid/>
                <w:sz w:val="18"/>
              </w:rPr>
            </w:pPr>
            <w:r w:rsidRPr="00583C76">
              <w:rPr>
                <w:rFonts w:ascii="Arial" w:hAnsi="Arial"/>
                <w:snapToGrid/>
                <w:sz w:val="18"/>
              </w:rPr>
              <w:t>0.4 FAR</w:t>
            </w:r>
          </w:p>
        </w:tc>
        <w:tc>
          <w:tcPr>
            <w:tcW w:w="2359" w:type="dxa"/>
            <w:vAlign w:val="center"/>
          </w:tcPr>
          <w:p w14:paraId="495F3AB9" w14:textId="77777777" w:rsidR="00583C76" w:rsidRPr="00583C76" w:rsidRDefault="00583C76" w:rsidP="00583C76">
            <w:pPr>
              <w:widowControl/>
              <w:rPr>
                <w:rFonts w:ascii="Arial" w:hAnsi="Arial"/>
                <w:snapToGrid/>
                <w:sz w:val="18"/>
              </w:rPr>
            </w:pPr>
            <w:r w:rsidRPr="00583C76">
              <w:rPr>
                <w:rFonts w:ascii="Arial" w:hAnsi="Arial"/>
                <w:snapToGrid/>
                <w:sz w:val="18"/>
              </w:rPr>
              <w:t>Neighborhood Commercial</w:t>
            </w:r>
          </w:p>
        </w:tc>
      </w:tr>
      <w:tr w:rsidR="00583C76" w:rsidRPr="00583C76" w14:paraId="783973B2" w14:textId="77777777" w:rsidTr="00FB2449">
        <w:tc>
          <w:tcPr>
            <w:tcW w:w="2338" w:type="dxa"/>
            <w:vAlign w:val="center"/>
          </w:tcPr>
          <w:p w14:paraId="2F933F41" w14:textId="77777777" w:rsidR="00583C76" w:rsidRPr="00583C76" w:rsidRDefault="00583C76" w:rsidP="00583C76">
            <w:pPr>
              <w:widowControl/>
              <w:rPr>
                <w:rFonts w:ascii="Arial" w:hAnsi="Arial"/>
                <w:snapToGrid/>
                <w:sz w:val="18"/>
              </w:rPr>
            </w:pPr>
            <w:r w:rsidRPr="00583C76">
              <w:rPr>
                <w:rFonts w:ascii="Arial" w:hAnsi="Arial"/>
                <w:snapToGrid/>
                <w:sz w:val="18"/>
              </w:rPr>
              <w:t>C-R</w:t>
            </w:r>
          </w:p>
        </w:tc>
        <w:tc>
          <w:tcPr>
            <w:tcW w:w="2317" w:type="dxa"/>
            <w:vAlign w:val="center"/>
          </w:tcPr>
          <w:p w14:paraId="3EEE75F5" w14:textId="77777777" w:rsidR="00583C76" w:rsidRPr="00583C76" w:rsidRDefault="00583C76" w:rsidP="00583C76">
            <w:pPr>
              <w:widowControl/>
              <w:rPr>
                <w:rFonts w:ascii="Arial" w:hAnsi="Arial"/>
                <w:snapToGrid/>
                <w:sz w:val="18"/>
              </w:rPr>
            </w:pPr>
            <w:r w:rsidRPr="00583C76">
              <w:rPr>
                <w:rFonts w:ascii="Arial" w:hAnsi="Arial"/>
                <w:snapToGrid/>
                <w:sz w:val="18"/>
              </w:rPr>
              <w:t>Commercial-Regional</w:t>
            </w:r>
          </w:p>
        </w:tc>
        <w:tc>
          <w:tcPr>
            <w:tcW w:w="2336" w:type="dxa"/>
            <w:vAlign w:val="center"/>
          </w:tcPr>
          <w:p w14:paraId="5D300D92" w14:textId="77777777" w:rsidR="00583C76" w:rsidRPr="00583C76" w:rsidRDefault="00583C76" w:rsidP="00583C76">
            <w:pPr>
              <w:widowControl/>
              <w:rPr>
                <w:rFonts w:ascii="Arial" w:hAnsi="Arial"/>
                <w:snapToGrid/>
                <w:sz w:val="18"/>
              </w:rPr>
            </w:pPr>
            <w:r w:rsidRPr="00583C76">
              <w:rPr>
                <w:rFonts w:ascii="Arial" w:hAnsi="Arial"/>
                <w:snapToGrid/>
                <w:sz w:val="18"/>
              </w:rPr>
              <w:t>0.6 FAR</w:t>
            </w:r>
          </w:p>
        </w:tc>
        <w:tc>
          <w:tcPr>
            <w:tcW w:w="2359" w:type="dxa"/>
            <w:vAlign w:val="center"/>
          </w:tcPr>
          <w:p w14:paraId="17858484" w14:textId="77777777" w:rsidR="00583C76" w:rsidRPr="00583C76" w:rsidRDefault="00583C76" w:rsidP="00583C76">
            <w:pPr>
              <w:widowControl/>
              <w:rPr>
                <w:rFonts w:ascii="Arial" w:hAnsi="Arial"/>
                <w:snapToGrid/>
                <w:sz w:val="18"/>
              </w:rPr>
            </w:pPr>
            <w:r w:rsidRPr="00583C76">
              <w:rPr>
                <w:rFonts w:ascii="Arial" w:hAnsi="Arial"/>
                <w:snapToGrid/>
                <w:sz w:val="18"/>
              </w:rPr>
              <w:t>Regional Commercial</w:t>
            </w:r>
          </w:p>
        </w:tc>
      </w:tr>
      <w:tr w:rsidR="00583C76" w:rsidRPr="00583C76" w14:paraId="78F0D415" w14:textId="77777777" w:rsidTr="00583C76">
        <w:tc>
          <w:tcPr>
            <w:tcW w:w="9350" w:type="dxa"/>
            <w:gridSpan w:val="4"/>
            <w:shd w:val="clear" w:color="auto" w:fill="808080"/>
          </w:tcPr>
          <w:p w14:paraId="4F187943" w14:textId="77777777" w:rsidR="00583C76" w:rsidRPr="00583C76" w:rsidRDefault="00583C76" w:rsidP="00583C76">
            <w:pPr>
              <w:widowControl/>
              <w:rPr>
                <w:rFonts w:ascii="Arial" w:hAnsi="Arial"/>
                <w:b/>
                <w:bCs/>
                <w:snapToGrid/>
                <w:color w:val="FFFFFF"/>
                <w:sz w:val="20"/>
                <w:szCs w:val="24"/>
              </w:rPr>
            </w:pPr>
            <w:r w:rsidRPr="00583C76">
              <w:rPr>
                <w:rFonts w:ascii="Arial" w:hAnsi="Arial"/>
                <w:b/>
                <w:bCs/>
                <w:snapToGrid/>
                <w:color w:val="FFFFFF"/>
                <w:sz w:val="20"/>
                <w:szCs w:val="24"/>
              </w:rPr>
              <w:t>Mixed-Use Zones</w:t>
            </w:r>
          </w:p>
        </w:tc>
      </w:tr>
      <w:tr w:rsidR="00583C76" w:rsidRPr="00583C76" w14:paraId="4A85A75C" w14:textId="77777777" w:rsidTr="00FB2449">
        <w:tc>
          <w:tcPr>
            <w:tcW w:w="2338" w:type="dxa"/>
            <w:vMerge w:val="restart"/>
            <w:vAlign w:val="center"/>
          </w:tcPr>
          <w:p w14:paraId="4A05142D" w14:textId="77777777" w:rsidR="00583C76" w:rsidRPr="00583C76" w:rsidRDefault="00583C76" w:rsidP="00583C76">
            <w:pPr>
              <w:widowControl/>
              <w:rPr>
                <w:rFonts w:ascii="Arial" w:hAnsi="Arial"/>
                <w:snapToGrid/>
                <w:sz w:val="18"/>
              </w:rPr>
            </w:pPr>
            <w:r w:rsidRPr="00583C76">
              <w:rPr>
                <w:rFonts w:ascii="Arial" w:hAnsi="Arial"/>
                <w:snapToGrid/>
                <w:sz w:val="18"/>
              </w:rPr>
              <w:t>MUNC</w:t>
            </w:r>
          </w:p>
        </w:tc>
        <w:tc>
          <w:tcPr>
            <w:tcW w:w="2317" w:type="dxa"/>
            <w:vMerge w:val="restart"/>
            <w:vAlign w:val="center"/>
          </w:tcPr>
          <w:p w14:paraId="3FE3E793" w14:textId="77777777" w:rsidR="00583C76" w:rsidRPr="00583C76" w:rsidRDefault="00583C76" w:rsidP="00583C76">
            <w:pPr>
              <w:widowControl/>
              <w:rPr>
                <w:rFonts w:ascii="Arial" w:hAnsi="Arial"/>
                <w:snapToGrid/>
                <w:sz w:val="18"/>
              </w:rPr>
            </w:pPr>
            <w:r w:rsidRPr="00583C76">
              <w:rPr>
                <w:rFonts w:ascii="Arial" w:hAnsi="Arial"/>
                <w:snapToGrid/>
                <w:sz w:val="18"/>
              </w:rPr>
              <w:t>Mixed Use-Neighborhood Commercial</w:t>
            </w:r>
          </w:p>
        </w:tc>
        <w:tc>
          <w:tcPr>
            <w:tcW w:w="2336" w:type="dxa"/>
            <w:vAlign w:val="center"/>
          </w:tcPr>
          <w:p w14:paraId="2537DB74" w14:textId="77777777" w:rsidR="00583C76" w:rsidRPr="00583C76" w:rsidRDefault="00583C76" w:rsidP="00583C76">
            <w:pPr>
              <w:widowControl/>
              <w:rPr>
                <w:rFonts w:ascii="Arial" w:hAnsi="Arial"/>
                <w:snapToGrid/>
                <w:sz w:val="18"/>
              </w:rPr>
            </w:pPr>
            <w:r w:rsidRPr="00583C76">
              <w:rPr>
                <w:rFonts w:ascii="Arial" w:hAnsi="Arial"/>
                <w:snapToGrid/>
                <w:sz w:val="18"/>
              </w:rPr>
              <w:t>20 - 36 DU/AC</w:t>
            </w:r>
          </w:p>
        </w:tc>
        <w:tc>
          <w:tcPr>
            <w:tcW w:w="2359" w:type="dxa"/>
            <w:vMerge w:val="restart"/>
            <w:vAlign w:val="center"/>
          </w:tcPr>
          <w:p w14:paraId="6AEABDF1" w14:textId="77777777" w:rsidR="00583C76" w:rsidRPr="00583C76" w:rsidRDefault="00583C76" w:rsidP="00583C76">
            <w:pPr>
              <w:widowControl/>
              <w:rPr>
                <w:rFonts w:ascii="Arial" w:hAnsi="Arial"/>
                <w:snapToGrid/>
                <w:sz w:val="18"/>
              </w:rPr>
            </w:pPr>
            <w:r w:rsidRPr="00583C76">
              <w:rPr>
                <w:rFonts w:ascii="Arial" w:hAnsi="Arial"/>
                <w:snapToGrid/>
                <w:sz w:val="18"/>
              </w:rPr>
              <w:t>Neighborhood Mixed Use</w:t>
            </w:r>
          </w:p>
        </w:tc>
      </w:tr>
      <w:tr w:rsidR="00583C76" w:rsidRPr="00583C76" w14:paraId="31F92FE2" w14:textId="77777777" w:rsidTr="00FB2449">
        <w:tc>
          <w:tcPr>
            <w:tcW w:w="2338" w:type="dxa"/>
            <w:vMerge/>
          </w:tcPr>
          <w:p w14:paraId="047241FA" w14:textId="77777777" w:rsidR="00583C76" w:rsidRPr="00583C76" w:rsidRDefault="00583C76" w:rsidP="00583C76">
            <w:pPr>
              <w:widowControl/>
              <w:rPr>
                <w:rFonts w:ascii="Arial" w:hAnsi="Arial"/>
                <w:snapToGrid/>
                <w:sz w:val="18"/>
              </w:rPr>
            </w:pPr>
          </w:p>
        </w:tc>
        <w:tc>
          <w:tcPr>
            <w:tcW w:w="2317" w:type="dxa"/>
            <w:vMerge/>
          </w:tcPr>
          <w:p w14:paraId="2E59C739" w14:textId="77777777" w:rsidR="00583C76" w:rsidRPr="00583C76" w:rsidRDefault="00583C76" w:rsidP="00583C76">
            <w:pPr>
              <w:widowControl/>
              <w:rPr>
                <w:rFonts w:ascii="Arial" w:hAnsi="Arial"/>
                <w:snapToGrid/>
                <w:sz w:val="18"/>
              </w:rPr>
            </w:pPr>
          </w:p>
        </w:tc>
        <w:tc>
          <w:tcPr>
            <w:tcW w:w="2336" w:type="dxa"/>
            <w:vAlign w:val="center"/>
          </w:tcPr>
          <w:p w14:paraId="453CA069" w14:textId="77777777" w:rsidR="00583C76" w:rsidRPr="00583C76" w:rsidRDefault="00583C76" w:rsidP="00583C76">
            <w:pPr>
              <w:widowControl/>
              <w:rPr>
                <w:rFonts w:ascii="Arial" w:hAnsi="Arial"/>
                <w:snapToGrid/>
                <w:sz w:val="18"/>
              </w:rPr>
            </w:pPr>
            <w:r w:rsidRPr="00583C76">
              <w:rPr>
                <w:rFonts w:ascii="Arial" w:hAnsi="Arial"/>
                <w:snapToGrid/>
                <w:sz w:val="18"/>
              </w:rPr>
              <w:t>0.1 FAR minimum</w:t>
            </w:r>
          </w:p>
        </w:tc>
        <w:tc>
          <w:tcPr>
            <w:tcW w:w="2359" w:type="dxa"/>
            <w:vMerge/>
            <w:vAlign w:val="center"/>
          </w:tcPr>
          <w:p w14:paraId="41E2B9A8" w14:textId="77777777" w:rsidR="00583C76" w:rsidRPr="00583C76" w:rsidRDefault="00583C76" w:rsidP="00583C76">
            <w:pPr>
              <w:widowControl/>
              <w:rPr>
                <w:rFonts w:ascii="Arial" w:hAnsi="Arial"/>
                <w:snapToGrid/>
                <w:sz w:val="18"/>
              </w:rPr>
            </w:pPr>
          </w:p>
        </w:tc>
      </w:tr>
      <w:tr w:rsidR="00583C76" w:rsidRPr="00583C76" w14:paraId="39B8556D" w14:textId="77777777" w:rsidTr="00FB2449">
        <w:tc>
          <w:tcPr>
            <w:tcW w:w="2338" w:type="dxa"/>
            <w:vMerge w:val="restart"/>
            <w:vAlign w:val="center"/>
          </w:tcPr>
          <w:p w14:paraId="3FAEC060" w14:textId="77777777" w:rsidR="00583C76" w:rsidRPr="00583C76" w:rsidRDefault="00583C76" w:rsidP="00583C76">
            <w:pPr>
              <w:widowControl/>
              <w:rPr>
                <w:rFonts w:ascii="Arial" w:hAnsi="Arial"/>
                <w:snapToGrid/>
                <w:sz w:val="18"/>
              </w:rPr>
            </w:pPr>
            <w:r w:rsidRPr="00583C76">
              <w:rPr>
                <w:rFonts w:ascii="Arial" w:hAnsi="Arial"/>
                <w:snapToGrid/>
                <w:sz w:val="18"/>
              </w:rPr>
              <w:t>MUCC</w:t>
            </w:r>
          </w:p>
        </w:tc>
        <w:tc>
          <w:tcPr>
            <w:tcW w:w="2317" w:type="dxa"/>
            <w:vMerge w:val="restart"/>
            <w:vAlign w:val="center"/>
          </w:tcPr>
          <w:p w14:paraId="2E170376" w14:textId="77777777" w:rsidR="00583C76" w:rsidRPr="00583C76" w:rsidRDefault="00583C76" w:rsidP="00583C76">
            <w:pPr>
              <w:widowControl/>
              <w:rPr>
                <w:rFonts w:ascii="Arial" w:hAnsi="Arial"/>
                <w:snapToGrid/>
                <w:sz w:val="18"/>
              </w:rPr>
            </w:pPr>
            <w:r w:rsidRPr="00583C76">
              <w:rPr>
                <w:rFonts w:ascii="Arial" w:hAnsi="Arial"/>
                <w:snapToGrid/>
                <w:sz w:val="18"/>
              </w:rPr>
              <w:t xml:space="preserve">Mixed Use Community Commercial </w:t>
            </w:r>
          </w:p>
        </w:tc>
        <w:tc>
          <w:tcPr>
            <w:tcW w:w="2336" w:type="dxa"/>
            <w:vAlign w:val="center"/>
          </w:tcPr>
          <w:p w14:paraId="43EC7E83" w14:textId="77777777" w:rsidR="00583C76" w:rsidRPr="00583C76" w:rsidRDefault="00583C76" w:rsidP="00583C76">
            <w:pPr>
              <w:widowControl/>
              <w:rPr>
                <w:rFonts w:ascii="Arial" w:hAnsi="Arial"/>
                <w:snapToGrid/>
                <w:sz w:val="18"/>
              </w:rPr>
            </w:pPr>
            <w:r w:rsidRPr="00583C76">
              <w:rPr>
                <w:rFonts w:ascii="Arial" w:hAnsi="Arial"/>
                <w:snapToGrid/>
                <w:sz w:val="18"/>
              </w:rPr>
              <w:t>20 - 36 DU/AC</w:t>
            </w:r>
          </w:p>
        </w:tc>
        <w:tc>
          <w:tcPr>
            <w:tcW w:w="2359" w:type="dxa"/>
            <w:vMerge w:val="restart"/>
            <w:vAlign w:val="center"/>
          </w:tcPr>
          <w:p w14:paraId="62BE4DB7" w14:textId="77777777" w:rsidR="00583C76" w:rsidRPr="00583C76" w:rsidRDefault="00583C76" w:rsidP="00583C76">
            <w:pPr>
              <w:widowControl/>
              <w:rPr>
                <w:rFonts w:ascii="Arial" w:hAnsi="Arial"/>
                <w:snapToGrid/>
                <w:sz w:val="18"/>
              </w:rPr>
            </w:pPr>
            <w:r w:rsidRPr="00583C76">
              <w:rPr>
                <w:rFonts w:ascii="Arial" w:hAnsi="Arial"/>
                <w:snapToGrid/>
                <w:sz w:val="18"/>
              </w:rPr>
              <w:t>Community Mixed Use</w:t>
            </w:r>
          </w:p>
        </w:tc>
      </w:tr>
      <w:tr w:rsidR="00583C76" w:rsidRPr="00583C76" w14:paraId="6501E551" w14:textId="77777777" w:rsidTr="00FB2449">
        <w:tc>
          <w:tcPr>
            <w:tcW w:w="2338" w:type="dxa"/>
            <w:vMerge/>
          </w:tcPr>
          <w:p w14:paraId="6FB1F84F" w14:textId="77777777" w:rsidR="00583C76" w:rsidRPr="00583C76" w:rsidRDefault="00583C76" w:rsidP="00583C76">
            <w:pPr>
              <w:widowControl/>
              <w:rPr>
                <w:rFonts w:ascii="Arial" w:hAnsi="Arial"/>
                <w:snapToGrid/>
                <w:sz w:val="18"/>
              </w:rPr>
            </w:pPr>
          </w:p>
        </w:tc>
        <w:tc>
          <w:tcPr>
            <w:tcW w:w="2317" w:type="dxa"/>
            <w:vMerge/>
          </w:tcPr>
          <w:p w14:paraId="198FD401" w14:textId="77777777" w:rsidR="00583C76" w:rsidRPr="00583C76" w:rsidRDefault="00583C76" w:rsidP="00583C76">
            <w:pPr>
              <w:widowControl/>
              <w:rPr>
                <w:rFonts w:ascii="Arial" w:hAnsi="Arial"/>
                <w:snapToGrid/>
                <w:sz w:val="18"/>
              </w:rPr>
            </w:pPr>
          </w:p>
        </w:tc>
        <w:tc>
          <w:tcPr>
            <w:tcW w:w="2336" w:type="dxa"/>
            <w:vAlign w:val="center"/>
          </w:tcPr>
          <w:p w14:paraId="3DC4F405" w14:textId="77777777" w:rsidR="00583C76" w:rsidRPr="00583C76" w:rsidRDefault="00583C76" w:rsidP="00583C76">
            <w:pPr>
              <w:widowControl/>
              <w:rPr>
                <w:rFonts w:ascii="Arial" w:hAnsi="Arial"/>
                <w:snapToGrid/>
                <w:sz w:val="18"/>
              </w:rPr>
            </w:pPr>
            <w:r w:rsidRPr="00583C76">
              <w:rPr>
                <w:rFonts w:ascii="Arial" w:hAnsi="Arial"/>
                <w:snapToGrid/>
                <w:sz w:val="18"/>
              </w:rPr>
              <w:t>0.1 FAR minimum</w:t>
            </w:r>
          </w:p>
        </w:tc>
        <w:tc>
          <w:tcPr>
            <w:tcW w:w="2359" w:type="dxa"/>
            <w:vMerge/>
            <w:vAlign w:val="center"/>
          </w:tcPr>
          <w:p w14:paraId="47D22C7F" w14:textId="77777777" w:rsidR="00583C76" w:rsidRPr="00583C76" w:rsidRDefault="00583C76" w:rsidP="00583C76">
            <w:pPr>
              <w:widowControl/>
              <w:rPr>
                <w:rFonts w:ascii="Arial" w:hAnsi="Arial"/>
                <w:snapToGrid/>
                <w:sz w:val="18"/>
              </w:rPr>
            </w:pPr>
          </w:p>
        </w:tc>
      </w:tr>
      <w:tr w:rsidR="00583C76" w:rsidRPr="00583C76" w14:paraId="502BAA48" w14:textId="77777777" w:rsidTr="00FB2449">
        <w:tc>
          <w:tcPr>
            <w:tcW w:w="2338" w:type="dxa"/>
            <w:vMerge w:val="restart"/>
            <w:vAlign w:val="center"/>
          </w:tcPr>
          <w:p w14:paraId="14C744D2" w14:textId="77777777" w:rsidR="00583C76" w:rsidRPr="00583C76" w:rsidRDefault="00583C76" w:rsidP="00583C76">
            <w:pPr>
              <w:widowControl/>
              <w:rPr>
                <w:rFonts w:ascii="Arial" w:hAnsi="Arial"/>
                <w:snapToGrid/>
                <w:sz w:val="18"/>
              </w:rPr>
            </w:pPr>
            <w:r w:rsidRPr="00583C76">
              <w:rPr>
                <w:rFonts w:ascii="Arial" w:hAnsi="Arial"/>
                <w:snapToGrid/>
                <w:sz w:val="18"/>
              </w:rPr>
              <w:t>MURC</w:t>
            </w:r>
          </w:p>
        </w:tc>
        <w:tc>
          <w:tcPr>
            <w:tcW w:w="2317" w:type="dxa"/>
            <w:vMerge w:val="restart"/>
            <w:vAlign w:val="center"/>
          </w:tcPr>
          <w:p w14:paraId="3BA7F173" w14:textId="77777777" w:rsidR="00583C76" w:rsidRPr="00583C76" w:rsidRDefault="00583C76" w:rsidP="00583C76">
            <w:pPr>
              <w:widowControl/>
              <w:rPr>
                <w:rFonts w:ascii="Arial" w:hAnsi="Arial"/>
                <w:snapToGrid/>
                <w:sz w:val="18"/>
              </w:rPr>
            </w:pPr>
            <w:r w:rsidRPr="00583C76">
              <w:rPr>
                <w:rFonts w:ascii="Arial" w:hAnsi="Arial"/>
                <w:snapToGrid/>
                <w:sz w:val="18"/>
              </w:rPr>
              <w:t>Mixed Use-Regional Commercial</w:t>
            </w:r>
          </w:p>
        </w:tc>
        <w:tc>
          <w:tcPr>
            <w:tcW w:w="2336" w:type="dxa"/>
            <w:vAlign w:val="center"/>
          </w:tcPr>
          <w:p w14:paraId="34E6955B" w14:textId="77777777" w:rsidR="00583C76" w:rsidRPr="00583C76" w:rsidRDefault="00583C76" w:rsidP="00583C76">
            <w:pPr>
              <w:widowControl/>
              <w:rPr>
                <w:rFonts w:ascii="Arial" w:hAnsi="Arial"/>
                <w:snapToGrid/>
                <w:sz w:val="18"/>
              </w:rPr>
            </w:pPr>
            <w:r w:rsidRPr="00583C76">
              <w:rPr>
                <w:rFonts w:ascii="Arial" w:hAnsi="Arial"/>
                <w:snapToGrid/>
                <w:sz w:val="18"/>
              </w:rPr>
              <w:t>37 - 50 DU/AC</w:t>
            </w:r>
          </w:p>
        </w:tc>
        <w:tc>
          <w:tcPr>
            <w:tcW w:w="2359" w:type="dxa"/>
            <w:vMerge w:val="restart"/>
            <w:vAlign w:val="center"/>
          </w:tcPr>
          <w:p w14:paraId="0CFC8FF7" w14:textId="77777777" w:rsidR="00583C76" w:rsidRPr="00583C76" w:rsidRDefault="00583C76" w:rsidP="00583C76">
            <w:pPr>
              <w:widowControl/>
              <w:rPr>
                <w:rFonts w:ascii="Arial" w:hAnsi="Arial"/>
                <w:snapToGrid/>
                <w:sz w:val="18"/>
              </w:rPr>
            </w:pPr>
            <w:r w:rsidRPr="00583C76">
              <w:rPr>
                <w:rFonts w:ascii="Arial" w:hAnsi="Arial"/>
                <w:snapToGrid/>
                <w:sz w:val="18"/>
              </w:rPr>
              <w:t>Regional Mixed Use</w:t>
            </w:r>
          </w:p>
        </w:tc>
      </w:tr>
      <w:tr w:rsidR="00583C76" w:rsidRPr="00583C76" w14:paraId="143696DA" w14:textId="77777777" w:rsidTr="00FB2449">
        <w:tc>
          <w:tcPr>
            <w:tcW w:w="2338" w:type="dxa"/>
            <w:vMerge/>
          </w:tcPr>
          <w:p w14:paraId="363064CC" w14:textId="77777777" w:rsidR="00583C76" w:rsidRPr="00583C76" w:rsidRDefault="00583C76" w:rsidP="00583C76">
            <w:pPr>
              <w:widowControl/>
              <w:rPr>
                <w:rFonts w:ascii="Arial" w:hAnsi="Arial"/>
                <w:snapToGrid/>
                <w:sz w:val="18"/>
              </w:rPr>
            </w:pPr>
          </w:p>
        </w:tc>
        <w:tc>
          <w:tcPr>
            <w:tcW w:w="2317" w:type="dxa"/>
            <w:vMerge/>
          </w:tcPr>
          <w:p w14:paraId="7997BB60" w14:textId="77777777" w:rsidR="00583C76" w:rsidRPr="00583C76" w:rsidRDefault="00583C76" w:rsidP="00583C76">
            <w:pPr>
              <w:widowControl/>
              <w:rPr>
                <w:rFonts w:ascii="Arial" w:hAnsi="Arial"/>
                <w:snapToGrid/>
                <w:sz w:val="18"/>
              </w:rPr>
            </w:pPr>
          </w:p>
        </w:tc>
        <w:tc>
          <w:tcPr>
            <w:tcW w:w="2336" w:type="dxa"/>
            <w:vAlign w:val="center"/>
          </w:tcPr>
          <w:p w14:paraId="4CFC46D6" w14:textId="77777777" w:rsidR="00583C76" w:rsidRPr="00583C76" w:rsidRDefault="00583C76" w:rsidP="00583C76">
            <w:pPr>
              <w:widowControl/>
              <w:rPr>
                <w:rFonts w:ascii="Arial" w:hAnsi="Arial"/>
                <w:snapToGrid/>
                <w:sz w:val="18"/>
              </w:rPr>
            </w:pPr>
            <w:r w:rsidRPr="00583C76">
              <w:rPr>
                <w:rFonts w:ascii="Arial" w:hAnsi="Arial"/>
                <w:snapToGrid/>
                <w:sz w:val="18"/>
              </w:rPr>
              <w:t>0.15 FAR minimum</w:t>
            </w:r>
          </w:p>
        </w:tc>
        <w:tc>
          <w:tcPr>
            <w:tcW w:w="2359" w:type="dxa"/>
            <w:vMerge/>
            <w:vAlign w:val="center"/>
          </w:tcPr>
          <w:p w14:paraId="05366E6A" w14:textId="77777777" w:rsidR="00583C76" w:rsidRPr="00583C76" w:rsidRDefault="00583C76" w:rsidP="00583C76">
            <w:pPr>
              <w:widowControl/>
              <w:rPr>
                <w:rFonts w:ascii="Arial" w:hAnsi="Arial"/>
                <w:snapToGrid/>
                <w:sz w:val="18"/>
              </w:rPr>
            </w:pPr>
          </w:p>
        </w:tc>
      </w:tr>
      <w:tr w:rsidR="00583C76" w:rsidRPr="00583C76" w14:paraId="45DC82BC" w14:textId="77777777" w:rsidTr="00FB2449">
        <w:tc>
          <w:tcPr>
            <w:tcW w:w="2338" w:type="dxa"/>
            <w:vMerge w:val="restart"/>
            <w:vAlign w:val="center"/>
          </w:tcPr>
          <w:p w14:paraId="0D45E178" w14:textId="77777777" w:rsidR="00583C76" w:rsidRPr="00583C76" w:rsidRDefault="00583C76" w:rsidP="00583C76">
            <w:pPr>
              <w:widowControl/>
              <w:rPr>
                <w:rFonts w:ascii="Arial" w:hAnsi="Arial"/>
                <w:snapToGrid/>
                <w:sz w:val="18"/>
              </w:rPr>
            </w:pPr>
            <w:r w:rsidRPr="00583C76">
              <w:rPr>
                <w:rFonts w:ascii="Arial" w:hAnsi="Arial"/>
                <w:snapToGrid/>
                <w:sz w:val="18"/>
              </w:rPr>
              <w:t>MU-VHD</w:t>
            </w:r>
          </w:p>
        </w:tc>
        <w:tc>
          <w:tcPr>
            <w:tcW w:w="2317" w:type="dxa"/>
            <w:vMerge w:val="restart"/>
            <w:vAlign w:val="center"/>
          </w:tcPr>
          <w:p w14:paraId="4CE77BE1" w14:textId="77777777" w:rsidR="00583C76" w:rsidRPr="00583C76" w:rsidRDefault="00583C76" w:rsidP="00583C76">
            <w:pPr>
              <w:widowControl/>
              <w:rPr>
                <w:rFonts w:ascii="Arial" w:hAnsi="Arial"/>
                <w:snapToGrid/>
                <w:sz w:val="18"/>
              </w:rPr>
            </w:pPr>
            <w:r w:rsidRPr="00583C76">
              <w:rPr>
                <w:rFonts w:ascii="Arial" w:hAnsi="Arial"/>
                <w:snapToGrid/>
                <w:sz w:val="18"/>
              </w:rPr>
              <w:t>Mixed Use-Very High Density Residential</w:t>
            </w:r>
          </w:p>
        </w:tc>
        <w:tc>
          <w:tcPr>
            <w:tcW w:w="2336" w:type="dxa"/>
            <w:vAlign w:val="center"/>
          </w:tcPr>
          <w:p w14:paraId="678844EC" w14:textId="77777777" w:rsidR="00583C76" w:rsidRPr="00583C76" w:rsidRDefault="00583C76" w:rsidP="00583C76">
            <w:pPr>
              <w:widowControl/>
              <w:rPr>
                <w:rFonts w:ascii="Arial" w:hAnsi="Arial"/>
                <w:snapToGrid/>
                <w:sz w:val="18"/>
              </w:rPr>
            </w:pPr>
            <w:r w:rsidRPr="00583C76">
              <w:rPr>
                <w:rFonts w:ascii="Arial" w:hAnsi="Arial"/>
                <w:snapToGrid/>
                <w:sz w:val="18"/>
              </w:rPr>
              <w:t>51-120 DU/AC</w:t>
            </w:r>
          </w:p>
        </w:tc>
        <w:tc>
          <w:tcPr>
            <w:tcW w:w="2359" w:type="dxa"/>
            <w:vMerge w:val="restart"/>
            <w:vAlign w:val="center"/>
          </w:tcPr>
          <w:p w14:paraId="71C8F7EF" w14:textId="77777777" w:rsidR="00583C76" w:rsidRPr="00583C76" w:rsidRDefault="00583C76" w:rsidP="00583C76">
            <w:pPr>
              <w:widowControl/>
              <w:rPr>
                <w:rFonts w:ascii="Arial" w:hAnsi="Arial"/>
                <w:snapToGrid/>
                <w:sz w:val="18"/>
              </w:rPr>
            </w:pPr>
            <w:r w:rsidRPr="00583C76">
              <w:rPr>
                <w:rFonts w:ascii="Arial" w:hAnsi="Arial"/>
                <w:snapToGrid/>
                <w:sz w:val="18"/>
              </w:rPr>
              <w:t xml:space="preserve">Very </w:t>
            </w:r>
            <w:proofErr w:type="gramStart"/>
            <w:r w:rsidRPr="00583C76">
              <w:rPr>
                <w:rFonts w:ascii="Arial" w:hAnsi="Arial"/>
                <w:snapToGrid/>
                <w:sz w:val="18"/>
              </w:rPr>
              <w:t>High Density</w:t>
            </w:r>
            <w:proofErr w:type="gramEnd"/>
            <w:r w:rsidRPr="00583C76">
              <w:rPr>
                <w:rFonts w:ascii="Arial" w:hAnsi="Arial"/>
                <w:snapToGrid/>
                <w:sz w:val="18"/>
              </w:rPr>
              <w:t xml:space="preserve"> Mixed Use; Santa Clara Station Very High Density Residential </w:t>
            </w:r>
          </w:p>
        </w:tc>
      </w:tr>
      <w:tr w:rsidR="00583C76" w:rsidRPr="00583C76" w14:paraId="6A392A74" w14:textId="77777777" w:rsidTr="00FB2449">
        <w:tc>
          <w:tcPr>
            <w:tcW w:w="2338" w:type="dxa"/>
            <w:vMerge/>
          </w:tcPr>
          <w:p w14:paraId="37904A54" w14:textId="77777777" w:rsidR="00583C76" w:rsidRPr="00583C76" w:rsidRDefault="00583C76" w:rsidP="00583C76">
            <w:pPr>
              <w:widowControl/>
              <w:rPr>
                <w:rFonts w:ascii="Arial" w:hAnsi="Arial"/>
                <w:snapToGrid/>
                <w:sz w:val="18"/>
              </w:rPr>
            </w:pPr>
          </w:p>
        </w:tc>
        <w:tc>
          <w:tcPr>
            <w:tcW w:w="2317" w:type="dxa"/>
            <w:vMerge/>
          </w:tcPr>
          <w:p w14:paraId="35803ECD" w14:textId="77777777" w:rsidR="00583C76" w:rsidRPr="00583C76" w:rsidRDefault="00583C76" w:rsidP="00583C76">
            <w:pPr>
              <w:widowControl/>
              <w:rPr>
                <w:rFonts w:ascii="Arial" w:hAnsi="Arial"/>
                <w:snapToGrid/>
                <w:sz w:val="18"/>
              </w:rPr>
            </w:pPr>
          </w:p>
        </w:tc>
        <w:tc>
          <w:tcPr>
            <w:tcW w:w="2336" w:type="dxa"/>
            <w:vAlign w:val="center"/>
          </w:tcPr>
          <w:p w14:paraId="13F6007D" w14:textId="77777777" w:rsidR="00583C76" w:rsidRPr="00583C76" w:rsidRDefault="00583C76" w:rsidP="00583C76">
            <w:pPr>
              <w:widowControl/>
              <w:rPr>
                <w:rFonts w:ascii="Arial" w:hAnsi="Arial"/>
                <w:snapToGrid/>
                <w:sz w:val="18"/>
              </w:rPr>
            </w:pPr>
            <w:r w:rsidRPr="00583C76">
              <w:rPr>
                <w:rFonts w:ascii="Arial" w:hAnsi="Arial"/>
                <w:snapToGrid/>
                <w:sz w:val="18"/>
              </w:rPr>
              <w:t>0.2 FAR minimum</w:t>
            </w:r>
          </w:p>
        </w:tc>
        <w:tc>
          <w:tcPr>
            <w:tcW w:w="2359" w:type="dxa"/>
            <w:vMerge/>
            <w:vAlign w:val="center"/>
          </w:tcPr>
          <w:p w14:paraId="5F7D6FDC" w14:textId="77777777" w:rsidR="00583C76" w:rsidRPr="00583C76" w:rsidRDefault="00583C76" w:rsidP="00583C76">
            <w:pPr>
              <w:widowControl/>
              <w:rPr>
                <w:rFonts w:ascii="Arial" w:hAnsi="Arial"/>
                <w:snapToGrid/>
                <w:sz w:val="18"/>
              </w:rPr>
            </w:pPr>
          </w:p>
        </w:tc>
      </w:tr>
      <w:tr w:rsidR="00583C76" w:rsidRPr="00583C76" w14:paraId="663AD0AB" w14:textId="77777777" w:rsidTr="00583C76">
        <w:tc>
          <w:tcPr>
            <w:tcW w:w="9350" w:type="dxa"/>
            <w:gridSpan w:val="4"/>
            <w:shd w:val="clear" w:color="auto" w:fill="808080"/>
          </w:tcPr>
          <w:p w14:paraId="2E1E94AF" w14:textId="77777777" w:rsidR="00583C76" w:rsidRPr="00583C76" w:rsidRDefault="00583C76" w:rsidP="00583C76">
            <w:pPr>
              <w:widowControl/>
              <w:rPr>
                <w:rFonts w:ascii="Arial" w:hAnsi="Arial"/>
                <w:b/>
                <w:bCs/>
                <w:snapToGrid/>
                <w:color w:val="FFFFFF"/>
                <w:sz w:val="20"/>
                <w:szCs w:val="24"/>
              </w:rPr>
            </w:pPr>
            <w:r w:rsidRPr="00583C76">
              <w:rPr>
                <w:rFonts w:ascii="Arial" w:hAnsi="Arial"/>
                <w:b/>
                <w:bCs/>
                <w:snapToGrid/>
                <w:color w:val="FFFFFF"/>
                <w:sz w:val="20"/>
                <w:szCs w:val="24"/>
              </w:rPr>
              <w:t>Office and Industrial Zones</w:t>
            </w:r>
          </w:p>
        </w:tc>
      </w:tr>
      <w:tr w:rsidR="00583C76" w:rsidRPr="00583C76" w14:paraId="06661E74" w14:textId="77777777" w:rsidTr="00FB2449">
        <w:tc>
          <w:tcPr>
            <w:tcW w:w="2338" w:type="dxa"/>
            <w:vAlign w:val="center"/>
          </w:tcPr>
          <w:p w14:paraId="79641AD1" w14:textId="77777777" w:rsidR="00583C76" w:rsidRPr="00583C76" w:rsidRDefault="00583C76" w:rsidP="00583C76">
            <w:pPr>
              <w:widowControl/>
              <w:rPr>
                <w:rFonts w:ascii="Arial" w:hAnsi="Arial"/>
                <w:snapToGrid/>
                <w:sz w:val="18"/>
              </w:rPr>
            </w:pPr>
            <w:r w:rsidRPr="00583C76">
              <w:rPr>
                <w:rFonts w:ascii="Arial" w:hAnsi="Arial"/>
                <w:snapToGrid/>
                <w:sz w:val="18"/>
              </w:rPr>
              <w:t>LO-RD</w:t>
            </w:r>
          </w:p>
        </w:tc>
        <w:tc>
          <w:tcPr>
            <w:tcW w:w="2317" w:type="dxa"/>
            <w:vAlign w:val="center"/>
          </w:tcPr>
          <w:p w14:paraId="1065B6F2" w14:textId="77777777" w:rsidR="00583C76" w:rsidRPr="00583C76" w:rsidRDefault="00583C76" w:rsidP="00583C76">
            <w:pPr>
              <w:widowControl/>
              <w:rPr>
                <w:rFonts w:ascii="Arial" w:hAnsi="Arial"/>
                <w:snapToGrid/>
                <w:sz w:val="18"/>
              </w:rPr>
            </w:pPr>
            <w:r w:rsidRPr="00583C76">
              <w:rPr>
                <w:rFonts w:ascii="Arial" w:hAnsi="Arial"/>
                <w:snapToGrid/>
                <w:sz w:val="18"/>
              </w:rPr>
              <w:t xml:space="preserve">Low-Intensity Office/R&amp;D </w:t>
            </w:r>
          </w:p>
        </w:tc>
        <w:tc>
          <w:tcPr>
            <w:tcW w:w="2336" w:type="dxa"/>
            <w:vAlign w:val="center"/>
          </w:tcPr>
          <w:p w14:paraId="29280E80" w14:textId="77777777" w:rsidR="00583C76" w:rsidRPr="00583C76" w:rsidRDefault="00583C76" w:rsidP="00583C76">
            <w:pPr>
              <w:widowControl/>
              <w:rPr>
                <w:rFonts w:ascii="Arial" w:hAnsi="Arial"/>
                <w:snapToGrid/>
                <w:sz w:val="18"/>
              </w:rPr>
            </w:pPr>
            <w:r w:rsidRPr="00583C76">
              <w:rPr>
                <w:rFonts w:ascii="Arial" w:hAnsi="Arial"/>
                <w:snapToGrid/>
                <w:sz w:val="18"/>
              </w:rPr>
              <w:t>1.0 FAR</w:t>
            </w:r>
          </w:p>
        </w:tc>
        <w:tc>
          <w:tcPr>
            <w:tcW w:w="2359" w:type="dxa"/>
            <w:vAlign w:val="center"/>
          </w:tcPr>
          <w:p w14:paraId="00C0FAE7" w14:textId="77777777" w:rsidR="00583C76" w:rsidRPr="00583C76" w:rsidRDefault="00583C76" w:rsidP="00583C76">
            <w:pPr>
              <w:widowControl/>
              <w:rPr>
                <w:rFonts w:ascii="Arial" w:hAnsi="Arial"/>
                <w:snapToGrid/>
                <w:sz w:val="18"/>
              </w:rPr>
            </w:pPr>
            <w:r w:rsidRPr="00583C76">
              <w:rPr>
                <w:rFonts w:ascii="Arial" w:hAnsi="Arial"/>
                <w:snapToGrid/>
                <w:sz w:val="18"/>
              </w:rPr>
              <w:t>Low-Intensity Office/R&amp;D</w:t>
            </w:r>
          </w:p>
        </w:tc>
      </w:tr>
      <w:tr w:rsidR="00583C76" w:rsidRPr="00583C76" w14:paraId="2E241662" w14:textId="77777777" w:rsidTr="00FB2449">
        <w:tc>
          <w:tcPr>
            <w:tcW w:w="2338" w:type="dxa"/>
            <w:vAlign w:val="center"/>
          </w:tcPr>
          <w:p w14:paraId="16AAF3E7" w14:textId="77777777" w:rsidR="00583C76" w:rsidRPr="00583C76" w:rsidRDefault="00583C76" w:rsidP="00583C76">
            <w:pPr>
              <w:widowControl/>
              <w:rPr>
                <w:rFonts w:ascii="Arial" w:hAnsi="Arial"/>
                <w:snapToGrid/>
                <w:sz w:val="18"/>
              </w:rPr>
            </w:pPr>
            <w:r w:rsidRPr="00583C76">
              <w:rPr>
                <w:rFonts w:ascii="Arial" w:hAnsi="Arial"/>
                <w:snapToGrid/>
                <w:sz w:val="18"/>
              </w:rPr>
              <w:t>HO-RD</w:t>
            </w:r>
          </w:p>
        </w:tc>
        <w:tc>
          <w:tcPr>
            <w:tcW w:w="2317" w:type="dxa"/>
            <w:vAlign w:val="center"/>
          </w:tcPr>
          <w:p w14:paraId="375BA6E3" w14:textId="77777777" w:rsidR="00583C76" w:rsidRPr="00583C76" w:rsidRDefault="00583C76" w:rsidP="00583C76">
            <w:pPr>
              <w:widowControl/>
              <w:rPr>
                <w:rFonts w:ascii="Arial" w:hAnsi="Arial"/>
                <w:snapToGrid/>
                <w:sz w:val="18"/>
              </w:rPr>
            </w:pPr>
            <w:r w:rsidRPr="00583C76">
              <w:rPr>
                <w:rFonts w:ascii="Arial" w:hAnsi="Arial"/>
                <w:snapToGrid/>
                <w:sz w:val="18"/>
              </w:rPr>
              <w:t>Office/R&amp;D-High Intensity</w:t>
            </w:r>
          </w:p>
        </w:tc>
        <w:tc>
          <w:tcPr>
            <w:tcW w:w="2336" w:type="dxa"/>
            <w:vAlign w:val="center"/>
          </w:tcPr>
          <w:p w14:paraId="521E355A" w14:textId="77777777" w:rsidR="00583C76" w:rsidRPr="00583C76" w:rsidRDefault="00583C76" w:rsidP="00583C76">
            <w:pPr>
              <w:widowControl/>
              <w:rPr>
                <w:rFonts w:ascii="Arial" w:hAnsi="Arial"/>
                <w:snapToGrid/>
                <w:sz w:val="18"/>
              </w:rPr>
            </w:pPr>
            <w:r w:rsidRPr="00583C76">
              <w:rPr>
                <w:rFonts w:ascii="Arial" w:hAnsi="Arial"/>
                <w:snapToGrid/>
                <w:sz w:val="18"/>
              </w:rPr>
              <w:t>2.0 FAR</w:t>
            </w:r>
          </w:p>
        </w:tc>
        <w:tc>
          <w:tcPr>
            <w:tcW w:w="2359" w:type="dxa"/>
            <w:vAlign w:val="center"/>
          </w:tcPr>
          <w:p w14:paraId="6BF19668" w14:textId="77777777" w:rsidR="00583C76" w:rsidRPr="00583C76" w:rsidRDefault="00583C76" w:rsidP="00583C76">
            <w:pPr>
              <w:widowControl/>
              <w:rPr>
                <w:rFonts w:ascii="Arial" w:hAnsi="Arial"/>
                <w:snapToGrid/>
                <w:sz w:val="18"/>
              </w:rPr>
            </w:pPr>
            <w:r w:rsidRPr="00583C76">
              <w:rPr>
                <w:rFonts w:ascii="Arial" w:hAnsi="Arial"/>
                <w:snapToGrid/>
                <w:sz w:val="18"/>
              </w:rPr>
              <w:t>High-Intensity Office/R&amp;D</w:t>
            </w:r>
          </w:p>
        </w:tc>
      </w:tr>
      <w:tr w:rsidR="00583C76" w:rsidRPr="00583C76" w14:paraId="3820B9AD" w14:textId="77777777" w:rsidTr="00FB2449">
        <w:tc>
          <w:tcPr>
            <w:tcW w:w="2338" w:type="dxa"/>
            <w:vAlign w:val="center"/>
          </w:tcPr>
          <w:p w14:paraId="397B7828" w14:textId="77777777" w:rsidR="00583C76" w:rsidRPr="00583C76" w:rsidRDefault="00583C76" w:rsidP="00583C76">
            <w:pPr>
              <w:widowControl/>
              <w:rPr>
                <w:rFonts w:ascii="Arial" w:hAnsi="Arial"/>
                <w:snapToGrid/>
                <w:sz w:val="18"/>
              </w:rPr>
            </w:pPr>
            <w:r w:rsidRPr="00583C76">
              <w:rPr>
                <w:rFonts w:ascii="Arial" w:hAnsi="Arial"/>
                <w:snapToGrid/>
                <w:sz w:val="18"/>
              </w:rPr>
              <w:t>LI</w:t>
            </w:r>
          </w:p>
        </w:tc>
        <w:tc>
          <w:tcPr>
            <w:tcW w:w="2317" w:type="dxa"/>
            <w:vAlign w:val="center"/>
          </w:tcPr>
          <w:p w14:paraId="50BD661B" w14:textId="77777777" w:rsidR="00583C76" w:rsidRPr="00583C76" w:rsidRDefault="00583C76" w:rsidP="00583C76">
            <w:pPr>
              <w:widowControl/>
              <w:rPr>
                <w:rFonts w:ascii="Arial" w:hAnsi="Arial"/>
                <w:snapToGrid/>
                <w:sz w:val="18"/>
              </w:rPr>
            </w:pPr>
            <w:r w:rsidRPr="00583C76">
              <w:rPr>
                <w:rFonts w:ascii="Arial" w:hAnsi="Arial"/>
                <w:snapToGrid/>
                <w:sz w:val="18"/>
              </w:rPr>
              <w:t>Industrial-Light</w:t>
            </w:r>
          </w:p>
        </w:tc>
        <w:tc>
          <w:tcPr>
            <w:tcW w:w="2336" w:type="dxa"/>
            <w:vAlign w:val="center"/>
          </w:tcPr>
          <w:p w14:paraId="0D02EFE8" w14:textId="77777777" w:rsidR="00583C76" w:rsidRPr="00583C76" w:rsidRDefault="00583C76" w:rsidP="00583C76">
            <w:pPr>
              <w:widowControl/>
              <w:rPr>
                <w:rFonts w:ascii="Arial" w:hAnsi="Arial"/>
                <w:snapToGrid/>
                <w:sz w:val="18"/>
              </w:rPr>
            </w:pPr>
            <w:r w:rsidRPr="00583C76">
              <w:rPr>
                <w:rFonts w:ascii="Arial" w:hAnsi="Arial"/>
                <w:snapToGrid/>
                <w:sz w:val="18"/>
              </w:rPr>
              <w:t>0.6 FAR</w:t>
            </w:r>
          </w:p>
        </w:tc>
        <w:tc>
          <w:tcPr>
            <w:tcW w:w="2359" w:type="dxa"/>
            <w:vAlign w:val="center"/>
          </w:tcPr>
          <w:p w14:paraId="44BA3F71" w14:textId="77777777" w:rsidR="00583C76" w:rsidRPr="00583C76" w:rsidRDefault="00583C76" w:rsidP="00583C76">
            <w:pPr>
              <w:widowControl/>
              <w:rPr>
                <w:rFonts w:ascii="Arial" w:hAnsi="Arial"/>
                <w:snapToGrid/>
                <w:sz w:val="18"/>
              </w:rPr>
            </w:pPr>
            <w:r w:rsidRPr="00583C76">
              <w:rPr>
                <w:rFonts w:ascii="Arial" w:hAnsi="Arial"/>
                <w:snapToGrid/>
                <w:sz w:val="18"/>
              </w:rPr>
              <w:t>Light Industrial</w:t>
            </w:r>
          </w:p>
        </w:tc>
      </w:tr>
      <w:tr w:rsidR="00583C76" w:rsidRPr="00583C76" w14:paraId="144E9DDF" w14:textId="77777777" w:rsidTr="00FB2449">
        <w:tc>
          <w:tcPr>
            <w:tcW w:w="2338" w:type="dxa"/>
            <w:vAlign w:val="center"/>
          </w:tcPr>
          <w:p w14:paraId="5A8003B4" w14:textId="77777777" w:rsidR="00583C76" w:rsidRPr="00583C76" w:rsidRDefault="00583C76" w:rsidP="00583C76">
            <w:pPr>
              <w:widowControl/>
              <w:rPr>
                <w:rFonts w:ascii="Arial" w:hAnsi="Arial"/>
                <w:snapToGrid/>
                <w:sz w:val="18"/>
              </w:rPr>
            </w:pPr>
            <w:r w:rsidRPr="00583C76">
              <w:rPr>
                <w:rFonts w:ascii="Arial" w:hAnsi="Arial"/>
                <w:snapToGrid/>
                <w:sz w:val="18"/>
              </w:rPr>
              <w:t>HI</w:t>
            </w:r>
          </w:p>
        </w:tc>
        <w:tc>
          <w:tcPr>
            <w:tcW w:w="2317" w:type="dxa"/>
            <w:vAlign w:val="center"/>
          </w:tcPr>
          <w:p w14:paraId="7C1AF2C5" w14:textId="77777777" w:rsidR="00583C76" w:rsidRPr="00583C76" w:rsidRDefault="00583C76" w:rsidP="00583C76">
            <w:pPr>
              <w:widowControl/>
              <w:rPr>
                <w:rFonts w:ascii="Arial" w:hAnsi="Arial"/>
                <w:snapToGrid/>
                <w:sz w:val="18"/>
              </w:rPr>
            </w:pPr>
            <w:r w:rsidRPr="00583C76">
              <w:rPr>
                <w:rFonts w:ascii="Arial" w:hAnsi="Arial"/>
                <w:snapToGrid/>
                <w:sz w:val="18"/>
              </w:rPr>
              <w:t>Industrial-Heavy</w:t>
            </w:r>
          </w:p>
        </w:tc>
        <w:tc>
          <w:tcPr>
            <w:tcW w:w="2336" w:type="dxa"/>
            <w:vAlign w:val="center"/>
          </w:tcPr>
          <w:p w14:paraId="30E05C5D" w14:textId="77777777" w:rsidR="00583C76" w:rsidRPr="00583C76" w:rsidRDefault="00583C76" w:rsidP="00583C76">
            <w:pPr>
              <w:widowControl/>
              <w:rPr>
                <w:rFonts w:ascii="Arial" w:hAnsi="Arial"/>
                <w:snapToGrid/>
                <w:sz w:val="18"/>
              </w:rPr>
            </w:pPr>
            <w:r w:rsidRPr="00583C76">
              <w:rPr>
                <w:rFonts w:ascii="Arial" w:hAnsi="Arial"/>
                <w:snapToGrid/>
                <w:sz w:val="18"/>
              </w:rPr>
              <w:t>0.45 FAR</w:t>
            </w:r>
          </w:p>
        </w:tc>
        <w:tc>
          <w:tcPr>
            <w:tcW w:w="2359" w:type="dxa"/>
            <w:vAlign w:val="center"/>
          </w:tcPr>
          <w:p w14:paraId="2A442BBC" w14:textId="77777777" w:rsidR="00583C76" w:rsidRPr="00583C76" w:rsidRDefault="00583C76" w:rsidP="00583C76">
            <w:pPr>
              <w:widowControl/>
              <w:rPr>
                <w:rFonts w:ascii="Arial" w:hAnsi="Arial"/>
                <w:snapToGrid/>
                <w:sz w:val="18"/>
              </w:rPr>
            </w:pPr>
            <w:r w:rsidRPr="00583C76">
              <w:rPr>
                <w:rFonts w:ascii="Arial" w:hAnsi="Arial"/>
                <w:snapToGrid/>
                <w:sz w:val="18"/>
              </w:rPr>
              <w:t>Heavy Industrial</w:t>
            </w:r>
          </w:p>
        </w:tc>
      </w:tr>
      <w:tr w:rsidR="00583C76" w:rsidRPr="00583C76" w14:paraId="72EDECF5" w14:textId="77777777" w:rsidTr="00583C76">
        <w:tc>
          <w:tcPr>
            <w:tcW w:w="9350" w:type="dxa"/>
            <w:gridSpan w:val="4"/>
            <w:shd w:val="clear" w:color="auto" w:fill="808080"/>
            <w:vAlign w:val="center"/>
          </w:tcPr>
          <w:p w14:paraId="270B2DEF" w14:textId="77777777" w:rsidR="00583C76" w:rsidRPr="00583C76" w:rsidRDefault="00583C76" w:rsidP="00583C76">
            <w:pPr>
              <w:widowControl/>
              <w:rPr>
                <w:rFonts w:ascii="Arial" w:hAnsi="Arial"/>
                <w:b/>
                <w:bCs/>
                <w:snapToGrid/>
                <w:color w:val="FFFFFF"/>
                <w:sz w:val="20"/>
                <w:szCs w:val="24"/>
              </w:rPr>
            </w:pPr>
            <w:r w:rsidRPr="00583C76">
              <w:rPr>
                <w:rFonts w:ascii="Arial" w:hAnsi="Arial"/>
                <w:b/>
                <w:bCs/>
                <w:snapToGrid/>
                <w:color w:val="FFFFFF"/>
                <w:sz w:val="20"/>
                <w:szCs w:val="24"/>
              </w:rPr>
              <w:t>Special Purpose Zones</w:t>
            </w:r>
          </w:p>
        </w:tc>
      </w:tr>
      <w:tr w:rsidR="00583C76" w:rsidRPr="00583C76" w14:paraId="083550F1" w14:textId="77777777" w:rsidTr="00FB2449">
        <w:tc>
          <w:tcPr>
            <w:tcW w:w="2338" w:type="dxa"/>
            <w:vAlign w:val="center"/>
          </w:tcPr>
          <w:p w14:paraId="2CA8699E" w14:textId="77777777" w:rsidR="00583C76" w:rsidRPr="00583C76" w:rsidRDefault="00583C76" w:rsidP="00583C76">
            <w:pPr>
              <w:widowControl/>
              <w:rPr>
                <w:rFonts w:ascii="Arial" w:hAnsi="Arial"/>
                <w:snapToGrid/>
                <w:sz w:val="18"/>
              </w:rPr>
            </w:pPr>
            <w:r w:rsidRPr="00583C76">
              <w:rPr>
                <w:rFonts w:ascii="Arial" w:hAnsi="Arial"/>
                <w:snapToGrid/>
                <w:sz w:val="18"/>
              </w:rPr>
              <w:t>OS</w:t>
            </w:r>
          </w:p>
        </w:tc>
        <w:tc>
          <w:tcPr>
            <w:tcW w:w="2317" w:type="dxa"/>
            <w:vAlign w:val="center"/>
          </w:tcPr>
          <w:p w14:paraId="53E89A8E" w14:textId="77777777" w:rsidR="00583C76" w:rsidRPr="00583C76" w:rsidRDefault="00583C76" w:rsidP="00583C76">
            <w:pPr>
              <w:widowControl/>
              <w:rPr>
                <w:rFonts w:ascii="Arial" w:hAnsi="Arial"/>
                <w:snapToGrid/>
                <w:sz w:val="18"/>
              </w:rPr>
            </w:pPr>
            <w:r w:rsidRPr="00583C76">
              <w:rPr>
                <w:rFonts w:ascii="Arial" w:hAnsi="Arial"/>
                <w:snapToGrid/>
                <w:sz w:val="18"/>
              </w:rPr>
              <w:t>Parks/Open Space</w:t>
            </w:r>
          </w:p>
        </w:tc>
        <w:tc>
          <w:tcPr>
            <w:tcW w:w="2336" w:type="dxa"/>
            <w:vAlign w:val="center"/>
          </w:tcPr>
          <w:p w14:paraId="1D7E105B" w14:textId="77777777" w:rsidR="00583C76" w:rsidRPr="00583C76" w:rsidRDefault="00583C76" w:rsidP="00583C76">
            <w:pPr>
              <w:widowControl/>
              <w:rPr>
                <w:rFonts w:ascii="Arial" w:hAnsi="Arial"/>
                <w:snapToGrid/>
                <w:sz w:val="18"/>
              </w:rPr>
            </w:pPr>
            <w:r w:rsidRPr="00583C76">
              <w:rPr>
                <w:rFonts w:ascii="Arial" w:hAnsi="Arial"/>
                <w:snapToGrid/>
                <w:sz w:val="18"/>
              </w:rPr>
              <w:t>N/A</w:t>
            </w:r>
          </w:p>
        </w:tc>
        <w:tc>
          <w:tcPr>
            <w:tcW w:w="2359" w:type="dxa"/>
            <w:vAlign w:val="center"/>
          </w:tcPr>
          <w:p w14:paraId="08463393" w14:textId="77777777" w:rsidR="00583C76" w:rsidRPr="00583C76" w:rsidRDefault="00583C76" w:rsidP="00583C76">
            <w:pPr>
              <w:widowControl/>
              <w:rPr>
                <w:rFonts w:ascii="Arial" w:hAnsi="Arial"/>
                <w:snapToGrid/>
                <w:sz w:val="18"/>
              </w:rPr>
            </w:pPr>
            <w:r w:rsidRPr="00583C76">
              <w:rPr>
                <w:rFonts w:ascii="Arial" w:hAnsi="Arial"/>
                <w:snapToGrid/>
                <w:sz w:val="18"/>
              </w:rPr>
              <w:t>Parks/Open Space</w:t>
            </w:r>
          </w:p>
        </w:tc>
      </w:tr>
      <w:tr w:rsidR="00583C76" w:rsidRPr="00583C76" w14:paraId="54FB82B6" w14:textId="77777777" w:rsidTr="00FB2449">
        <w:tc>
          <w:tcPr>
            <w:tcW w:w="2338" w:type="dxa"/>
            <w:vAlign w:val="center"/>
          </w:tcPr>
          <w:p w14:paraId="006EEC6B" w14:textId="77777777" w:rsidR="00583C76" w:rsidRPr="00583C76" w:rsidRDefault="00583C76" w:rsidP="00583C76">
            <w:pPr>
              <w:widowControl/>
              <w:rPr>
                <w:rFonts w:ascii="Arial" w:hAnsi="Arial"/>
                <w:snapToGrid/>
                <w:sz w:val="18"/>
              </w:rPr>
            </w:pPr>
            <w:r w:rsidRPr="00583C76">
              <w:rPr>
                <w:rFonts w:ascii="Arial" w:hAnsi="Arial"/>
                <w:snapToGrid/>
                <w:sz w:val="18"/>
              </w:rPr>
              <w:t>PQP</w:t>
            </w:r>
          </w:p>
        </w:tc>
        <w:tc>
          <w:tcPr>
            <w:tcW w:w="2317" w:type="dxa"/>
            <w:vAlign w:val="center"/>
          </w:tcPr>
          <w:p w14:paraId="3A70878F" w14:textId="77777777" w:rsidR="00583C76" w:rsidRPr="00583C76" w:rsidRDefault="00583C76" w:rsidP="00583C76">
            <w:pPr>
              <w:widowControl/>
              <w:rPr>
                <w:rFonts w:ascii="Arial" w:hAnsi="Arial"/>
                <w:snapToGrid/>
                <w:sz w:val="18"/>
              </w:rPr>
            </w:pPr>
            <w:r w:rsidRPr="00583C76">
              <w:rPr>
                <w:rFonts w:ascii="Arial" w:hAnsi="Arial"/>
                <w:snapToGrid/>
                <w:sz w:val="18"/>
              </w:rPr>
              <w:t>Public/Quasi Public</w:t>
            </w:r>
          </w:p>
        </w:tc>
        <w:tc>
          <w:tcPr>
            <w:tcW w:w="2336" w:type="dxa"/>
            <w:vAlign w:val="center"/>
          </w:tcPr>
          <w:p w14:paraId="0A0D45C1" w14:textId="77777777" w:rsidR="00583C76" w:rsidRPr="00583C76" w:rsidRDefault="00583C76" w:rsidP="00583C76">
            <w:pPr>
              <w:widowControl/>
              <w:rPr>
                <w:rFonts w:ascii="Arial" w:hAnsi="Arial"/>
                <w:snapToGrid/>
                <w:sz w:val="18"/>
              </w:rPr>
            </w:pPr>
            <w:r w:rsidRPr="00583C76">
              <w:rPr>
                <w:rFonts w:ascii="Arial" w:hAnsi="Arial"/>
                <w:snapToGrid/>
                <w:sz w:val="18"/>
              </w:rPr>
              <w:t>N/A</w:t>
            </w:r>
          </w:p>
        </w:tc>
        <w:tc>
          <w:tcPr>
            <w:tcW w:w="2359" w:type="dxa"/>
            <w:vAlign w:val="center"/>
          </w:tcPr>
          <w:p w14:paraId="3A39C306" w14:textId="77777777" w:rsidR="00583C76" w:rsidRPr="00583C76" w:rsidRDefault="00583C76" w:rsidP="00583C76">
            <w:pPr>
              <w:widowControl/>
              <w:rPr>
                <w:rFonts w:ascii="Arial" w:hAnsi="Arial"/>
                <w:snapToGrid/>
                <w:sz w:val="18"/>
              </w:rPr>
            </w:pPr>
            <w:r w:rsidRPr="00583C76">
              <w:rPr>
                <w:rFonts w:ascii="Arial" w:hAnsi="Arial"/>
                <w:snapToGrid/>
                <w:sz w:val="18"/>
              </w:rPr>
              <w:t>Public/Quasi Public</w:t>
            </w:r>
          </w:p>
        </w:tc>
      </w:tr>
      <w:tr w:rsidR="00583C76" w:rsidRPr="00583C76" w14:paraId="13539CFE" w14:textId="77777777" w:rsidTr="00FB2449">
        <w:tc>
          <w:tcPr>
            <w:tcW w:w="2338" w:type="dxa"/>
            <w:vAlign w:val="center"/>
          </w:tcPr>
          <w:p w14:paraId="4FD26F89" w14:textId="77777777" w:rsidR="00583C76" w:rsidRPr="00583C76" w:rsidRDefault="00583C76" w:rsidP="00583C76">
            <w:pPr>
              <w:widowControl/>
              <w:rPr>
                <w:rFonts w:ascii="Arial" w:hAnsi="Arial"/>
                <w:snapToGrid/>
                <w:sz w:val="18"/>
                <w:highlight w:val="yellow"/>
              </w:rPr>
            </w:pPr>
            <w:r w:rsidRPr="00583C76">
              <w:rPr>
                <w:rFonts w:ascii="Arial" w:hAnsi="Arial"/>
                <w:snapToGrid/>
                <w:sz w:val="18"/>
                <w:highlight w:val="yellow"/>
              </w:rPr>
              <w:t>HT</w:t>
            </w:r>
          </w:p>
        </w:tc>
        <w:tc>
          <w:tcPr>
            <w:tcW w:w="2317" w:type="dxa"/>
            <w:vAlign w:val="center"/>
          </w:tcPr>
          <w:p w14:paraId="570DB86E" w14:textId="77777777" w:rsidR="00583C76" w:rsidRPr="00583C76" w:rsidRDefault="00583C76" w:rsidP="00583C76">
            <w:pPr>
              <w:widowControl/>
              <w:rPr>
                <w:rFonts w:ascii="Arial" w:hAnsi="Arial"/>
                <w:snapToGrid/>
                <w:sz w:val="18"/>
                <w:highlight w:val="yellow"/>
              </w:rPr>
            </w:pPr>
            <w:r w:rsidRPr="00583C76">
              <w:rPr>
                <w:rFonts w:ascii="Arial" w:hAnsi="Arial"/>
                <w:snapToGrid/>
                <w:sz w:val="18"/>
                <w:highlight w:val="yellow"/>
              </w:rPr>
              <w:t>Historic Combining</w:t>
            </w:r>
          </w:p>
        </w:tc>
        <w:tc>
          <w:tcPr>
            <w:tcW w:w="2336" w:type="dxa"/>
            <w:vAlign w:val="center"/>
          </w:tcPr>
          <w:p w14:paraId="44692FC0" w14:textId="77777777" w:rsidR="00583C76" w:rsidRPr="00583C76" w:rsidRDefault="00583C76" w:rsidP="00583C76">
            <w:pPr>
              <w:widowControl/>
              <w:rPr>
                <w:rFonts w:ascii="Arial" w:hAnsi="Arial"/>
                <w:snapToGrid/>
                <w:sz w:val="18"/>
                <w:highlight w:val="yellow"/>
              </w:rPr>
            </w:pPr>
            <w:r w:rsidRPr="00583C76">
              <w:rPr>
                <w:rFonts w:ascii="Arial" w:hAnsi="Arial"/>
                <w:snapToGrid/>
                <w:sz w:val="18"/>
                <w:highlight w:val="yellow"/>
              </w:rPr>
              <w:t>N/A</w:t>
            </w:r>
          </w:p>
        </w:tc>
        <w:tc>
          <w:tcPr>
            <w:tcW w:w="2359" w:type="dxa"/>
            <w:vAlign w:val="center"/>
          </w:tcPr>
          <w:p w14:paraId="12599FC9" w14:textId="77777777" w:rsidR="00583C76" w:rsidRPr="00583C76" w:rsidRDefault="00583C76" w:rsidP="00583C76">
            <w:pPr>
              <w:widowControl/>
              <w:rPr>
                <w:rFonts w:ascii="Arial" w:hAnsi="Arial"/>
                <w:snapToGrid/>
                <w:sz w:val="18"/>
                <w:highlight w:val="yellow"/>
              </w:rPr>
            </w:pPr>
            <w:r w:rsidRPr="00583C76">
              <w:rPr>
                <w:rFonts w:ascii="Arial" w:hAnsi="Arial"/>
                <w:snapToGrid/>
                <w:sz w:val="18"/>
                <w:highlight w:val="yellow"/>
              </w:rPr>
              <w:t>N/A</w:t>
            </w:r>
          </w:p>
        </w:tc>
      </w:tr>
      <w:tr w:rsidR="00583C76" w:rsidRPr="00583C76" w14:paraId="46CAC24C" w14:textId="77777777" w:rsidTr="00FB2449">
        <w:tc>
          <w:tcPr>
            <w:tcW w:w="2338" w:type="dxa"/>
            <w:vMerge w:val="restart"/>
            <w:vAlign w:val="center"/>
          </w:tcPr>
          <w:p w14:paraId="09BA6DE1" w14:textId="77777777" w:rsidR="00583C76" w:rsidRPr="00583C76" w:rsidRDefault="00583C76" w:rsidP="00583C76">
            <w:pPr>
              <w:widowControl/>
              <w:rPr>
                <w:rFonts w:ascii="Arial" w:hAnsi="Arial"/>
                <w:snapToGrid/>
                <w:sz w:val="18"/>
              </w:rPr>
            </w:pPr>
            <w:r w:rsidRPr="00583C76">
              <w:rPr>
                <w:rFonts w:ascii="Arial" w:hAnsi="Arial"/>
                <w:snapToGrid/>
                <w:sz w:val="18"/>
              </w:rPr>
              <w:t>PD</w:t>
            </w:r>
          </w:p>
        </w:tc>
        <w:tc>
          <w:tcPr>
            <w:tcW w:w="2317" w:type="dxa"/>
            <w:vAlign w:val="center"/>
          </w:tcPr>
          <w:p w14:paraId="50160DA8" w14:textId="77777777" w:rsidR="00583C76" w:rsidRPr="00583C76" w:rsidRDefault="00583C76" w:rsidP="00583C76">
            <w:pPr>
              <w:widowControl/>
              <w:rPr>
                <w:rFonts w:ascii="Arial" w:hAnsi="Arial"/>
                <w:snapToGrid/>
                <w:sz w:val="18"/>
              </w:rPr>
            </w:pPr>
            <w:r w:rsidRPr="00583C76">
              <w:rPr>
                <w:rFonts w:ascii="Arial" w:hAnsi="Arial"/>
                <w:snapToGrid/>
                <w:sz w:val="18"/>
              </w:rPr>
              <w:t>Planned Development</w:t>
            </w:r>
          </w:p>
        </w:tc>
        <w:tc>
          <w:tcPr>
            <w:tcW w:w="2336" w:type="dxa"/>
            <w:vAlign w:val="center"/>
          </w:tcPr>
          <w:p w14:paraId="7916B35B" w14:textId="77777777" w:rsidR="00583C76" w:rsidRPr="00583C76" w:rsidRDefault="00583C76" w:rsidP="00583C76">
            <w:pPr>
              <w:widowControl/>
              <w:rPr>
                <w:rFonts w:ascii="Arial" w:hAnsi="Arial"/>
                <w:snapToGrid/>
                <w:sz w:val="18"/>
              </w:rPr>
            </w:pPr>
            <w:r w:rsidRPr="00583C76">
              <w:rPr>
                <w:rFonts w:ascii="Arial" w:hAnsi="Arial"/>
                <w:snapToGrid/>
                <w:sz w:val="18"/>
              </w:rPr>
              <w:t>N/A</w:t>
            </w:r>
          </w:p>
        </w:tc>
        <w:tc>
          <w:tcPr>
            <w:tcW w:w="2359" w:type="dxa"/>
            <w:vAlign w:val="center"/>
          </w:tcPr>
          <w:p w14:paraId="76EB9547" w14:textId="77777777" w:rsidR="00583C76" w:rsidRPr="00583C76" w:rsidRDefault="00583C76" w:rsidP="00583C76">
            <w:pPr>
              <w:widowControl/>
              <w:rPr>
                <w:rFonts w:ascii="Arial" w:hAnsi="Arial"/>
                <w:snapToGrid/>
                <w:sz w:val="18"/>
              </w:rPr>
            </w:pPr>
            <w:r w:rsidRPr="00583C76">
              <w:rPr>
                <w:rFonts w:ascii="Arial" w:hAnsi="Arial"/>
                <w:snapToGrid/>
                <w:sz w:val="18"/>
              </w:rPr>
              <w:t>N/A</w:t>
            </w:r>
          </w:p>
        </w:tc>
      </w:tr>
      <w:tr w:rsidR="00583C76" w:rsidRPr="00583C76" w14:paraId="28DDDBC0" w14:textId="77777777" w:rsidTr="00FB2449">
        <w:tc>
          <w:tcPr>
            <w:tcW w:w="2338" w:type="dxa"/>
            <w:vMerge/>
            <w:vAlign w:val="center"/>
          </w:tcPr>
          <w:p w14:paraId="6B8CC109" w14:textId="77777777" w:rsidR="00583C76" w:rsidRPr="00583C76" w:rsidRDefault="00583C76" w:rsidP="00583C76">
            <w:pPr>
              <w:widowControl/>
              <w:rPr>
                <w:rFonts w:ascii="Arial" w:hAnsi="Arial"/>
                <w:snapToGrid/>
                <w:sz w:val="18"/>
              </w:rPr>
            </w:pPr>
          </w:p>
        </w:tc>
        <w:tc>
          <w:tcPr>
            <w:tcW w:w="2317" w:type="dxa"/>
            <w:vAlign w:val="center"/>
          </w:tcPr>
          <w:p w14:paraId="11D677E6" w14:textId="77777777" w:rsidR="00583C76" w:rsidRPr="00583C76" w:rsidRDefault="00583C76" w:rsidP="00583C76">
            <w:pPr>
              <w:widowControl/>
              <w:rPr>
                <w:rFonts w:ascii="Arial" w:hAnsi="Arial"/>
                <w:snapToGrid/>
                <w:sz w:val="18"/>
              </w:rPr>
            </w:pPr>
            <w:r w:rsidRPr="00583C76">
              <w:rPr>
                <w:rFonts w:ascii="Arial" w:hAnsi="Arial"/>
                <w:snapToGrid/>
                <w:sz w:val="18"/>
              </w:rPr>
              <w:t>Planned Development – Master Community</w:t>
            </w:r>
          </w:p>
        </w:tc>
        <w:tc>
          <w:tcPr>
            <w:tcW w:w="2336" w:type="dxa"/>
            <w:vAlign w:val="center"/>
          </w:tcPr>
          <w:p w14:paraId="6BC26F52" w14:textId="77777777" w:rsidR="00583C76" w:rsidRPr="00583C76" w:rsidRDefault="00583C76" w:rsidP="00583C76">
            <w:pPr>
              <w:widowControl/>
              <w:rPr>
                <w:rFonts w:ascii="Arial" w:hAnsi="Arial"/>
                <w:snapToGrid/>
                <w:sz w:val="18"/>
              </w:rPr>
            </w:pPr>
            <w:r w:rsidRPr="00583C76">
              <w:rPr>
                <w:rFonts w:ascii="Arial" w:hAnsi="Arial"/>
                <w:snapToGrid/>
                <w:sz w:val="18"/>
              </w:rPr>
              <w:t>N/A</w:t>
            </w:r>
          </w:p>
        </w:tc>
        <w:tc>
          <w:tcPr>
            <w:tcW w:w="2359" w:type="dxa"/>
            <w:vAlign w:val="center"/>
          </w:tcPr>
          <w:p w14:paraId="1D35828B" w14:textId="77777777" w:rsidR="00583C76" w:rsidRPr="00583C76" w:rsidRDefault="00583C76" w:rsidP="00583C76">
            <w:pPr>
              <w:widowControl/>
              <w:rPr>
                <w:rFonts w:ascii="Arial" w:hAnsi="Arial"/>
                <w:snapToGrid/>
                <w:sz w:val="18"/>
              </w:rPr>
            </w:pPr>
            <w:r w:rsidRPr="00583C76">
              <w:rPr>
                <w:rFonts w:ascii="Arial" w:hAnsi="Arial"/>
                <w:snapToGrid/>
                <w:sz w:val="18"/>
              </w:rPr>
              <w:t>N/A</w:t>
            </w:r>
          </w:p>
        </w:tc>
      </w:tr>
      <w:tr w:rsidR="00583C76" w:rsidRPr="00583C76" w14:paraId="66C34C56" w14:textId="77777777" w:rsidTr="00FB2449">
        <w:trPr>
          <w:trHeight w:val="176"/>
        </w:trPr>
        <w:tc>
          <w:tcPr>
            <w:tcW w:w="2338" w:type="dxa"/>
            <w:vMerge w:val="restart"/>
            <w:vAlign w:val="center"/>
          </w:tcPr>
          <w:p w14:paraId="624412A4" w14:textId="77777777" w:rsidR="00583C76" w:rsidRPr="00583C76" w:rsidRDefault="00583C76" w:rsidP="00583C76">
            <w:pPr>
              <w:widowControl/>
              <w:rPr>
                <w:rFonts w:ascii="Arial" w:hAnsi="Arial"/>
                <w:snapToGrid/>
                <w:sz w:val="18"/>
              </w:rPr>
            </w:pPr>
            <w:r w:rsidRPr="00583C76">
              <w:rPr>
                <w:rFonts w:ascii="Arial" w:hAnsi="Arial"/>
                <w:snapToGrid/>
                <w:sz w:val="18"/>
              </w:rPr>
              <w:t>LSAP</w:t>
            </w:r>
          </w:p>
        </w:tc>
        <w:tc>
          <w:tcPr>
            <w:tcW w:w="2317" w:type="dxa"/>
            <w:vMerge w:val="restart"/>
            <w:vAlign w:val="center"/>
          </w:tcPr>
          <w:p w14:paraId="688BF8C4" w14:textId="77777777" w:rsidR="00583C76" w:rsidRPr="00583C76" w:rsidRDefault="00583C76" w:rsidP="00583C76">
            <w:pPr>
              <w:widowControl/>
              <w:rPr>
                <w:rFonts w:ascii="Arial" w:hAnsi="Arial"/>
                <w:snapToGrid/>
                <w:sz w:val="18"/>
              </w:rPr>
            </w:pPr>
            <w:r w:rsidRPr="00583C76">
              <w:rPr>
                <w:rFonts w:ascii="Arial" w:hAnsi="Arial"/>
                <w:snapToGrid/>
                <w:sz w:val="18"/>
              </w:rPr>
              <w:t>Lawrence Station Area Plan</w:t>
            </w:r>
          </w:p>
        </w:tc>
        <w:tc>
          <w:tcPr>
            <w:tcW w:w="2336" w:type="dxa"/>
            <w:vAlign w:val="center"/>
          </w:tcPr>
          <w:p w14:paraId="5CD35337" w14:textId="77777777" w:rsidR="00583C76" w:rsidRPr="00583C76" w:rsidRDefault="00583C76" w:rsidP="00583C76">
            <w:pPr>
              <w:widowControl/>
              <w:rPr>
                <w:rFonts w:ascii="Arial" w:hAnsi="Arial"/>
                <w:snapToGrid/>
                <w:sz w:val="18"/>
              </w:rPr>
            </w:pPr>
            <w:r w:rsidRPr="00583C76">
              <w:rPr>
                <w:rFonts w:ascii="Arial" w:hAnsi="Arial"/>
                <w:snapToGrid/>
                <w:sz w:val="18"/>
              </w:rPr>
              <w:t>8 - 19 DU/AC</w:t>
            </w:r>
          </w:p>
        </w:tc>
        <w:tc>
          <w:tcPr>
            <w:tcW w:w="2359" w:type="dxa"/>
            <w:vAlign w:val="center"/>
          </w:tcPr>
          <w:p w14:paraId="322C40EB" w14:textId="77777777" w:rsidR="00583C76" w:rsidRPr="00583C76" w:rsidRDefault="00583C76" w:rsidP="00583C76">
            <w:pPr>
              <w:widowControl/>
              <w:rPr>
                <w:rFonts w:ascii="Arial" w:hAnsi="Arial"/>
                <w:snapToGrid/>
                <w:sz w:val="18"/>
              </w:rPr>
            </w:pPr>
            <w:r w:rsidRPr="00583C76">
              <w:rPr>
                <w:rFonts w:ascii="Arial" w:hAnsi="Arial"/>
                <w:snapToGrid/>
                <w:sz w:val="18"/>
              </w:rPr>
              <w:t>Low Density Residential</w:t>
            </w:r>
          </w:p>
        </w:tc>
      </w:tr>
      <w:tr w:rsidR="00583C76" w:rsidRPr="00583C76" w14:paraId="768ECF13" w14:textId="77777777" w:rsidTr="00FB2449">
        <w:trPr>
          <w:trHeight w:val="176"/>
        </w:trPr>
        <w:tc>
          <w:tcPr>
            <w:tcW w:w="2338" w:type="dxa"/>
            <w:vMerge/>
            <w:vAlign w:val="center"/>
          </w:tcPr>
          <w:p w14:paraId="6D547EB1" w14:textId="77777777" w:rsidR="00583C76" w:rsidRPr="00583C76" w:rsidRDefault="00583C76" w:rsidP="00583C76">
            <w:pPr>
              <w:widowControl/>
              <w:rPr>
                <w:rFonts w:ascii="Arial" w:hAnsi="Arial"/>
                <w:snapToGrid/>
                <w:sz w:val="18"/>
              </w:rPr>
            </w:pPr>
          </w:p>
        </w:tc>
        <w:tc>
          <w:tcPr>
            <w:tcW w:w="2317" w:type="dxa"/>
            <w:vMerge/>
            <w:vAlign w:val="center"/>
          </w:tcPr>
          <w:p w14:paraId="5D8D4B61" w14:textId="77777777" w:rsidR="00583C76" w:rsidRPr="00583C76" w:rsidRDefault="00583C76" w:rsidP="00583C76">
            <w:pPr>
              <w:widowControl/>
              <w:rPr>
                <w:rFonts w:ascii="Arial" w:hAnsi="Arial"/>
                <w:snapToGrid/>
                <w:sz w:val="18"/>
              </w:rPr>
            </w:pPr>
          </w:p>
        </w:tc>
        <w:tc>
          <w:tcPr>
            <w:tcW w:w="2336" w:type="dxa"/>
            <w:vAlign w:val="center"/>
          </w:tcPr>
          <w:p w14:paraId="1091A47A" w14:textId="77777777" w:rsidR="00583C76" w:rsidRPr="00583C76" w:rsidDel="004472C3" w:rsidRDefault="00583C76" w:rsidP="00583C76">
            <w:pPr>
              <w:widowControl/>
              <w:rPr>
                <w:rFonts w:ascii="Arial" w:hAnsi="Arial"/>
                <w:snapToGrid/>
                <w:sz w:val="18"/>
              </w:rPr>
            </w:pPr>
            <w:r w:rsidRPr="00583C76">
              <w:rPr>
                <w:rFonts w:ascii="Arial" w:hAnsi="Arial"/>
                <w:snapToGrid/>
                <w:sz w:val="18"/>
              </w:rPr>
              <w:t>20 - 36 DU/AC</w:t>
            </w:r>
          </w:p>
        </w:tc>
        <w:tc>
          <w:tcPr>
            <w:tcW w:w="2359" w:type="dxa"/>
            <w:vAlign w:val="center"/>
          </w:tcPr>
          <w:p w14:paraId="3E5FA6CD" w14:textId="77777777" w:rsidR="00583C76" w:rsidRPr="00583C76" w:rsidDel="004472C3" w:rsidRDefault="00583C76" w:rsidP="00583C76">
            <w:pPr>
              <w:widowControl/>
              <w:rPr>
                <w:rFonts w:ascii="Arial" w:hAnsi="Arial"/>
                <w:snapToGrid/>
                <w:sz w:val="18"/>
              </w:rPr>
            </w:pPr>
            <w:r w:rsidRPr="00583C76">
              <w:rPr>
                <w:rFonts w:ascii="Arial" w:hAnsi="Arial"/>
                <w:snapToGrid/>
                <w:sz w:val="18"/>
              </w:rPr>
              <w:t>Medium Density Residential</w:t>
            </w:r>
          </w:p>
        </w:tc>
      </w:tr>
      <w:tr w:rsidR="00583C76" w:rsidRPr="00583C76" w14:paraId="46DC42A9" w14:textId="77777777" w:rsidTr="00FB2449">
        <w:trPr>
          <w:trHeight w:val="88"/>
        </w:trPr>
        <w:tc>
          <w:tcPr>
            <w:tcW w:w="2338" w:type="dxa"/>
            <w:vMerge/>
            <w:vAlign w:val="center"/>
          </w:tcPr>
          <w:p w14:paraId="5FAB0C7A" w14:textId="77777777" w:rsidR="00583C76" w:rsidRPr="00583C76" w:rsidRDefault="00583C76" w:rsidP="00583C76">
            <w:pPr>
              <w:widowControl/>
              <w:rPr>
                <w:rFonts w:ascii="Arial" w:hAnsi="Arial"/>
                <w:snapToGrid/>
                <w:sz w:val="18"/>
              </w:rPr>
            </w:pPr>
          </w:p>
        </w:tc>
        <w:tc>
          <w:tcPr>
            <w:tcW w:w="2317" w:type="dxa"/>
            <w:vMerge/>
            <w:vAlign w:val="center"/>
          </w:tcPr>
          <w:p w14:paraId="400A98D6" w14:textId="77777777" w:rsidR="00583C76" w:rsidRPr="00583C76" w:rsidRDefault="00583C76" w:rsidP="00583C76">
            <w:pPr>
              <w:widowControl/>
              <w:rPr>
                <w:rFonts w:ascii="Arial" w:hAnsi="Arial"/>
                <w:snapToGrid/>
                <w:sz w:val="18"/>
              </w:rPr>
            </w:pPr>
          </w:p>
        </w:tc>
        <w:tc>
          <w:tcPr>
            <w:tcW w:w="2336" w:type="dxa"/>
            <w:vAlign w:val="center"/>
          </w:tcPr>
          <w:p w14:paraId="71960E86" w14:textId="77777777" w:rsidR="00583C76" w:rsidRPr="00583C76" w:rsidRDefault="00583C76" w:rsidP="00583C76">
            <w:pPr>
              <w:widowControl/>
              <w:rPr>
                <w:rFonts w:ascii="Arial" w:hAnsi="Arial"/>
                <w:snapToGrid/>
                <w:sz w:val="18"/>
              </w:rPr>
            </w:pPr>
            <w:r w:rsidRPr="00583C76">
              <w:rPr>
                <w:rFonts w:ascii="Arial" w:hAnsi="Arial"/>
                <w:snapToGrid/>
                <w:sz w:val="18"/>
              </w:rPr>
              <w:t>37 - 50 DU/AC</w:t>
            </w:r>
          </w:p>
        </w:tc>
        <w:tc>
          <w:tcPr>
            <w:tcW w:w="2359" w:type="dxa"/>
            <w:vAlign w:val="center"/>
          </w:tcPr>
          <w:p w14:paraId="24B82125" w14:textId="77777777" w:rsidR="00583C76" w:rsidRPr="00583C76" w:rsidRDefault="00583C76" w:rsidP="00583C76">
            <w:pPr>
              <w:widowControl/>
              <w:rPr>
                <w:rFonts w:ascii="Arial" w:hAnsi="Arial"/>
                <w:snapToGrid/>
                <w:sz w:val="18"/>
              </w:rPr>
            </w:pPr>
            <w:r w:rsidRPr="00583C76">
              <w:rPr>
                <w:rFonts w:ascii="Arial" w:hAnsi="Arial"/>
                <w:snapToGrid/>
                <w:sz w:val="18"/>
              </w:rPr>
              <w:t>High Density Residential</w:t>
            </w:r>
          </w:p>
        </w:tc>
      </w:tr>
      <w:tr w:rsidR="00583C76" w:rsidRPr="00583C76" w14:paraId="0BED8725" w14:textId="77777777" w:rsidTr="00FB2449">
        <w:trPr>
          <w:trHeight w:val="87"/>
        </w:trPr>
        <w:tc>
          <w:tcPr>
            <w:tcW w:w="2338" w:type="dxa"/>
            <w:vMerge/>
            <w:vAlign w:val="center"/>
          </w:tcPr>
          <w:p w14:paraId="0AF62C68" w14:textId="77777777" w:rsidR="00583C76" w:rsidRPr="00583C76" w:rsidRDefault="00583C76" w:rsidP="00583C76">
            <w:pPr>
              <w:widowControl/>
              <w:rPr>
                <w:rFonts w:ascii="Arial" w:hAnsi="Arial"/>
                <w:snapToGrid/>
                <w:sz w:val="18"/>
              </w:rPr>
            </w:pPr>
          </w:p>
        </w:tc>
        <w:tc>
          <w:tcPr>
            <w:tcW w:w="2317" w:type="dxa"/>
            <w:vMerge/>
            <w:vAlign w:val="center"/>
          </w:tcPr>
          <w:p w14:paraId="2112518C" w14:textId="77777777" w:rsidR="00583C76" w:rsidRPr="00583C76" w:rsidRDefault="00583C76" w:rsidP="00583C76">
            <w:pPr>
              <w:widowControl/>
              <w:rPr>
                <w:rFonts w:ascii="Arial" w:hAnsi="Arial"/>
                <w:snapToGrid/>
                <w:sz w:val="18"/>
              </w:rPr>
            </w:pPr>
          </w:p>
        </w:tc>
        <w:tc>
          <w:tcPr>
            <w:tcW w:w="2336" w:type="dxa"/>
            <w:vAlign w:val="center"/>
          </w:tcPr>
          <w:p w14:paraId="56CF3170" w14:textId="77777777" w:rsidR="00583C76" w:rsidRPr="00583C76" w:rsidRDefault="00583C76" w:rsidP="00583C76">
            <w:pPr>
              <w:widowControl/>
              <w:rPr>
                <w:rFonts w:ascii="Arial" w:hAnsi="Arial"/>
                <w:snapToGrid/>
                <w:sz w:val="18"/>
              </w:rPr>
            </w:pPr>
            <w:r w:rsidRPr="00583C76">
              <w:rPr>
                <w:rFonts w:ascii="Arial" w:hAnsi="Arial"/>
                <w:snapToGrid/>
                <w:sz w:val="18"/>
              </w:rPr>
              <w:t>51-100 DU/AC</w:t>
            </w:r>
          </w:p>
        </w:tc>
        <w:tc>
          <w:tcPr>
            <w:tcW w:w="2359" w:type="dxa"/>
            <w:vAlign w:val="center"/>
          </w:tcPr>
          <w:p w14:paraId="65A87DC3" w14:textId="77777777" w:rsidR="00583C76" w:rsidRPr="00583C76" w:rsidRDefault="00583C76" w:rsidP="00583C76">
            <w:pPr>
              <w:widowControl/>
              <w:rPr>
                <w:rFonts w:ascii="Arial" w:hAnsi="Arial"/>
                <w:snapToGrid/>
                <w:sz w:val="18"/>
              </w:rPr>
            </w:pPr>
            <w:r w:rsidRPr="00583C76">
              <w:rPr>
                <w:rFonts w:ascii="Arial" w:hAnsi="Arial"/>
                <w:snapToGrid/>
                <w:sz w:val="18"/>
              </w:rPr>
              <w:t>Very High Density Residential</w:t>
            </w:r>
          </w:p>
        </w:tc>
      </w:tr>
      <w:tr w:rsidR="00583C76" w:rsidRPr="00583C76" w14:paraId="526D39C6" w14:textId="77777777" w:rsidTr="00FB2449">
        <w:trPr>
          <w:trHeight w:val="88"/>
        </w:trPr>
        <w:tc>
          <w:tcPr>
            <w:tcW w:w="2338" w:type="dxa"/>
            <w:vMerge/>
            <w:vAlign w:val="center"/>
          </w:tcPr>
          <w:p w14:paraId="32666019" w14:textId="77777777" w:rsidR="00583C76" w:rsidRPr="00583C76" w:rsidRDefault="00583C76" w:rsidP="00583C76">
            <w:pPr>
              <w:widowControl/>
              <w:rPr>
                <w:rFonts w:ascii="Arial" w:hAnsi="Arial"/>
                <w:snapToGrid/>
                <w:sz w:val="18"/>
              </w:rPr>
            </w:pPr>
          </w:p>
        </w:tc>
        <w:tc>
          <w:tcPr>
            <w:tcW w:w="2317" w:type="dxa"/>
            <w:vMerge/>
            <w:vAlign w:val="center"/>
          </w:tcPr>
          <w:p w14:paraId="1C8167C4" w14:textId="77777777" w:rsidR="00583C76" w:rsidRPr="00583C76" w:rsidRDefault="00583C76" w:rsidP="00583C76">
            <w:pPr>
              <w:widowControl/>
              <w:rPr>
                <w:rFonts w:ascii="Arial" w:hAnsi="Arial"/>
                <w:snapToGrid/>
                <w:sz w:val="18"/>
              </w:rPr>
            </w:pPr>
          </w:p>
        </w:tc>
        <w:tc>
          <w:tcPr>
            <w:tcW w:w="2336" w:type="dxa"/>
            <w:vAlign w:val="center"/>
          </w:tcPr>
          <w:p w14:paraId="2B768506" w14:textId="77777777" w:rsidR="00583C76" w:rsidRPr="00583C76" w:rsidRDefault="00583C76" w:rsidP="00583C76">
            <w:pPr>
              <w:widowControl/>
              <w:rPr>
                <w:rFonts w:ascii="Arial" w:hAnsi="Arial"/>
                <w:snapToGrid/>
                <w:sz w:val="18"/>
              </w:rPr>
            </w:pPr>
            <w:r w:rsidRPr="00583C76">
              <w:rPr>
                <w:rFonts w:ascii="Arial" w:hAnsi="Arial"/>
                <w:snapToGrid/>
                <w:sz w:val="18"/>
              </w:rPr>
              <w:t>N/A</w:t>
            </w:r>
          </w:p>
        </w:tc>
        <w:tc>
          <w:tcPr>
            <w:tcW w:w="2359" w:type="dxa"/>
            <w:vAlign w:val="center"/>
          </w:tcPr>
          <w:p w14:paraId="7CDA0135" w14:textId="77777777" w:rsidR="00583C76" w:rsidRPr="00583C76" w:rsidRDefault="00583C76" w:rsidP="00583C76">
            <w:pPr>
              <w:widowControl/>
              <w:rPr>
                <w:rFonts w:ascii="Arial" w:hAnsi="Arial"/>
                <w:snapToGrid/>
                <w:sz w:val="18"/>
              </w:rPr>
            </w:pPr>
            <w:r w:rsidRPr="00583C76">
              <w:rPr>
                <w:rFonts w:ascii="Arial" w:hAnsi="Arial"/>
                <w:snapToGrid/>
                <w:sz w:val="18"/>
              </w:rPr>
              <w:t>Parks/Open Space</w:t>
            </w:r>
          </w:p>
        </w:tc>
      </w:tr>
      <w:tr w:rsidR="00583C76" w:rsidRPr="00583C76" w14:paraId="73123882" w14:textId="77777777" w:rsidTr="00FB2449">
        <w:trPr>
          <w:trHeight w:val="424"/>
        </w:trPr>
        <w:tc>
          <w:tcPr>
            <w:tcW w:w="2338" w:type="dxa"/>
            <w:vMerge/>
            <w:vAlign w:val="center"/>
          </w:tcPr>
          <w:p w14:paraId="434E53F2" w14:textId="77777777" w:rsidR="00583C76" w:rsidRPr="00583C76" w:rsidRDefault="00583C76" w:rsidP="00583C76">
            <w:pPr>
              <w:widowControl/>
              <w:rPr>
                <w:rFonts w:ascii="Arial" w:hAnsi="Arial"/>
                <w:snapToGrid/>
                <w:sz w:val="18"/>
              </w:rPr>
            </w:pPr>
          </w:p>
        </w:tc>
        <w:tc>
          <w:tcPr>
            <w:tcW w:w="2317" w:type="dxa"/>
            <w:vMerge/>
            <w:vAlign w:val="center"/>
          </w:tcPr>
          <w:p w14:paraId="2EF73DC9" w14:textId="77777777" w:rsidR="00583C76" w:rsidRPr="00583C76" w:rsidRDefault="00583C76" w:rsidP="00583C76">
            <w:pPr>
              <w:widowControl/>
              <w:rPr>
                <w:rFonts w:ascii="Arial" w:hAnsi="Arial"/>
                <w:snapToGrid/>
                <w:sz w:val="18"/>
              </w:rPr>
            </w:pPr>
          </w:p>
        </w:tc>
        <w:tc>
          <w:tcPr>
            <w:tcW w:w="2336" w:type="dxa"/>
            <w:vAlign w:val="center"/>
          </w:tcPr>
          <w:p w14:paraId="5E0A1DD0" w14:textId="77777777" w:rsidR="00583C76" w:rsidRPr="00583C76" w:rsidRDefault="00583C76" w:rsidP="00583C76">
            <w:pPr>
              <w:widowControl/>
              <w:rPr>
                <w:rFonts w:ascii="Arial" w:hAnsi="Arial"/>
                <w:snapToGrid/>
                <w:sz w:val="18"/>
              </w:rPr>
            </w:pPr>
            <w:r w:rsidRPr="00583C76">
              <w:rPr>
                <w:rFonts w:ascii="Arial" w:hAnsi="Arial"/>
                <w:snapToGrid/>
                <w:sz w:val="18"/>
              </w:rPr>
              <w:t>N/A</w:t>
            </w:r>
          </w:p>
        </w:tc>
        <w:tc>
          <w:tcPr>
            <w:tcW w:w="2359" w:type="dxa"/>
            <w:vAlign w:val="center"/>
          </w:tcPr>
          <w:p w14:paraId="45268D94" w14:textId="77777777" w:rsidR="00583C76" w:rsidRPr="00583C76" w:rsidRDefault="00583C76" w:rsidP="00583C76">
            <w:pPr>
              <w:widowControl/>
              <w:rPr>
                <w:rFonts w:ascii="Arial" w:hAnsi="Arial"/>
                <w:snapToGrid/>
                <w:sz w:val="18"/>
              </w:rPr>
            </w:pPr>
            <w:r w:rsidRPr="00583C76">
              <w:rPr>
                <w:rFonts w:ascii="Arial" w:hAnsi="Arial"/>
                <w:snapToGrid/>
                <w:sz w:val="18"/>
              </w:rPr>
              <w:t>Public/Quasi Public</w:t>
            </w:r>
          </w:p>
        </w:tc>
      </w:tr>
    </w:tbl>
    <w:p w14:paraId="391381D5" w14:textId="77777777" w:rsidR="00583C76" w:rsidRPr="00E30111" w:rsidRDefault="00583C76">
      <w:pPr>
        <w:spacing w:line="480" w:lineRule="auto"/>
        <w:jc w:val="both"/>
        <w:rPr>
          <w:rFonts w:ascii="Arial" w:hAnsi="Arial" w:cs="Arial"/>
          <w:b/>
          <w:szCs w:val="24"/>
        </w:rPr>
      </w:pPr>
    </w:p>
    <w:p w14:paraId="0BFDB264" w14:textId="5E43FD6A" w:rsidR="00FE77D9" w:rsidRDefault="00FE77D9" w:rsidP="00FE77D9">
      <w:pPr>
        <w:spacing w:line="480" w:lineRule="auto"/>
        <w:jc w:val="both"/>
        <w:rPr>
          <w:rFonts w:ascii="Arial" w:hAnsi="Arial" w:cs="Arial"/>
          <w:szCs w:val="24"/>
        </w:rPr>
      </w:pPr>
      <w:r w:rsidRPr="00057917">
        <w:rPr>
          <w:rFonts w:ascii="Arial" w:hAnsi="Arial" w:cs="Arial"/>
          <w:b/>
          <w:szCs w:val="24"/>
          <w:u w:val="single"/>
        </w:rPr>
        <w:t xml:space="preserve">SECTION </w:t>
      </w:r>
      <w:r w:rsidR="006D658D">
        <w:rPr>
          <w:rFonts w:ascii="Arial" w:hAnsi="Arial" w:cs="Arial"/>
          <w:b/>
          <w:szCs w:val="24"/>
          <w:u w:val="single"/>
        </w:rPr>
        <w:t>2</w:t>
      </w:r>
      <w:r w:rsidRPr="00FE77D9">
        <w:rPr>
          <w:rFonts w:ascii="Arial" w:hAnsi="Arial" w:cs="Arial"/>
          <w:szCs w:val="24"/>
        </w:rPr>
        <w:t xml:space="preserve">: That </w:t>
      </w:r>
      <w:r w:rsidR="001C7B22">
        <w:rPr>
          <w:rFonts w:ascii="Arial" w:hAnsi="Arial" w:cs="Arial"/>
          <w:szCs w:val="24"/>
        </w:rPr>
        <w:t>Table 2-</w:t>
      </w:r>
      <w:r w:rsidR="006D658D">
        <w:rPr>
          <w:rFonts w:ascii="Arial" w:hAnsi="Arial" w:cs="Arial"/>
          <w:szCs w:val="24"/>
        </w:rPr>
        <w:t>2</w:t>
      </w:r>
      <w:r w:rsidR="00562F66">
        <w:rPr>
          <w:rFonts w:ascii="Arial" w:hAnsi="Arial" w:cs="Arial"/>
          <w:szCs w:val="24"/>
        </w:rPr>
        <w:t>, “</w:t>
      </w:r>
      <w:r w:rsidR="00562F66" w:rsidRPr="00562F66">
        <w:rPr>
          <w:rFonts w:ascii="Arial" w:hAnsi="Arial" w:cs="Arial"/>
          <w:szCs w:val="24"/>
        </w:rPr>
        <w:t>Patrick Henry Drive Residential Zones Allowed Uses and Permit Requirements</w:t>
      </w:r>
      <w:r w:rsidR="00562F66">
        <w:rPr>
          <w:rFonts w:ascii="Arial" w:hAnsi="Arial" w:cs="Arial"/>
          <w:szCs w:val="24"/>
        </w:rPr>
        <w:t>”</w:t>
      </w:r>
      <w:r w:rsidRPr="00FE77D9">
        <w:rPr>
          <w:rFonts w:ascii="Arial" w:hAnsi="Arial" w:cs="Arial"/>
          <w:szCs w:val="24"/>
        </w:rPr>
        <w:t>, of Chapter 18.10, “Residential Zones”, of Title 18</w:t>
      </w:r>
      <w:r w:rsidR="00B0700C">
        <w:rPr>
          <w:rFonts w:ascii="Arial" w:hAnsi="Arial" w:cs="Arial"/>
          <w:szCs w:val="24"/>
        </w:rPr>
        <w:t>,</w:t>
      </w:r>
      <w:r w:rsidRPr="00FE77D9">
        <w:rPr>
          <w:rFonts w:ascii="Arial" w:hAnsi="Arial" w:cs="Arial"/>
          <w:szCs w:val="24"/>
        </w:rPr>
        <w:t xml:space="preserve"> “Zoning”, of “The Code of the City of Santa Clara, California” (“SCCC”) is </w:t>
      </w:r>
      <w:r w:rsidR="00F41A5B">
        <w:rPr>
          <w:rFonts w:ascii="Arial" w:hAnsi="Arial" w:cs="Arial"/>
          <w:szCs w:val="24"/>
        </w:rPr>
        <w:t>hereby amended to read</w:t>
      </w:r>
      <w:r w:rsidR="00F41A5B" w:rsidRPr="00FE77D9">
        <w:rPr>
          <w:rFonts w:ascii="Arial" w:hAnsi="Arial" w:cs="Arial"/>
          <w:szCs w:val="24"/>
        </w:rPr>
        <w:t xml:space="preserve"> </w:t>
      </w:r>
      <w:r w:rsidRPr="00FE77D9">
        <w:rPr>
          <w:rFonts w:ascii="Arial" w:hAnsi="Arial" w:cs="Arial"/>
          <w:szCs w:val="24"/>
        </w:rPr>
        <w:t>as follows:</w:t>
      </w:r>
    </w:p>
    <w:p w14:paraId="73A9763F" w14:textId="77777777" w:rsidR="008C39A9" w:rsidRDefault="008C39A9" w:rsidP="00FE77D9">
      <w:pPr>
        <w:spacing w:line="480" w:lineRule="auto"/>
        <w:jc w:val="both"/>
        <w:rPr>
          <w:rFonts w:ascii="Arial" w:hAnsi="Arial" w:cs="Arial"/>
          <w:szCs w:val="24"/>
        </w:rPr>
      </w:pPr>
    </w:p>
    <w:tbl>
      <w:tblPr>
        <w:tblStyle w:val="TableGrid8"/>
        <w:tblW w:w="9360" w:type="dxa"/>
        <w:jc w:val="center"/>
        <w:tblLook w:val="04A0" w:firstRow="1" w:lastRow="0" w:firstColumn="1" w:lastColumn="0" w:noHBand="0" w:noVBand="1"/>
      </w:tblPr>
      <w:tblGrid>
        <w:gridCol w:w="2235"/>
        <w:gridCol w:w="1095"/>
        <w:gridCol w:w="990"/>
        <w:gridCol w:w="1053"/>
        <w:gridCol w:w="837"/>
        <w:gridCol w:w="3150"/>
      </w:tblGrid>
      <w:tr w:rsidR="008C39A9" w:rsidRPr="008C39A9" w14:paraId="6C8D95D2" w14:textId="77777777" w:rsidTr="00C31F4F">
        <w:trPr>
          <w:tblHeader/>
          <w:jc w:val="center"/>
        </w:trPr>
        <w:tc>
          <w:tcPr>
            <w:tcW w:w="9360" w:type="dxa"/>
            <w:gridSpan w:val="6"/>
            <w:tcBorders>
              <w:top w:val="nil"/>
              <w:left w:val="nil"/>
              <w:right w:val="nil"/>
            </w:tcBorders>
            <w:shd w:val="clear" w:color="auto" w:fill="auto"/>
            <w:vAlign w:val="center"/>
          </w:tcPr>
          <w:p w14:paraId="52C50CEC" w14:textId="77777777" w:rsidR="008C39A9" w:rsidRPr="008C39A9" w:rsidRDefault="008C39A9" w:rsidP="008C39A9">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bookmarkStart w:id="0" w:name="_Toc152769406"/>
            <w:r w:rsidRPr="008C39A9">
              <w:rPr>
                <w:rFonts w:ascii="Arial Bold" w:hAnsi="Arial Bold"/>
                <w:b/>
                <w:bCs/>
                <w:snapToGrid/>
                <w:sz w:val="22"/>
              </w:rPr>
              <w:t>Table 2-2</w:t>
            </w:r>
            <w:r w:rsidRPr="008C39A9">
              <w:rPr>
                <w:rFonts w:ascii="Arial Bold" w:hAnsi="Arial Bold"/>
                <w:b/>
                <w:bCs/>
                <w:snapToGrid/>
                <w:sz w:val="22"/>
              </w:rPr>
              <w:br/>
              <w:t>Patrick Henry Drive Residential Zones Allowed Uses and Permit Requirements</w:t>
            </w:r>
            <w:bookmarkEnd w:id="0"/>
          </w:p>
        </w:tc>
      </w:tr>
      <w:tr w:rsidR="008C39A9" w:rsidRPr="008C39A9" w14:paraId="79565B8D" w14:textId="77777777" w:rsidTr="008C39A9">
        <w:trPr>
          <w:tblHeader/>
          <w:jc w:val="center"/>
        </w:trPr>
        <w:tc>
          <w:tcPr>
            <w:tcW w:w="9360" w:type="dxa"/>
            <w:gridSpan w:val="6"/>
            <w:tcBorders>
              <w:top w:val="nil"/>
              <w:left w:val="nil"/>
              <w:bottom w:val="single" w:sz="4" w:space="0" w:color="auto"/>
              <w:right w:val="nil"/>
            </w:tcBorders>
            <w:shd w:val="clear" w:color="auto" w:fill="C45911"/>
            <w:vAlign w:val="center"/>
          </w:tcPr>
          <w:p w14:paraId="0EB97C33" w14:textId="77777777" w:rsidR="008C39A9" w:rsidRPr="008C39A9" w:rsidRDefault="008C39A9" w:rsidP="008C39A9">
            <w:pPr>
              <w:widowControl/>
              <w:autoSpaceDE w:val="0"/>
              <w:autoSpaceDN w:val="0"/>
              <w:adjustRightInd w:val="0"/>
              <w:jc w:val="center"/>
              <w:rPr>
                <w:rFonts w:ascii="Arial" w:hAnsi="Arial"/>
                <w:b/>
                <w:snapToGrid/>
                <w:color w:val="FFFFFF"/>
                <w:sz w:val="20"/>
              </w:rPr>
            </w:pPr>
            <w:r w:rsidRPr="008C39A9">
              <w:rPr>
                <w:rFonts w:ascii="Arial" w:hAnsi="Arial"/>
                <w:b/>
                <w:snapToGrid/>
                <w:color w:val="FFFFFF"/>
                <w:sz w:val="20"/>
              </w:rPr>
              <w:t>Residential Zones</w:t>
            </w:r>
          </w:p>
          <w:p w14:paraId="7CDE5B02" w14:textId="77777777" w:rsidR="008C39A9" w:rsidRPr="008C39A9" w:rsidRDefault="008C39A9" w:rsidP="008C39A9">
            <w:pPr>
              <w:widowControl/>
              <w:autoSpaceDE w:val="0"/>
              <w:autoSpaceDN w:val="0"/>
              <w:adjustRightInd w:val="0"/>
              <w:jc w:val="center"/>
              <w:rPr>
                <w:rFonts w:ascii="Arial" w:hAnsi="Arial"/>
                <w:b/>
                <w:snapToGrid/>
                <w:color w:val="FFFFFF"/>
                <w:sz w:val="20"/>
              </w:rPr>
            </w:pPr>
            <w:r w:rsidRPr="008C39A9">
              <w:rPr>
                <w:rFonts w:ascii="Arial" w:hAnsi="Arial"/>
                <w:snapToGrid/>
                <w:color w:val="FFFFFF"/>
                <w:sz w:val="16"/>
              </w:rPr>
              <w:t>Permit Requirements</w:t>
            </w:r>
          </w:p>
        </w:tc>
      </w:tr>
      <w:tr w:rsidR="008C39A9" w:rsidRPr="008C39A9" w14:paraId="14E854A1" w14:textId="77777777" w:rsidTr="008C39A9">
        <w:trPr>
          <w:tblHeader/>
          <w:jc w:val="center"/>
        </w:trPr>
        <w:tc>
          <w:tcPr>
            <w:tcW w:w="2235" w:type="dxa"/>
            <w:tcBorders>
              <w:right w:val="nil"/>
            </w:tcBorders>
            <w:shd w:val="clear" w:color="auto" w:fill="8EAADB"/>
          </w:tcPr>
          <w:p w14:paraId="01032BEF" w14:textId="77777777" w:rsidR="008C39A9" w:rsidRPr="008C39A9" w:rsidRDefault="008C39A9" w:rsidP="008C39A9">
            <w:pPr>
              <w:widowControl/>
              <w:autoSpaceDE w:val="0"/>
              <w:autoSpaceDN w:val="0"/>
              <w:adjustRightInd w:val="0"/>
              <w:jc w:val="right"/>
              <w:rPr>
                <w:rFonts w:ascii="Arial" w:hAnsi="Arial"/>
                <w:snapToGrid/>
                <w:color w:val="000000"/>
                <w:sz w:val="16"/>
              </w:rPr>
            </w:pPr>
            <w:r w:rsidRPr="008C39A9">
              <w:rPr>
                <w:rFonts w:ascii="Arial" w:hAnsi="Arial"/>
                <w:snapToGrid/>
                <w:color w:val="000000"/>
                <w:sz w:val="16"/>
              </w:rPr>
              <w:t>P</w:t>
            </w:r>
          </w:p>
          <w:p w14:paraId="71B91F1A" w14:textId="77777777" w:rsidR="008C39A9" w:rsidRPr="008C39A9" w:rsidRDefault="008C39A9" w:rsidP="008C39A9">
            <w:pPr>
              <w:widowControl/>
              <w:autoSpaceDE w:val="0"/>
              <w:autoSpaceDN w:val="0"/>
              <w:adjustRightInd w:val="0"/>
              <w:jc w:val="right"/>
              <w:rPr>
                <w:rFonts w:ascii="Arial" w:hAnsi="Arial"/>
                <w:snapToGrid/>
                <w:color w:val="000000"/>
                <w:sz w:val="16"/>
              </w:rPr>
            </w:pPr>
            <w:r w:rsidRPr="008C39A9">
              <w:rPr>
                <w:rFonts w:ascii="Arial" w:hAnsi="Arial"/>
                <w:snapToGrid/>
                <w:color w:val="000000"/>
                <w:sz w:val="16"/>
              </w:rPr>
              <w:t>MUP</w:t>
            </w:r>
          </w:p>
          <w:p w14:paraId="65EB19E3" w14:textId="77777777" w:rsidR="008C39A9" w:rsidRPr="008C39A9" w:rsidRDefault="008C39A9" w:rsidP="008C39A9">
            <w:pPr>
              <w:widowControl/>
              <w:autoSpaceDE w:val="0"/>
              <w:autoSpaceDN w:val="0"/>
              <w:adjustRightInd w:val="0"/>
              <w:jc w:val="right"/>
              <w:rPr>
                <w:rFonts w:ascii="Arial" w:hAnsi="Arial"/>
                <w:snapToGrid/>
                <w:color w:val="000000"/>
                <w:sz w:val="16"/>
              </w:rPr>
            </w:pPr>
            <w:r w:rsidRPr="008C39A9">
              <w:rPr>
                <w:rFonts w:ascii="Arial" w:hAnsi="Arial"/>
                <w:snapToGrid/>
                <w:color w:val="000000"/>
                <w:sz w:val="16"/>
              </w:rPr>
              <w:t>CUP</w:t>
            </w:r>
          </w:p>
          <w:p w14:paraId="074CFEFF" w14:textId="77777777" w:rsidR="008C39A9" w:rsidRPr="008C39A9" w:rsidRDefault="008C39A9" w:rsidP="008C39A9">
            <w:pPr>
              <w:widowControl/>
              <w:autoSpaceDE w:val="0"/>
              <w:autoSpaceDN w:val="0"/>
              <w:adjustRightInd w:val="0"/>
              <w:jc w:val="right"/>
              <w:rPr>
                <w:rFonts w:ascii="Arial" w:hAnsi="Arial"/>
                <w:snapToGrid/>
                <w:color w:val="000000"/>
                <w:sz w:val="16"/>
              </w:rPr>
            </w:pPr>
            <w:r w:rsidRPr="008C39A9">
              <w:rPr>
                <w:rFonts w:ascii="Arial" w:hAnsi="Arial"/>
                <w:snapToGrid/>
                <w:color w:val="000000"/>
                <w:sz w:val="16"/>
              </w:rPr>
              <w:t>TUP</w:t>
            </w:r>
          </w:p>
          <w:p w14:paraId="2FDF34D6" w14:textId="77777777" w:rsidR="008C39A9" w:rsidRPr="008C39A9" w:rsidRDefault="008C39A9" w:rsidP="008C39A9">
            <w:pPr>
              <w:widowControl/>
              <w:autoSpaceDE w:val="0"/>
              <w:autoSpaceDN w:val="0"/>
              <w:adjustRightInd w:val="0"/>
              <w:jc w:val="right"/>
              <w:rPr>
                <w:rFonts w:ascii="Arial" w:hAnsi="Arial"/>
                <w:snapToGrid/>
                <w:color w:val="000000"/>
                <w:sz w:val="16"/>
              </w:rPr>
            </w:pPr>
            <w:r w:rsidRPr="008C39A9">
              <w:rPr>
                <w:rFonts w:ascii="Arial" w:hAnsi="Arial"/>
                <w:snapToGrid/>
                <w:color w:val="000000"/>
                <w:sz w:val="16"/>
              </w:rPr>
              <w:t>-</w:t>
            </w:r>
          </w:p>
        </w:tc>
        <w:tc>
          <w:tcPr>
            <w:tcW w:w="7125" w:type="dxa"/>
            <w:gridSpan w:val="5"/>
            <w:tcBorders>
              <w:left w:val="nil"/>
            </w:tcBorders>
            <w:shd w:val="clear" w:color="auto" w:fill="8EAADB"/>
          </w:tcPr>
          <w:p w14:paraId="20FAB210" w14:textId="77777777" w:rsidR="008C39A9" w:rsidRPr="008C39A9" w:rsidRDefault="008C39A9" w:rsidP="008C39A9">
            <w:pPr>
              <w:widowControl/>
              <w:autoSpaceDE w:val="0"/>
              <w:autoSpaceDN w:val="0"/>
              <w:adjustRightInd w:val="0"/>
              <w:rPr>
                <w:rFonts w:ascii="Arial" w:hAnsi="Arial"/>
                <w:snapToGrid/>
                <w:color w:val="000000"/>
                <w:sz w:val="16"/>
              </w:rPr>
            </w:pPr>
            <w:r w:rsidRPr="008C39A9">
              <w:rPr>
                <w:rFonts w:ascii="Arial" w:hAnsi="Arial"/>
                <w:snapToGrid/>
                <w:color w:val="000000"/>
                <w:sz w:val="16"/>
              </w:rPr>
              <w:t>Allowed by Right</w:t>
            </w:r>
          </w:p>
          <w:p w14:paraId="4C8DCBC1" w14:textId="77777777" w:rsidR="008C39A9" w:rsidRPr="008C39A9" w:rsidRDefault="008C39A9" w:rsidP="008C39A9">
            <w:pPr>
              <w:widowControl/>
              <w:autoSpaceDE w:val="0"/>
              <w:autoSpaceDN w:val="0"/>
              <w:adjustRightInd w:val="0"/>
              <w:rPr>
                <w:rFonts w:ascii="Arial" w:hAnsi="Arial"/>
                <w:snapToGrid/>
                <w:color w:val="000000"/>
                <w:sz w:val="16"/>
              </w:rPr>
            </w:pPr>
            <w:r w:rsidRPr="008C39A9">
              <w:rPr>
                <w:rFonts w:ascii="Arial" w:hAnsi="Arial"/>
                <w:snapToGrid/>
                <w:color w:val="000000"/>
                <w:sz w:val="16"/>
              </w:rPr>
              <w:t>Minor Use Permit (Chapter 18.114)</w:t>
            </w:r>
          </w:p>
          <w:p w14:paraId="76CE90F0" w14:textId="77777777" w:rsidR="008C39A9" w:rsidRPr="008C39A9" w:rsidRDefault="008C39A9" w:rsidP="008C39A9">
            <w:pPr>
              <w:widowControl/>
              <w:autoSpaceDE w:val="0"/>
              <w:autoSpaceDN w:val="0"/>
              <w:adjustRightInd w:val="0"/>
              <w:rPr>
                <w:rFonts w:ascii="Arial" w:hAnsi="Arial"/>
                <w:snapToGrid/>
                <w:color w:val="000000"/>
                <w:sz w:val="16"/>
              </w:rPr>
            </w:pPr>
            <w:r w:rsidRPr="008C39A9">
              <w:rPr>
                <w:rFonts w:ascii="Arial" w:hAnsi="Arial"/>
                <w:snapToGrid/>
                <w:color w:val="000000"/>
                <w:sz w:val="16"/>
              </w:rPr>
              <w:t>Conditional Use Permit (Chapter 18.114)</w:t>
            </w:r>
          </w:p>
          <w:p w14:paraId="6D9B419E" w14:textId="77777777" w:rsidR="008C39A9" w:rsidRPr="008C39A9" w:rsidRDefault="008C39A9" w:rsidP="008C39A9">
            <w:pPr>
              <w:widowControl/>
              <w:autoSpaceDE w:val="0"/>
              <w:autoSpaceDN w:val="0"/>
              <w:adjustRightInd w:val="0"/>
              <w:rPr>
                <w:rFonts w:ascii="Arial" w:hAnsi="Arial"/>
                <w:snapToGrid/>
                <w:color w:val="000000"/>
                <w:sz w:val="16"/>
              </w:rPr>
            </w:pPr>
            <w:r w:rsidRPr="008C39A9">
              <w:rPr>
                <w:rFonts w:ascii="Arial" w:hAnsi="Arial"/>
                <w:snapToGrid/>
                <w:color w:val="000000"/>
                <w:sz w:val="16"/>
              </w:rPr>
              <w:t>Temporary Use Permit (Chapter 18.122)</w:t>
            </w:r>
          </w:p>
          <w:p w14:paraId="7831431B" w14:textId="77777777" w:rsidR="008C39A9" w:rsidRPr="008C39A9" w:rsidRDefault="008C39A9" w:rsidP="008C39A9">
            <w:pPr>
              <w:widowControl/>
              <w:rPr>
                <w:snapToGrid/>
                <w:sz w:val="22"/>
                <w:szCs w:val="24"/>
              </w:rPr>
            </w:pPr>
            <w:r w:rsidRPr="008C39A9">
              <w:rPr>
                <w:rFonts w:ascii="Arial" w:hAnsi="Arial"/>
                <w:snapToGrid/>
                <w:color w:val="000000"/>
                <w:sz w:val="16"/>
              </w:rPr>
              <w:t>Not allowed</w:t>
            </w:r>
          </w:p>
        </w:tc>
      </w:tr>
      <w:tr w:rsidR="008C39A9" w:rsidRPr="008C39A9" w14:paraId="38E0EEC2" w14:textId="77777777" w:rsidTr="00C31F4F">
        <w:trPr>
          <w:tblHeader/>
          <w:jc w:val="center"/>
        </w:trPr>
        <w:tc>
          <w:tcPr>
            <w:tcW w:w="2235" w:type="dxa"/>
            <w:tcBorders>
              <w:left w:val="nil"/>
            </w:tcBorders>
            <w:vAlign w:val="center"/>
          </w:tcPr>
          <w:p w14:paraId="300354AB" w14:textId="77777777" w:rsidR="008C39A9" w:rsidRPr="008C39A9" w:rsidRDefault="008C39A9" w:rsidP="008C39A9">
            <w:pPr>
              <w:widowControl/>
              <w:tabs>
                <w:tab w:val="left" w:pos="360"/>
              </w:tabs>
              <w:autoSpaceDE w:val="0"/>
              <w:autoSpaceDN w:val="0"/>
              <w:adjustRightInd w:val="0"/>
              <w:rPr>
                <w:rFonts w:ascii="Arial" w:hAnsi="Arial"/>
                <w:snapToGrid/>
                <w:color w:val="000000"/>
                <w:sz w:val="20"/>
              </w:rPr>
            </w:pPr>
            <w:r w:rsidRPr="008C39A9">
              <w:rPr>
                <w:rFonts w:ascii="Arial" w:hAnsi="Arial"/>
                <w:snapToGrid/>
                <w:color w:val="000000"/>
                <w:sz w:val="20"/>
              </w:rPr>
              <w:t>Land Use</w:t>
            </w:r>
          </w:p>
          <w:p w14:paraId="0AD3F619" w14:textId="77777777" w:rsidR="008C39A9" w:rsidRPr="008C39A9" w:rsidRDefault="008C39A9" w:rsidP="008C39A9">
            <w:pPr>
              <w:widowControl/>
              <w:tabs>
                <w:tab w:val="left" w:pos="360"/>
              </w:tabs>
              <w:autoSpaceDE w:val="0"/>
              <w:autoSpaceDN w:val="0"/>
              <w:adjustRightInd w:val="0"/>
              <w:rPr>
                <w:rFonts w:ascii="Arial" w:hAnsi="Arial"/>
                <w:snapToGrid/>
                <w:color w:val="000000"/>
                <w:sz w:val="16"/>
              </w:rPr>
            </w:pPr>
            <w:r w:rsidRPr="008C39A9">
              <w:rPr>
                <w:rFonts w:ascii="Arial" w:hAnsi="Arial"/>
                <w:snapToGrid/>
                <w:color w:val="000000"/>
                <w:sz w:val="16"/>
              </w:rPr>
              <w:t>(see Article 8 for land use definitions).</w:t>
            </w:r>
            <w:r w:rsidRPr="008C39A9">
              <w:rPr>
                <w:rFonts w:ascii="Arial" w:hAnsi="Arial"/>
                <w:snapToGrid/>
                <w:color w:val="000000"/>
                <w:sz w:val="16"/>
              </w:rPr>
              <w:tab/>
            </w:r>
          </w:p>
        </w:tc>
        <w:tc>
          <w:tcPr>
            <w:tcW w:w="1095" w:type="dxa"/>
            <w:vAlign w:val="center"/>
          </w:tcPr>
          <w:p w14:paraId="0094C59F" w14:textId="77777777" w:rsidR="008C39A9" w:rsidRPr="008C39A9" w:rsidRDefault="008C39A9" w:rsidP="008C39A9">
            <w:pPr>
              <w:widowControl/>
              <w:tabs>
                <w:tab w:val="left" w:pos="360"/>
              </w:tabs>
              <w:autoSpaceDE w:val="0"/>
              <w:autoSpaceDN w:val="0"/>
              <w:adjustRightInd w:val="0"/>
              <w:jc w:val="center"/>
              <w:rPr>
                <w:rFonts w:ascii="Arial" w:hAnsi="Arial"/>
                <w:b/>
                <w:snapToGrid/>
                <w:color w:val="000000"/>
                <w:sz w:val="20"/>
              </w:rPr>
            </w:pPr>
            <w:r w:rsidRPr="008C39A9">
              <w:rPr>
                <w:rFonts w:ascii="Arial" w:hAnsi="Arial"/>
                <w:b/>
                <w:snapToGrid/>
                <w:color w:val="000000"/>
                <w:sz w:val="20"/>
              </w:rPr>
              <w:t>PH-R5</w:t>
            </w:r>
          </w:p>
        </w:tc>
        <w:tc>
          <w:tcPr>
            <w:tcW w:w="990" w:type="dxa"/>
            <w:vAlign w:val="center"/>
          </w:tcPr>
          <w:p w14:paraId="666E2280" w14:textId="77777777" w:rsidR="008C39A9" w:rsidRPr="008C39A9" w:rsidRDefault="008C39A9" w:rsidP="008C39A9">
            <w:pPr>
              <w:widowControl/>
              <w:autoSpaceDE w:val="0"/>
              <w:autoSpaceDN w:val="0"/>
              <w:adjustRightInd w:val="0"/>
              <w:jc w:val="center"/>
              <w:rPr>
                <w:rFonts w:ascii="Arial" w:hAnsi="Arial"/>
                <w:b/>
                <w:bCs/>
                <w:snapToGrid/>
                <w:color w:val="000000"/>
                <w:sz w:val="20"/>
              </w:rPr>
            </w:pPr>
            <w:r w:rsidRPr="008C39A9">
              <w:rPr>
                <w:rFonts w:ascii="Arial" w:hAnsi="Arial"/>
                <w:b/>
                <w:bCs/>
                <w:snapToGrid/>
                <w:color w:val="000000"/>
                <w:sz w:val="20"/>
              </w:rPr>
              <w:t>UV</w:t>
            </w:r>
          </w:p>
          <w:p w14:paraId="2A2E7C1E" w14:textId="77777777" w:rsidR="008C39A9" w:rsidRPr="008C39A9" w:rsidRDefault="008C39A9" w:rsidP="008C39A9">
            <w:pPr>
              <w:widowControl/>
              <w:autoSpaceDE w:val="0"/>
              <w:autoSpaceDN w:val="0"/>
              <w:adjustRightInd w:val="0"/>
              <w:jc w:val="center"/>
              <w:rPr>
                <w:rFonts w:ascii="Arial" w:hAnsi="Arial"/>
                <w:b/>
                <w:bCs/>
                <w:snapToGrid/>
                <w:color w:val="000000"/>
                <w:sz w:val="20"/>
                <w:u w:val="single"/>
              </w:rPr>
            </w:pPr>
            <w:r w:rsidRPr="008C39A9">
              <w:rPr>
                <w:rFonts w:ascii="Arial" w:hAnsi="Arial"/>
                <w:b/>
                <w:bCs/>
                <w:snapToGrid/>
                <w:color w:val="C00000"/>
                <w:sz w:val="20"/>
                <w:highlight w:val="yellow"/>
                <w:u w:val="single"/>
              </w:rPr>
              <w:t>HD-Flex</w:t>
            </w:r>
          </w:p>
        </w:tc>
        <w:tc>
          <w:tcPr>
            <w:tcW w:w="1053" w:type="dxa"/>
            <w:vAlign w:val="center"/>
          </w:tcPr>
          <w:p w14:paraId="545C5441" w14:textId="77777777" w:rsidR="008C39A9" w:rsidRPr="008C39A9" w:rsidRDefault="008C39A9" w:rsidP="008C39A9">
            <w:pPr>
              <w:widowControl/>
              <w:autoSpaceDE w:val="0"/>
              <w:autoSpaceDN w:val="0"/>
              <w:adjustRightInd w:val="0"/>
              <w:jc w:val="center"/>
              <w:rPr>
                <w:rFonts w:ascii="Arial" w:hAnsi="Arial"/>
                <w:b/>
                <w:bCs/>
                <w:snapToGrid/>
                <w:color w:val="000000"/>
                <w:sz w:val="20"/>
              </w:rPr>
            </w:pPr>
            <w:r w:rsidRPr="008C39A9">
              <w:rPr>
                <w:rFonts w:ascii="Arial" w:hAnsi="Arial"/>
                <w:b/>
                <w:bCs/>
                <w:snapToGrid/>
                <w:color w:val="000000"/>
                <w:sz w:val="20"/>
              </w:rPr>
              <w:t>VR</w:t>
            </w:r>
          </w:p>
        </w:tc>
        <w:tc>
          <w:tcPr>
            <w:tcW w:w="837" w:type="dxa"/>
            <w:vAlign w:val="center"/>
          </w:tcPr>
          <w:p w14:paraId="751914C8" w14:textId="77777777" w:rsidR="008C39A9" w:rsidRPr="008C39A9" w:rsidRDefault="008C39A9" w:rsidP="008C39A9">
            <w:pPr>
              <w:widowControl/>
              <w:autoSpaceDE w:val="0"/>
              <w:autoSpaceDN w:val="0"/>
              <w:adjustRightInd w:val="0"/>
              <w:jc w:val="center"/>
              <w:rPr>
                <w:rFonts w:ascii="Arial" w:hAnsi="Arial"/>
                <w:b/>
                <w:bCs/>
                <w:snapToGrid/>
                <w:color w:val="000000"/>
                <w:sz w:val="20"/>
              </w:rPr>
            </w:pPr>
            <w:r w:rsidRPr="008C39A9">
              <w:rPr>
                <w:rFonts w:ascii="Arial" w:hAnsi="Arial"/>
                <w:b/>
                <w:bCs/>
                <w:snapToGrid/>
                <w:color w:val="000000"/>
                <w:sz w:val="20"/>
              </w:rPr>
              <w:t>UC</w:t>
            </w:r>
          </w:p>
        </w:tc>
        <w:tc>
          <w:tcPr>
            <w:tcW w:w="3150" w:type="dxa"/>
            <w:tcBorders>
              <w:right w:val="nil"/>
            </w:tcBorders>
            <w:vAlign w:val="center"/>
          </w:tcPr>
          <w:p w14:paraId="5E3F2E52" w14:textId="77777777" w:rsidR="008C39A9" w:rsidRPr="008C39A9" w:rsidRDefault="008C39A9" w:rsidP="008C39A9">
            <w:pPr>
              <w:widowControl/>
              <w:autoSpaceDE w:val="0"/>
              <w:autoSpaceDN w:val="0"/>
              <w:adjustRightInd w:val="0"/>
              <w:jc w:val="center"/>
              <w:rPr>
                <w:rFonts w:ascii="Arial" w:hAnsi="Arial"/>
                <w:b/>
                <w:bCs/>
                <w:snapToGrid/>
                <w:color w:val="000000"/>
                <w:sz w:val="20"/>
              </w:rPr>
            </w:pPr>
            <w:r w:rsidRPr="008C39A9">
              <w:rPr>
                <w:rFonts w:ascii="Arial" w:hAnsi="Arial"/>
                <w:b/>
                <w:bCs/>
                <w:snapToGrid/>
                <w:color w:val="000000"/>
                <w:sz w:val="20"/>
              </w:rPr>
              <w:t>Additional Regulations</w:t>
            </w:r>
          </w:p>
        </w:tc>
      </w:tr>
      <w:tr w:rsidR="008C39A9" w:rsidRPr="008C39A9" w14:paraId="7CBAEE73" w14:textId="77777777" w:rsidTr="008C39A9">
        <w:trPr>
          <w:jc w:val="center"/>
        </w:trPr>
        <w:tc>
          <w:tcPr>
            <w:tcW w:w="9360" w:type="dxa"/>
            <w:gridSpan w:val="6"/>
            <w:tcBorders>
              <w:left w:val="nil"/>
              <w:right w:val="nil"/>
            </w:tcBorders>
            <w:shd w:val="clear" w:color="auto" w:fill="1F4E79"/>
          </w:tcPr>
          <w:p w14:paraId="283462B1" w14:textId="77777777" w:rsidR="008C39A9" w:rsidRPr="008C39A9" w:rsidRDefault="008C39A9" w:rsidP="008C39A9">
            <w:pPr>
              <w:widowControl/>
              <w:rPr>
                <w:snapToGrid/>
                <w:sz w:val="22"/>
                <w:szCs w:val="24"/>
              </w:rPr>
            </w:pPr>
            <w:r w:rsidRPr="008C39A9">
              <w:rPr>
                <w:rFonts w:ascii="Arial" w:hAnsi="Arial"/>
                <w:b/>
                <w:snapToGrid/>
                <w:color w:val="FFFFFF"/>
                <w:sz w:val="20"/>
                <w:szCs w:val="24"/>
              </w:rPr>
              <w:t>Residential Uses</w:t>
            </w:r>
          </w:p>
        </w:tc>
      </w:tr>
      <w:tr w:rsidR="008C39A9" w:rsidRPr="008C39A9" w14:paraId="784F9492" w14:textId="77777777" w:rsidTr="00C31F4F">
        <w:trPr>
          <w:jc w:val="center"/>
        </w:trPr>
        <w:tc>
          <w:tcPr>
            <w:tcW w:w="2235" w:type="dxa"/>
            <w:tcBorders>
              <w:left w:val="nil"/>
            </w:tcBorders>
            <w:vAlign w:val="center"/>
          </w:tcPr>
          <w:p w14:paraId="2A5A9CED"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Dwelling, Accessory Units</w:t>
            </w:r>
          </w:p>
        </w:tc>
        <w:tc>
          <w:tcPr>
            <w:tcW w:w="1095" w:type="dxa"/>
            <w:vAlign w:val="center"/>
          </w:tcPr>
          <w:p w14:paraId="71430058"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990" w:type="dxa"/>
            <w:vAlign w:val="center"/>
          </w:tcPr>
          <w:p w14:paraId="32711E6A"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1053" w:type="dxa"/>
            <w:vAlign w:val="center"/>
          </w:tcPr>
          <w:p w14:paraId="38A89875"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837" w:type="dxa"/>
            <w:vAlign w:val="center"/>
          </w:tcPr>
          <w:p w14:paraId="36ED9313"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3150" w:type="dxa"/>
            <w:tcBorders>
              <w:right w:val="nil"/>
            </w:tcBorders>
            <w:vAlign w:val="center"/>
          </w:tcPr>
          <w:p w14:paraId="5330202F"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Chapter 18.60.020</w:t>
            </w:r>
          </w:p>
        </w:tc>
      </w:tr>
      <w:tr w:rsidR="008C39A9" w:rsidRPr="008C39A9" w14:paraId="41ACBA70" w14:textId="77777777" w:rsidTr="00C31F4F">
        <w:trPr>
          <w:jc w:val="center"/>
        </w:trPr>
        <w:tc>
          <w:tcPr>
            <w:tcW w:w="2235" w:type="dxa"/>
            <w:tcBorders>
              <w:left w:val="nil"/>
            </w:tcBorders>
            <w:vAlign w:val="center"/>
          </w:tcPr>
          <w:p w14:paraId="20039BA7"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Dwelling, Multifamily</w:t>
            </w:r>
          </w:p>
        </w:tc>
        <w:tc>
          <w:tcPr>
            <w:tcW w:w="1095" w:type="dxa"/>
          </w:tcPr>
          <w:p w14:paraId="45771DD3" w14:textId="77777777" w:rsidR="008C39A9" w:rsidRPr="008C39A9" w:rsidRDefault="008C39A9" w:rsidP="008C39A9">
            <w:pPr>
              <w:widowControl/>
              <w:tabs>
                <w:tab w:val="left" w:pos="360"/>
              </w:tabs>
              <w:autoSpaceDE w:val="0"/>
              <w:autoSpaceDN w:val="0"/>
              <w:adjustRightInd w:val="0"/>
              <w:jc w:val="center"/>
              <w:rPr>
                <w:rFonts w:ascii="Arial" w:hAnsi="Arial"/>
                <w:b/>
                <w:i/>
                <w:snapToGrid/>
                <w:color w:val="7030A0"/>
                <w:sz w:val="18"/>
                <w:szCs w:val="18"/>
              </w:rPr>
            </w:pPr>
            <w:r w:rsidRPr="008C39A9">
              <w:rPr>
                <w:rFonts w:ascii="Arial" w:hAnsi="Arial"/>
                <w:snapToGrid/>
                <w:sz w:val="18"/>
                <w:szCs w:val="18"/>
              </w:rPr>
              <w:t>P</w:t>
            </w:r>
          </w:p>
        </w:tc>
        <w:tc>
          <w:tcPr>
            <w:tcW w:w="990" w:type="dxa"/>
          </w:tcPr>
          <w:p w14:paraId="05BFFE6C"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1053" w:type="dxa"/>
          </w:tcPr>
          <w:p w14:paraId="319035C0"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837" w:type="dxa"/>
          </w:tcPr>
          <w:p w14:paraId="046AC94A"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3150" w:type="dxa"/>
            <w:tcBorders>
              <w:right w:val="nil"/>
            </w:tcBorders>
            <w:vAlign w:val="center"/>
          </w:tcPr>
          <w:p w14:paraId="0FB8DAC0" w14:textId="77777777" w:rsidR="008C39A9" w:rsidRPr="008C39A9" w:rsidRDefault="008C39A9" w:rsidP="008C39A9">
            <w:pPr>
              <w:widowControl/>
              <w:autoSpaceDE w:val="0"/>
              <w:autoSpaceDN w:val="0"/>
              <w:adjustRightInd w:val="0"/>
              <w:jc w:val="center"/>
              <w:rPr>
                <w:rFonts w:ascii="Arial" w:hAnsi="Arial"/>
                <w:snapToGrid/>
                <w:color w:val="000000"/>
                <w:sz w:val="18"/>
                <w:szCs w:val="18"/>
              </w:rPr>
            </w:pPr>
          </w:p>
        </w:tc>
      </w:tr>
      <w:tr w:rsidR="008C39A9" w:rsidRPr="008C39A9" w14:paraId="4EEEF248" w14:textId="77777777" w:rsidTr="00C31F4F">
        <w:trPr>
          <w:jc w:val="center"/>
        </w:trPr>
        <w:tc>
          <w:tcPr>
            <w:tcW w:w="2235" w:type="dxa"/>
            <w:tcBorders>
              <w:left w:val="nil"/>
            </w:tcBorders>
            <w:vAlign w:val="center"/>
          </w:tcPr>
          <w:p w14:paraId="1A79277E"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Dwelling, Single-Family</w:t>
            </w:r>
          </w:p>
        </w:tc>
        <w:tc>
          <w:tcPr>
            <w:tcW w:w="1095" w:type="dxa"/>
            <w:vAlign w:val="center"/>
          </w:tcPr>
          <w:p w14:paraId="34ECC738"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990" w:type="dxa"/>
            <w:vAlign w:val="center"/>
          </w:tcPr>
          <w:p w14:paraId="7AA37CE4"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1053" w:type="dxa"/>
            <w:vAlign w:val="center"/>
          </w:tcPr>
          <w:p w14:paraId="6CFB36F4"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837" w:type="dxa"/>
            <w:vAlign w:val="center"/>
          </w:tcPr>
          <w:p w14:paraId="7C781FDB"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3150" w:type="dxa"/>
            <w:tcBorders>
              <w:right w:val="nil"/>
            </w:tcBorders>
          </w:tcPr>
          <w:p w14:paraId="276B0015" w14:textId="77777777" w:rsidR="008C39A9" w:rsidRPr="008C39A9" w:rsidRDefault="008C39A9" w:rsidP="008C39A9">
            <w:pPr>
              <w:widowControl/>
              <w:autoSpaceDE w:val="0"/>
              <w:autoSpaceDN w:val="0"/>
              <w:adjustRightInd w:val="0"/>
              <w:jc w:val="center"/>
              <w:rPr>
                <w:rFonts w:ascii="Arial" w:hAnsi="Arial"/>
                <w:snapToGrid/>
                <w:sz w:val="18"/>
                <w:szCs w:val="18"/>
              </w:rPr>
            </w:pPr>
          </w:p>
        </w:tc>
      </w:tr>
      <w:tr w:rsidR="008C39A9" w:rsidRPr="008C39A9" w14:paraId="6D9A47C8" w14:textId="77777777" w:rsidTr="00C31F4F">
        <w:trPr>
          <w:jc w:val="center"/>
        </w:trPr>
        <w:tc>
          <w:tcPr>
            <w:tcW w:w="2235" w:type="dxa"/>
            <w:tcBorders>
              <w:left w:val="nil"/>
            </w:tcBorders>
            <w:vAlign w:val="center"/>
          </w:tcPr>
          <w:p w14:paraId="3FD18707"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Dwelling, Two-Family</w:t>
            </w:r>
          </w:p>
        </w:tc>
        <w:tc>
          <w:tcPr>
            <w:tcW w:w="1095" w:type="dxa"/>
            <w:vAlign w:val="center"/>
          </w:tcPr>
          <w:p w14:paraId="6435ED55"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990" w:type="dxa"/>
            <w:vAlign w:val="center"/>
          </w:tcPr>
          <w:p w14:paraId="03DED543"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1053" w:type="dxa"/>
            <w:vAlign w:val="center"/>
          </w:tcPr>
          <w:p w14:paraId="16A816BA"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837" w:type="dxa"/>
            <w:vAlign w:val="center"/>
          </w:tcPr>
          <w:p w14:paraId="497C9791"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3150" w:type="dxa"/>
            <w:tcBorders>
              <w:right w:val="nil"/>
            </w:tcBorders>
            <w:vAlign w:val="center"/>
          </w:tcPr>
          <w:p w14:paraId="4BCF5FC8"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color w:val="000000"/>
                <w:sz w:val="18"/>
                <w:szCs w:val="18"/>
              </w:rPr>
              <w:t>Chapter 18.24</w:t>
            </w:r>
          </w:p>
        </w:tc>
      </w:tr>
      <w:tr w:rsidR="008C39A9" w:rsidRPr="008C39A9" w14:paraId="2EAD07CE" w14:textId="77777777" w:rsidTr="00C31F4F">
        <w:trPr>
          <w:jc w:val="center"/>
        </w:trPr>
        <w:tc>
          <w:tcPr>
            <w:tcW w:w="2235" w:type="dxa"/>
            <w:tcBorders>
              <w:left w:val="nil"/>
            </w:tcBorders>
            <w:vAlign w:val="center"/>
          </w:tcPr>
          <w:p w14:paraId="52C0B279"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Employee Housing</w:t>
            </w:r>
          </w:p>
        </w:tc>
        <w:tc>
          <w:tcPr>
            <w:tcW w:w="1095" w:type="dxa"/>
            <w:vAlign w:val="center"/>
          </w:tcPr>
          <w:p w14:paraId="458BBEAC"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990" w:type="dxa"/>
            <w:vAlign w:val="center"/>
          </w:tcPr>
          <w:p w14:paraId="1D1EA9D9"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1053" w:type="dxa"/>
            <w:vAlign w:val="center"/>
          </w:tcPr>
          <w:p w14:paraId="3C66A9BF"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837" w:type="dxa"/>
            <w:vAlign w:val="center"/>
          </w:tcPr>
          <w:p w14:paraId="498ADBE7"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3150" w:type="dxa"/>
            <w:tcBorders>
              <w:right w:val="nil"/>
            </w:tcBorders>
            <w:vAlign w:val="center"/>
          </w:tcPr>
          <w:p w14:paraId="6F230CC0" w14:textId="77777777" w:rsidR="008C39A9" w:rsidRPr="008C39A9" w:rsidRDefault="008C39A9" w:rsidP="008C39A9">
            <w:pPr>
              <w:widowControl/>
              <w:autoSpaceDE w:val="0"/>
              <w:autoSpaceDN w:val="0"/>
              <w:adjustRightInd w:val="0"/>
              <w:jc w:val="center"/>
              <w:rPr>
                <w:rFonts w:ascii="Arial" w:hAnsi="Arial"/>
                <w:snapToGrid/>
                <w:sz w:val="18"/>
                <w:szCs w:val="18"/>
              </w:rPr>
            </w:pPr>
          </w:p>
        </w:tc>
      </w:tr>
      <w:tr w:rsidR="008C39A9" w:rsidRPr="008C39A9" w14:paraId="4B6BE470" w14:textId="77777777" w:rsidTr="00C31F4F">
        <w:trPr>
          <w:jc w:val="center"/>
        </w:trPr>
        <w:tc>
          <w:tcPr>
            <w:tcW w:w="2235" w:type="dxa"/>
            <w:tcBorders>
              <w:left w:val="nil"/>
            </w:tcBorders>
            <w:vAlign w:val="center"/>
          </w:tcPr>
          <w:p w14:paraId="3F112C99"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Home Occupations</w:t>
            </w:r>
          </w:p>
        </w:tc>
        <w:tc>
          <w:tcPr>
            <w:tcW w:w="1095" w:type="dxa"/>
            <w:vAlign w:val="center"/>
          </w:tcPr>
          <w:p w14:paraId="10E8BD5B"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990" w:type="dxa"/>
            <w:vAlign w:val="center"/>
          </w:tcPr>
          <w:p w14:paraId="4BB50262"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1053" w:type="dxa"/>
            <w:vAlign w:val="center"/>
          </w:tcPr>
          <w:p w14:paraId="7A293786"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837" w:type="dxa"/>
            <w:vAlign w:val="center"/>
          </w:tcPr>
          <w:p w14:paraId="1A440C4A"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3150" w:type="dxa"/>
            <w:tcBorders>
              <w:right w:val="nil"/>
            </w:tcBorders>
            <w:vAlign w:val="center"/>
          </w:tcPr>
          <w:p w14:paraId="3F98290E"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Chapter 18.60.120</w:t>
            </w:r>
          </w:p>
        </w:tc>
      </w:tr>
      <w:tr w:rsidR="008C39A9" w:rsidRPr="008C39A9" w14:paraId="3424D502" w14:textId="77777777" w:rsidTr="00C31F4F">
        <w:trPr>
          <w:jc w:val="center"/>
        </w:trPr>
        <w:tc>
          <w:tcPr>
            <w:tcW w:w="2235" w:type="dxa"/>
            <w:tcBorders>
              <w:left w:val="nil"/>
            </w:tcBorders>
            <w:vAlign w:val="center"/>
          </w:tcPr>
          <w:p w14:paraId="05277B2D"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Live-Work Facilities</w:t>
            </w:r>
          </w:p>
        </w:tc>
        <w:tc>
          <w:tcPr>
            <w:tcW w:w="1095" w:type="dxa"/>
          </w:tcPr>
          <w:p w14:paraId="56AD22B2"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MUP</w:t>
            </w:r>
          </w:p>
        </w:tc>
        <w:tc>
          <w:tcPr>
            <w:tcW w:w="990" w:type="dxa"/>
          </w:tcPr>
          <w:p w14:paraId="4B18ED17"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MUP</w:t>
            </w:r>
          </w:p>
        </w:tc>
        <w:tc>
          <w:tcPr>
            <w:tcW w:w="1053" w:type="dxa"/>
          </w:tcPr>
          <w:p w14:paraId="164C70D0"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MUP</w:t>
            </w:r>
          </w:p>
        </w:tc>
        <w:tc>
          <w:tcPr>
            <w:tcW w:w="837" w:type="dxa"/>
          </w:tcPr>
          <w:p w14:paraId="0D908CCB"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MUP</w:t>
            </w:r>
          </w:p>
        </w:tc>
        <w:tc>
          <w:tcPr>
            <w:tcW w:w="3150" w:type="dxa"/>
            <w:tcBorders>
              <w:right w:val="nil"/>
            </w:tcBorders>
            <w:vAlign w:val="center"/>
          </w:tcPr>
          <w:p w14:paraId="7D76082E"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Chapter 18.60.130</w:t>
            </w:r>
          </w:p>
        </w:tc>
      </w:tr>
      <w:tr w:rsidR="008C39A9" w:rsidRPr="008C39A9" w14:paraId="142F36BB" w14:textId="77777777" w:rsidTr="00C31F4F">
        <w:trPr>
          <w:jc w:val="center"/>
        </w:trPr>
        <w:tc>
          <w:tcPr>
            <w:tcW w:w="2235" w:type="dxa"/>
            <w:tcBorders>
              <w:left w:val="nil"/>
            </w:tcBorders>
            <w:vAlign w:val="center"/>
          </w:tcPr>
          <w:p w14:paraId="040C70CB"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Mobile Home Park</w:t>
            </w:r>
          </w:p>
        </w:tc>
        <w:tc>
          <w:tcPr>
            <w:tcW w:w="1095" w:type="dxa"/>
          </w:tcPr>
          <w:p w14:paraId="6C4FBEA9"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990" w:type="dxa"/>
          </w:tcPr>
          <w:p w14:paraId="4A524BF6"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1053" w:type="dxa"/>
          </w:tcPr>
          <w:p w14:paraId="5238EBDE"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837" w:type="dxa"/>
          </w:tcPr>
          <w:p w14:paraId="6CBD72C5"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3150" w:type="dxa"/>
            <w:tcBorders>
              <w:right w:val="nil"/>
            </w:tcBorders>
            <w:vAlign w:val="center"/>
          </w:tcPr>
          <w:p w14:paraId="3AE8E894" w14:textId="77777777" w:rsidR="008C39A9" w:rsidRPr="008C39A9" w:rsidRDefault="008C39A9" w:rsidP="008C39A9">
            <w:pPr>
              <w:widowControl/>
              <w:autoSpaceDE w:val="0"/>
              <w:autoSpaceDN w:val="0"/>
              <w:adjustRightInd w:val="0"/>
              <w:jc w:val="center"/>
              <w:rPr>
                <w:rFonts w:ascii="Arial" w:hAnsi="Arial"/>
                <w:snapToGrid/>
                <w:sz w:val="18"/>
                <w:szCs w:val="18"/>
              </w:rPr>
            </w:pPr>
          </w:p>
        </w:tc>
      </w:tr>
      <w:tr w:rsidR="008C39A9" w:rsidRPr="008C39A9" w14:paraId="6A2F1F04" w14:textId="77777777" w:rsidTr="00C31F4F">
        <w:trPr>
          <w:jc w:val="center"/>
        </w:trPr>
        <w:tc>
          <w:tcPr>
            <w:tcW w:w="2235" w:type="dxa"/>
            <w:tcBorders>
              <w:left w:val="nil"/>
            </w:tcBorders>
            <w:vAlign w:val="center"/>
          </w:tcPr>
          <w:p w14:paraId="725369EA"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Organizational Houses</w:t>
            </w:r>
          </w:p>
        </w:tc>
        <w:tc>
          <w:tcPr>
            <w:tcW w:w="1095" w:type="dxa"/>
          </w:tcPr>
          <w:p w14:paraId="051328E0"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990" w:type="dxa"/>
          </w:tcPr>
          <w:p w14:paraId="4B13DE62"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1053" w:type="dxa"/>
          </w:tcPr>
          <w:p w14:paraId="54473A9B"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837" w:type="dxa"/>
          </w:tcPr>
          <w:p w14:paraId="4BA02074"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3150" w:type="dxa"/>
            <w:tcBorders>
              <w:right w:val="nil"/>
            </w:tcBorders>
            <w:vAlign w:val="center"/>
          </w:tcPr>
          <w:p w14:paraId="5909DB4E" w14:textId="77777777" w:rsidR="008C39A9" w:rsidRPr="008C39A9" w:rsidRDefault="008C39A9" w:rsidP="008C39A9">
            <w:pPr>
              <w:widowControl/>
              <w:autoSpaceDE w:val="0"/>
              <w:autoSpaceDN w:val="0"/>
              <w:adjustRightInd w:val="0"/>
              <w:jc w:val="center"/>
              <w:rPr>
                <w:rFonts w:ascii="Arial" w:hAnsi="Arial"/>
                <w:snapToGrid/>
                <w:sz w:val="18"/>
                <w:szCs w:val="18"/>
              </w:rPr>
            </w:pPr>
          </w:p>
        </w:tc>
      </w:tr>
      <w:tr w:rsidR="008C39A9" w:rsidRPr="008C39A9" w14:paraId="42D8D119" w14:textId="77777777" w:rsidTr="00C31F4F">
        <w:trPr>
          <w:jc w:val="center"/>
        </w:trPr>
        <w:tc>
          <w:tcPr>
            <w:tcW w:w="2235" w:type="dxa"/>
            <w:tcBorders>
              <w:left w:val="nil"/>
            </w:tcBorders>
            <w:vAlign w:val="center"/>
          </w:tcPr>
          <w:p w14:paraId="2CC5DAEF"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 xml:space="preserve">Rooming and/or Boarding Houses </w:t>
            </w:r>
          </w:p>
        </w:tc>
        <w:tc>
          <w:tcPr>
            <w:tcW w:w="1095" w:type="dxa"/>
            <w:vAlign w:val="center"/>
          </w:tcPr>
          <w:p w14:paraId="3D6CCDAE"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990" w:type="dxa"/>
            <w:vAlign w:val="center"/>
          </w:tcPr>
          <w:p w14:paraId="121B514C"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1053" w:type="dxa"/>
            <w:vAlign w:val="center"/>
          </w:tcPr>
          <w:p w14:paraId="3D0A9638"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837" w:type="dxa"/>
            <w:vAlign w:val="center"/>
          </w:tcPr>
          <w:p w14:paraId="5A31B25E"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3150" w:type="dxa"/>
            <w:tcBorders>
              <w:right w:val="nil"/>
            </w:tcBorders>
            <w:vAlign w:val="center"/>
          </w:tcPr>
          <w:p w14:paraId="3F9499B0" w14:textId="77777777" w:rsidR="008C39A9" w:rsidRPr="008C39A9" w:rsidRDefault="008C39A9" w:rsidP="008C39A9">
            <w:pPr>
              <w:widowControl/>
              <w:autoSpaceDE w:val="0"/>
              <w:autoSpaceDN w:val="0"/>
              <w:adjustRightInd w:val="0"/>
              <w:jc w:val="center"/>
              <w:rPr>
                <w:rFonts w:ascii="Arial" w:hAnsi="Arial"/>
                <w:snapToGrid/>
                <w:sz w:val="18"/>
                <w:szCs w:val="18"/>
                <w:highlight w:val="red"/>
              </w:rPr>
            </w:pPr>
          </w:p>
        </w:tc>
      </w:tr>
      <w:tr w:rsidR="008C39A9" w:rsidRPr="008C39A9" w14:paraId="16EE7D59" w14:textId="77777777" w:rsidTr="00C31F4F">
        <w:trPr>
          <w:jc w:val="center"/>
        </w:trPr>
        <w:tc>
          <w:tcPr>
            <w:tcW w:w="2235" w:type="dxa"/>
            <w:tcBorders>
              <w:left w:val="nil"/>
            </w:tcBorders>
            <w:vAlign w:val="center"/>
          </w:tcPr>
          <w:p w14:paraId="12DA95F5"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Supportive Housing</w:t>
            </w:r>
          </w:p>
        </w:tc>
        <w:tc>
          <w:tcPr>
            <w:tcW w:w="1095" w:type="dxa"/>
          </w:tcPr>
          <w:p w14:paraId="66B7A4BA" w14:textId="77777777" w:rsidR="008C39A9" w:rsidRPr="008C39A9" w:rsidRDefault="008C39A9" w:rsidP="008C39A9">
            <w:pPr>
              <w:widowControl/>
              <w:tabs>
                <w:tab w:val="left" w:pos="360"/>
              </w:tabs>
              <w:autoSpaceDE w:val="0"/>
              <w:autoSpaceDN w:val="0"/>
              <w:adjustRightInd w:val="0"/>
              <w:jc w:val="center"/>
              <w:rPr>
                <w:rFonts w:ascii="Arial" w:hAnsi="Arial"/>
                <w:b/>
                <w:i/>
                <w:snapToGrid/>
                <w:color w:val="7030A0"/>
                <w:sz w:val="18"/>
                <w:szCs w:val="18"/>
              </w:rPr>
            </w:pPr>
            <w:r w:rsidRPr="008C39A9">
              <w:rPr>
                <w:rFonts w:ascii="Arial" w:hAnsi="Arial"/>
                <w:snapToGrid/>
                <w:sz w:val="18"/>
                <w:szCs w:val="18"/>
              </w:rPr>
              <w:t>P</w:t>
            </w:r>
          </w:p>
        </w:tc>
        <w:tc>
          <w:tcPr>
            <w:tcW w:w="990" w:type="dxa"/>
          </w:tcPr>
          <w:p w14:paraId="2E3773C6"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1053" w:type="dxa"/>
          </w:tcPr>
          <w:p w14:paraId="2061449B"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837" w:type="dxa"/>
          </w:tcPr>
          <w:p w14:paraId="4E91A156" w14:textId="77777777" w:rsidR="008C39A9" w:rsidRPr="008C39A9" w:rsidRDefault="008C39A9" w:rsidP="008C39A9">
            <w:pPr>
              <w:widowControl/>
              <w:autoSpaceDE w:val="0"/>
              <w:autoSpaceDN w:val="0"/>
              <w:adjustRightInd w:val="0"/>
              <w:jc w:val="center"/>
              <w:rPr>
                <w:rFonts w:ascii="Arial" w:hAnsi="Arial"/>
                <w:snapToGrid/>
                <w:sz w:val="18"/>
                <w:szCs w:val="18"/>
                <w:highlight w:val="yellow"/>
              </w:rPr>
            </w:pPr>
            <w:r w:rsidRPr="008C39A9">
              <w:rPr>
                <w:rFonts w:ascii="Arial" w:hAnsi="Arial"/>
                <w:snapToGrid/>
                <w:sz w:val="18"/>
                <w:szCs w:val="18"/>
              </w:rPr>
              <w:t>P</w:t>
            </w:r>
          </w:p>
        </w:tc>
        <w:tc>
          <w:tcPr>
            <w:tcW w:w="3150" w:type="dxa"/>
            <w:tcBorders>
              <w:right w:val="nil"/>
            </w:tcBorders>
            <w:vAlign w:val="center"/>
          </w:tcPr>
          <w:p w14:paraId="43E72E78" w14:textId="77777777" w:rsidR="008C39A9" w:rsidRPr="008C39A9" w:rsidRDefault="008C39A9" w:rsidP="008C39A9">
            <w:pPr>
              <w:widowControl/>
              <w:autoSpaceDE w:val="0"/>
              <w:autoSpaceDN w:val="0"/>
              <w:adjustRightInd w:val="0"/>
              <w:jc w:val="center"/>
              <w:rPr>
                <w:rFonts w:ascii="Arial" w:hAnsi="Arial"/>
                <w:snapToGrid/>
                <w:sz w:val="18"/>
                <w:szCs w:val="18"/>
              </w:rPr>
            </w:pPr>
          </w:p>
        </w:tc>
      </w:tr>
      <w:tr w:rsidR="008C39A9" w:rsidRPr="008C39A9" w14:paraId="3785F7F9" w14:textId="77777777" w:rsidTr="00C31F4F">
        <w:trPr>
          <w:jc w:val="center"/>
        </w:trPr>
        <w:tc>
          <w:tcPr>
            <w:tcW w:w="2235" w:type="dxa"/>
            <w:tcBorders>
              <w:left w:val="nil"/>
            </w:tcBorders>
            <w:vAlign w:val="center"/>
          </w:tcPr>
          <w:p w14:paraId="564B8B4F"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Transitional Housing</w:t>
            </w:r>
          </w:p>
        </w:tc>
        <w:tc>
          <w:tcPr>
            <w:tcW w:w="1095" w:type="dxa"/>
          </w:tcPr>
          <w:p w14:paraId="2B2C3695" w14:textId="77777777" w:rsidR="008C39A9" w:rsidRPr="008C39A9" w:rsidRDefault="008C39A9" w:rsidP="008C39A9">
            <w:pPr>
              <w:widowControl/>
              <w:tabs>
                <w:tab w:val="left" w:pos="360"/>
              </w:tabs>
              <w:autoSpaceDE w:val="0"/>
              <w:autoSpaceDN w:val="0"/>
              <w:adjustRightInd w:val="0"/>
              <w:jc w:val="center"/>
              <w:rPr>
                <w:rFonts w:ascii="Arial" w:hAnsi="Arial"/>
                <w:b/>
                <w:i/>
                <w:snapToGrid/>
                <w:color w:val="7030A0"/>
                <w:sz w:val="18"/>
                <w:szCs w:val="18"/>
              </w:rPr>
            </w:pPr>
            <w:r w:rsidRPr="008C39A9">
              <w:rPr>
                <w:rFonts w:ascii="Arial" w:hAnsi="Arial"/>
                <w:snapToGrid/>
                <w:sz w:val="18"/>
                <w:szCs w:val="18"/>
              </w:rPr>
              <w:t>P</w:t>
            </w:r>
          </w:p>
        </w:tc>
        <w:tc>
          <w:tcPr>
            <w:tcW w:w="990" w:type="dxa"/>
          </w:tcPr>
          <w:p w14:paraId="5A36C6A6"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1053" w:type="dxa"/>
          </w:tcPr>
          <w:p w14:paraId="026FA3F4"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837" w:type="dxa"/>
          </w:tcPr>
          <w:p w14:paraId="0FF16C5C" w14:textId="77777777" w:rsidR="008C39A9" w:rsidRPr="008C39A9" w:rsidRDefault="008C39A9" w:rsidP="008C39A9">
            <w:pPr>
              <w:widowControl/>
              <w:autoSpaceDE w:val="0"/>
              <w:autoSpaceDN w:val="0"/>
              <w:adjustRightInd w:val="0"/>
              <w:jc w:val="center"/>
              <w:rPr>
                <w:rFonts w:ascii="Arial" w:hAnsi="Arial"/>
                <w:snapToGrid/>
                <w:sz w:val="18"/>
                <w:szCs w:val="18"/>
                <w:highlight w:val="yellow"/>
              </w:rPr>
            </w:pPr>
            <w:r w:rsidRPr="008C39A9">
              <w:rPr>
                <w:rFonts w:ascii="Arial" w:hAnsi="Arial"/>
                <w:snapToGrid/>
                <w:sz w:val="18"/>
                <w:szCs w:val="18"/>
              </w:rPr>
              <w:t>P</w:t>
            </w:r>
          </w:p>
        </w:tc>
        <w:tc>
          <w:tcPr>
            <w:tcW w:w="3150" w:type="dxa"/>
            <w:tcBorders>
              <w:right w:val="nil"/>
            </w:tcBorders>
            <w:vAlign w:val="center"/>
          </w:tcPr>
          <w:p w14:paraId="3BD6B90D" w14:textId="77777777" w:rsidR="008C39A9" w:rsidRPr="008C39A9" w:rsidRDefault="008C39A9" w:rsidP="008C39A9">
            <w:pPr>
              <w:widowControl/>
              <w:autoSpaceDE w:val="0"/>
              <w:autoSpaceDN w:val="0"/>
              <w:adjustRightInd w:val="0"/>
              <w:jc w:val="center"/>
              <w:rPr>
                <w:rFonts w:ascii="Arial" w:hAnsi="Arial"/>
                <w:snapToGrid/>
                <w:sz w:val="18"/>
                <w:szCs w:val="18"/>
              </w:rPr>
            </w:pPr>
          </w:p>
        </w:tc>
      </w:tr>
      <w:tr w:rsidR="008C39A9" w:rsidRPr="008C39A9" w14:paraId="346E24EF" w14:textId="77777777" w:rsidTr="008C39A9">
        <w:trPr>
          <w:jc w:val="center"/>
        </w:trPr>
        <w:tc>
          <w:tcPr>
            <w:tcW w:w="9360" w:type="dxa"/>
            <w:gridSpan w:val="6"/>
            <w:tcBorders>
              <w:left w:val="nil"/>
              <w:right w:val="nil"/>
            </w:tcBorders>
            <w:shd w:val="clear" w:color="auto" w:fill="1F4E79"/>
          </w:tcPr>
          <w:p w14:paraId="2986D38A" w14:textId="77777777" w:rsidR="008C39A9" w:rsidRPr="008C39A9" w:rsidRDefault="008C39A9" w:rsidP="008C39A9">
            <w:pPr>
              <w:widowControl/>
              <w:rPr>
                <w:snapToGrid/>
                <w:sz w:val="22"/>
                <w:szCs w:val="24"/>
              </w:rPr>
            </w:pPr>
            <w:r w:rsidRPr="008C39A9">
              <w:rPr>
                <w:rFonts w:ascii="Arial" w:hAnsi="Arial"/>
                <w:b/>
                <w:snapToGrid/>
                <w:color w:val="FFFFFF"/>
                <w:sz w:val="20"/>
                <w:szCs w:val="24"/>
              </w:rPr>
              <w:t>Human Services Uses</w:t>
            </w:r>
          </w:p>
        </w:tc>
      </w:tr>
      <w:tr w:rsidR="008C39A9" w:rsidRPr="008C39A9" w14:paraId="7507E231" w14:textId="77777777" w:rsidTr="00C31F4F">
        <w:trPr>
          <w:jc w:val="center"/>
        </w:trPr>
        <w:tc>
          <w:tcPr>
            <w:tcW w:w="2235" w:type="dxa"/>
            <w:tcBorders>
              <w:left w:val="nil"/>
            </w:tcBorders>
            <w:vAlign w:val="center"/>
          </w:tcPr>
          <w:p w14:paraId="008BA976"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Assisted Living Facilities</w:t>
            </w:r>
          </w:p>
        </w:tc>
        <w:tc>
          <w:tcPr>
            <w:tcW w:w="1095" w:type="dxa"/>
            <w:vAlign w:val="center"/>
          </w:tcPr>
          <w:p w14:paraId="08F0D608"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CUP</w:t>
            </w:r>
          </w:p>
        </w:tc>
        <w:tc>
          <w:tcPr>
            <w:tcW w:w="990" w:type="dxa"/>
            <w:vAlign w:val="center"/>
          </w:tcPr>
          <w:p w14:paraId="1A4FB34C" w14:textId="77777777" w:rsidR="008C39A9" w:rsidRPr="008C39A9" w:rsidDel="00397820" w:rsidRDefault="008C39A9" w:rsidP="008C39A9">
            <w:pPr>
              <w:widowControl/>
              <w:jc w:val="center"/>
              <w:rPr>
                <w:rFonts w:ascii="Arial" w:hAnsi="Arial"/>
                <w:snapToGrid/>
                <w:sz w:val="18"/>
                <w:szCs w:val="18"/>
              </w:rPr>
            </w:pPr>
            <w:r w:rsidRPr="008C39A9">
              <w:rPr>
                <w:rFonts w:ascii="Arial" w:hAnsi="Arial"/>
                <w:snapToGrid/>
                <w:sz w:val="18"/>
                <w:szCs w:val="18"/>
              </w:rPr>
              <w:t>CUP</w:t>
            </w:r>
          </w:p>
        </w:tc>
        <w:tc>
          <w:tcPr>
            <w:tcW w:w="1053" w:type="dxa"/>
            <w:vAlign w:val="center"/>
          </w:tcPr>
          <w:p w14:paraId="7E9E2709"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CUP</w:t>
            </w:r>
          </w:p>
        </w:tc>
        <w:tc>
          <w:tcPr>
            <w:tcW w:w="837" w:type="dxa"/>
            <w:vAlign w:val="center"/>
          </w:tcPr>
          <w:p w14:paraId="144C8436"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CUP</w:t>
            </w:r>
          </w:p>
        </w:tc>
        <w:tc>
          <w:tcPr>
            <w:tcW w:w="3150" w:type="dxa"/>
            <w:tcBorders>
              <w:right w:val="nil"/>
            </w:tcBorders>
            <w:vAlign w:val="center"/>
          </w:tcPr>
          <w:p w14:paraId="5678D81E"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Chapter 18.60.080</w:t>
            </w:r>
          </w:p>
        </w:tc>
      </w:tr>
      <w:tr w:rsidR="008C39A9" w:rsidRPr="008C39A9" w14:paraId="1A2945E7" w14:textId="77777777" w:rsidTr="00C31F4F">
        <w:trPr>
          <w:jc w:val="center"/>
        </w:trPr>
        <w:tc>
          <w:tcPr>
            <w:tcW w:w="2235" w:type="dxa"/>
            <w:tcBorders>
              <w:left w:val="nil"/>
            </w:tcBorders>
            <w:vAlign w:val="center"/>
          </w:tcPr>
          <w:p w14:paraId="4A7D7633"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 xml:space="preserve">Day Care Homes, </w:t>
            </w:r>
            <w:proofErr w:type="gramStart"/>
            <w:r w:rsidRPr="008C39A9">
              <w:rPr>
                <w:rFonts w:ascii="Arial" w:hAnsi="Arial"/>
                <w:snapToGrid/>
                <w:sz w:val="18"/>
                <w:szCs w:val="18"/>
              </w:rPr>
              <w:t>Up</w:t>
            </w:r>
            <w:proofErr w:type="gramEnd"/>
            <w:r w:rsidRPr="008C39A9">
              <w:rPr>
                <w:rFonts w:ascii="Arial" w:hAnsi="Arial"/>
                <w:snapToGrid/>
                <w:sz w:val="18"/>
                <w:szCs w:val="18"/>
              </w:rPr>
              <w:t xml:space="preserve"> to 14 Children</w:t>
            </w:r>
          </w:p>
        </w:tc>
        <w:tc>
          <w:tcPr>
            <w:tcW w:w="1095" w:type="dxa"/>
            <w:vAlign w:val="center"/>
          </w:tcPr>
          <w:p w14:paraId="4A2C5ADE"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990" w:type="dxa"/>
            <w:vAlign w:val="center"/>
          </w:tcPr>
          <w:p w14:paraId="22A6D669"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P</w:t>
            </w:r>
          </w:p>
        </w:tc>
        <w:tc>
          <w:tcPr>
            <w:tcW w:w="1053" w:type="dxa"/>
            <w:vAlign w:val="center"/>
          </w:tcPr>
          <w:p w14:paraId="757C32DD"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P</w:t>
            </w:r>
          </w:p>
        </w:tc>
        <w:tc>
          <w:tcPr>
            <w:tcW w:w="837" w:type="dxa"/>
            <w:vAlign w:val="center"/>
          </w:tcPr>
          <w:p w14:paraId="38B83562"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3150" w:type="dxa"/>
            <w:tcBorders>
              <w:right w:val="nil"/>
            </w:tcBorders>
            <w:vAlign w:val="center"/>
          </w:tcPr>
          <w:p w14:paraId="0DE4B610" w14:textId="77777777" w:rsidR="008C39A9" w:rsidRPr="008C39A9" w:rsidRDefault="008C39A9" w:rsidP="008C39A9">
            <w:pPr>
              <w:widowControl/>
              <w:autoSpaceDE w:val="0"/>
              <w:autoSpaceDN w:val="0"/>
              <w:adjustRightInd w:val="0"/>
              <w:jc w:val="center"/>
              <w:rPr>
                <w:rFonts w:ascii="Arial" w:hAnsi="Arial"/>
                <w:snapToGrid/>
                <w:sz w:val="18"/>
                <w:szCs w:val="18"/>
              </w:rPr>
            </w:pPr>
          </w:p>
        </w:tc>
      </w:tr>
      <w:tr w:rsidR="008C39A9" w:rsidRPr="008C39A9" w14:paraId="669E94AF" w14:textId="77777777" w:rsidTr="00C31F4F">
        <w:trPr>
          <w:jc w:val="center"/>
        </w:trPr>
        <w:tc>
          <w:tcPr>
            <w:tcW w:w="2235" w:type="dxa"/>
            <w:tcBorders>
              <w:left w:val="nil"/>
            </w:tcBorders>
            <w:vAlign w:val="center"/>
          </w:tcPr>
          <w:p w14:paraId="3C6B6A56"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Community Care Facility, Small</w:t>
            </w:r>
          </w:p>
        </w:tc>
        <w:tc>
          <w:tcPr>
            <w:tcW w:w="1095" w:type="dxa"/>
            <w:vAlign w:val="center"/>
          </w:tcPr>
          <w:p w14:paraId="7FDB40A7"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990" w:type="dxa"/>
            <w:vAlign w:val="center"/>
          </w:tcPr>
          <w:p w14:paraId="194C3796"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1053" w:type="dxa"/>
            <w:vAlign w:val="center"/>
          </w:tcPr>
          <w:p w14:paraId="1BFD4525"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837" w:type="dxa"/>
            <w:vAlign w:val="center"/>
          </w:tcPr>
          <w:p w14:paraId="5E525323"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3150" w:type="dxa"/>
            <w:tcBorders>
              <w:right w:val="nil"/>
            </w:tcBorders>
            <w:vAlign w:val="center"/>
          </w:tcPr>
          <w:p w14:paraId="174C567C" w14:textId="77777777" w:rsidR="008C39A9" w:rsidRPr="008C39A9" w:rsidRDefault="008C39A9" w:rsidP="008C39A9">
            <w:pPr>
              <w:widowControl/>
              <w:autoSpaceDE w:val="0"/>
              <w:autoSpaceDN w:val="0"/>
              <w:adjustRightInd w:val="0"/>
              <w:jc w:val="center"/>
              <w:rPr>
                <w:rFonts w:ascii="Arial" w:hAnsi="Arial"/>
                <w:snapToGrid/>
                <w:sz w:val="18"/>
                <w:szCs w:val="18"/>
              </w:rPr>
            </w:pPr>
          </w:p>
        </w:tc>
      </w:tr>
      <w:tr w:rsidR="008C39A9" w:rsidRPr="008C39A9" w14:paraId="6148E99A" w14:textId="77777777" w:rsidTr="00C31F4F">
        <w:trPr>
          <w:jc w:val="center"/>
        </w:trPr>
        <w:tc>
          <w:tcPr>
            <w:tcW w:w="2235" w:type="dxa"/>
            <w:tcBorders>
              <w:left w:val="nil"/>
            </w:tcBorders>
            <w:vAlign w:val="center"/>
          </w:tcPr>
          <w:p w14:paraId="6CBADBE8"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Community Care Facility, Large</w:t>
            </w:r>
          </w:p>
        </w:tc>
        <w:tc>
          <w:tcPr>
            <w:tcW w:w="1095" w:type="dxa"/>
            <w:vAlign w:val="center"/>
          </w:tcPr>
          <w:p w14:paraId="5793476B"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CUP</w:t>
            </w:r>
          </w:p>
        </w:tc>
        <w:tc>
          <w:tcPr>
            <w:tcW w:w="990" w:type="dxa"/>
            <w:vAlign w:val="center"/>
          </w:tcPr>
          <w:p w14:paraId="4827C2B1"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CUP</w:t>
            </w:r>
          </w:p>
        </w:tc>
        <w:tc>
          <w:tcPr>
            <w:tcW w:w="1053" w:type="dxa"/>
            <w:vAlign w:val="center"/>
          </w:tcPr>
          <w:p w14:paraId="3864CC94"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CUP</w:t>
            </w:r>
          </w:p>
        </w:tc>
        <w:tc>
          <w:tcPr>
            <w:tcW w:w="837" w:type="dxa"/>
            <w:vAlign w:val="center"/>
          </w:tcPr>
          <w:p w14:paraId="0E092029"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CUP</w:t>
            </w:r>
          </w:p>
        </w:tc>
        <w:tc>
          <w:tcPr>
            <w:tcW w:w="3150" w:type="dxa"/>
            <w:tcBorders>
              <w:right w:val="nil"/>
            </w:tcBorders>
            <w:vAlign w:val="center"/>
          </w:tcPr>
          <w:p w14:paraId="0F2388EF" w14:textId="77777777" w:rsidR="008C39A9" w:rsidRPr="008C39A9" w:rsidRDefault="008C39A9" w:rsidP="008C39A9">
            <w:pPr>
              <w:widowControl/>
              <w:autoSpaceDE w:val="0"/>
              <w:autoSpaceDN w:val="0"/>
              <w:adjustRightInd w:val="0"/>
              <w:jc w:val="center"/>
              <w:rPr>
                <w:rFonts w:ascii="Arial" w:hAnsi="Arial"/>
                <w:snapToGrid/>
                <w:sz w:val="18"/>
                <w:szCs w:val="18"/>
              </w:rPr>
            </w:pPr>
          </w:p>
        </w:tc>
      </w:tr>
      <w:tr w:rsidR="008C39A9" w:rsidRPr="008C39A9" w14:paraId="43230191" w14:textId="77777777" w:rsidTr="00C31F4F">
        <w:trPr>
          <w:jc w:val="center"/>
        </w:trPr>
        <w:tc>
          <w:tcPr>
            <w:tcW w:w="2235" w:type="dxa"/>
            <w:tcBorders>
              <w:left w:val="nil"/>
            </w:tcBorders>
            <w:vAlign w:val="center"/>
          </w:tcPr>
          <w:p w14:paraId="45369C4D"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Emergency Shelters</w:t>
            </w:r>
          </w:p>
        </w:tc>
        <w:tc>
          <w:tcPr>
            <w:tcW w:w="1095" w:type="dxa"/>
          </w:tcPr>
          <w:p w14:paraId="5B170A44"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vertAlign w:val="superscript"/>
              </w:rPr>
            </w:pPr>
            <w:r w:rsidRPr="008C39A9">
              <w:rPr>
                <w:rFonts w:ascii="Arial" w:hAnsi="Arial"/>
                <w:snapToGrid/>
                <w:sz w:val="18"/>
                <w:szCs w:val="18"/>
              </w:rPr>
              <w:t>-</w:t>
            </w:r>
          </w:p>
        </w:tc>
        <w:tc>
          <w:tcPr>
            <w:tcW w:w="990" w:type="dxa"/>
          </w:tcPr>
          <w:p w14:paraId="1DF1B9CF"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1053" w:type="dxa"/>
          </w:tcPr>
          <w:p w14:paraId="5D71EB47"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837" w:type="dxa"/>
          </w:tcPr>
          <w:p w14:paraId="765BDBA8"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3150" w:type="dxa"/>
            <w:tcBorders>
              <w:right w:val="nil"/>
            </w:tcBorders>
            <w:vAlign w:val="center"/>
          </w:tcPr>
          <w:p w14:paraId="3D06A635"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Chapter 18.60.110</w:t>
            </w:r>
          </w:p>
        </w:tc>
      </w:tr>
      <w:tr w:rsidR="008C39A9" w:rsidRPr="008C39A9" w14:paraId="6474170C" w14:textId="77777777" w:rsidTr="008C39A9">
        <w:trPr>
          <w:jc w:val="center"/>
        </w:trPr>
        <w:tc>
          <w:tcPr>
            <w:tcW w:w="9360" w:type="dxa"/>
            <w:gridSpan w:val="6"/>
            <w:tcBorders>
              <w:left w:val="nil"/>
              <w:right w:val="nil"/>
            </w:tcBorders>
            <w:shd w:val="clear" w:color="auto" w:fill="1F4E79"/>
          </w:tcPr>
          <w:p w14:paraId="30FFE800" w14:textId="77777777" w:rsidR="008C39A9" w:rsidRPr="008C39A9" w:rsidRDefault="008C39A9" w:rsidP="008C39A9">
            <w:pPr>
              <w:widowControl/>
              <w:rPr>
                <w:rFonts w:ascii="Arial" w:hAnsi="Arial"/>
                <w:snapToGrid/>
                <w:sz w:val="18"/>
                <w:szCs w:val="18"/>
              </w:rPr>
            </w:pPr>
            <w:r w:rsidRPr="008C39A9">
              <w:rPr>
                <w:rFonts w:ascii="Arial" w:hAnsi="Arial"/>
                <w:b/>
                <w:snapToGrid/>
                <w:color w:val="FFFFFF"/>
                <w:sz w:val="20"/>
                <w:szCs w:val="24"/>
              </w:rPr>
              <w:t>Recreation, Education, and Public Assembly Uses</w:t>
            </w:r>
          </w:p>
        </w:tc>
      </w:tr>
      <w:tr w:rsidR="008C39A9" w:rsidRPr="008C39A9" w14:paraId="0F9CC7DC" w14:textId="77777777" w:rsidTr="00C31F4F">
        <w:trPr>
          <w:jc w:val="center"/>
        </w:trPr>
        <w:tc>
          <w:tcPr>
            <w:tcW w:w="2235" w:type="dxa"/>
            <w:tcBorders>
              <w:left w:val="nil"/>
            </w:tcBorders>
            <w:vAlign w:val="center"/>
          </w:tcPr>
          <w:p w14:paraId="54A51966"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Community Gardens</w:t>
            </w:r>
          </w:p>
        </w:tc>
        <w:tc>
          <w:tcPr>
            <w:tcW w:w="1095" w:type="dxa"/>
          </w:tcPr>
          <w:p w14:paraId="5CCC496D"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P</w:t>
            </w:r>
          </w:p>
        </w:tc>
        <w:tc>
          <w:tcPr>
            <w:tcW w:w="990" w:type="dxa"/>
          </w:tcPr>
          <w:p w14:paraId="2429BF9A"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1053" w:type="dxa"/>
          </w:tcPr>
          <w:p w14:paraId="70A84B16"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837" w:type="dxa"/>
          </w:tcPr>
          <w:p w14:paraId="03558A86"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3150" w:type="dxa"/>
            <w:tcBorders>
              <w:right w:val="nil"/>
            </w:tcBorders>
            <w:vAlign w:val="center"/>
          </w:tcPr>
          <w:p w14:paraId="03AFF027" w14:textId="77777777" w:rsidR="008C39A9" w:rsidRPr="008C39A9" w:rsidRDefault="008C39A9" w:rsidP="008C39A9">
            <w:pPr>
              <w:widowControl/>
              <w:autoSpaceDE w:val="0"/>
              <w:autoSpaceDN w:val="0"/>
              <w:adjustRightInd w:val="0"/>
              <w:jc w:val="center"/>
              <w:rPr>
                <w:rFonts w:ascii="Arial" w:hAnsi="Arial"/>
                <w:snapToGrid/>
                <w:sz w:val="18"/>
                <w:szCs w:val="18"/>
              </w:rPr>
            </w:pPr>
          </w:p>
        </w:tc>
      </w:tr>
      <w:tr w:rsidR="008C39A9" w:rsidRPr="008C39A9" w14:paraId="0A2E9769" w14:textId="77777777" w:rsidTr="00C31F4F">
        <w:trPr>
          <w:jc w:val="center"/>
        </w:trPr>
        <w:tc>
          <w:tcPr>
            <w:tcW w:w="2235" w:type="dxa"/>
            <w:tcBorders>
              <w:left w:val="nil"/>
            </w:tcBorders>
            <w:vAlign w:val="center"/>
          </w:tcPr>
          <w:p w14:paraId="0CAC0589"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Parks and Public Plazas</w:t>
            </w:r>
          </w:p>
        </w:tc>
        <w:tc>
          <w:tcPr>
            <w:tcW w:w="1095" w:type="dxa"/>
          </w:tcPr>
          <w:p w14:paraId="3E5D1E9A"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P</w:t>
            </w:r>
          </w:p>
        </w:tc>
        <w:tc>
          <w:tcPr>
            <w:tcW w:w="990" w:type="dxa"/>
          </w:tcPr>
          <w:p w14:paraId="156BDEE0"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1053" w:type="dxa"/>
          </w:tcPr>
          <w:p w14:paraId="6652048D"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837" w:type="dxa"/>
          </w:tcPr>
          <w:p w14:paraId="73857281"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3150" w:type="dxa"/>
            <w:tcBorders>
              <w:right w:val="nil"/>
            </w:tcBorders>
            <w:vAlign w:val="center"/>
          </w:tcPr>
          <w:p w14:paraId="6186C489" w14:textId="77777777" w:rsidR="008C39A9" w:rsidRPr="008C39A9" w:rsidRDefault="008C39A9" w:rsidP="008C39A9">
            <w:pPr>
              <w:widowControl/>
              <w:autoSpaceDE w:val="0"/>
              <w:autoSpaceDN w:val="0"/>
              <w:adjustRightInd w:val="0"/>
              <w:jc w:val="center"/>
              <w:rPr>
                <w:rFonts w:ascii="Arial" w:hAnsi="Arial"/>
                <w:snapToGrid/>
                <w:sz w:val="18"/>
                <w:szCs w:val="18"/>
              </w:rPr>
            </w:pPr>
          </w:p>
        </w:tc>
      </w:tr>
      <w:tr w:rsidR="008C39A9" w:rsidRPr="008C39A9" w14:paraId="636B8D19" w14:textId="77777777" w:rsidTr="00C31F4F">
        <w:trPr>
          <w:jc w:val="center"/>
        </w:trPr>
        <w:tc>
          <w:tcPr>
            <w:tcW w:w="2235" w:type="dxa"/>
            <w:tcBorders>
              <w:left w:val="nil"/>
            </w:tcBorders>
            <w:vAlign w:val="center"/>
          </w:tcPr>
          <w:p w14:paraId="3873503E"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Places of Assembly</w:t>
            </w:r>
          </w:p>
        </w:tc>
        <w:tc>
          <w:tcPr>
            <w:tcW w:w="1095" w:type="dxa"/>
          </w:tcPr>
          <w:p w14:paraId="3ADA1DBC"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CUP</w:t>
            </w:r>
          </w:p>
        </w:tc>
        <w:tc>
          <w:tcPr>
            <w:tcW w:w="990" w:type="dxa"/>
          </w:tcPr>
          <w:p w14:paraId="5CB38C83"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CUP</w:t>
            </w:r>
          </w:p>
        </w:tc>
        <w:tc>
          <w:tcPr>
            <w:tcW w:w="1053" w:type="dxa"/>
          </w:tcPr>
          <w:p w14:paraId="6F2267E9"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CUP</w:t>
            </w:r>
          </w:p>
        </w:tc>
        <w:tc>
          <w:tcPr>
            <w:tcW w:w="837" w:type="dxa"/>
          </w:tcPr>
          <w:p w14:paraId="15F94C2F"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CUP</w:t>
            </w:r>
          </w:p>
        </w:tc>
        <w:tc>
          <w:tcPr>
            <w:tcW w:w="3150" w:type="dxa"/>
            <w:tcBorders>
              <w:right w:val="nil"/>
            </w:tcBorders>
            <w:vAlign w:val="center"/>
          </w:tcPr>
          <w:p w14:paraId="17EC6857" w14:textId="77777777" w:rsidR="008C39A9" w:rsidRPr="008C39A9" w:rsidRDefault="008C39A9" w:rsidP="008C39A9">
            <w:pPr>
              <w:widowControl/>
              <w:autoSpaceDE w:val="0"/>
              <w:autoSpaceDN w:val="0"/>
              <w:adjustRightInd w:val="0"/>
              <w:jc w:val="center"/>
              <w:rPr>
                <w:rFonts w:ascii="Arial" w:hAnsi="Arial"/>
                <w:snapToGrid/>
                <w:sz w:val="18"/>
                <w:szCs w:val="18"/>
              </w:rPr>
            </w:pPr>
          </w:p>
        </w:tc>
      </w:tr>
      <w:tr w:rsidR="008C39A9" w:rsidRPr="008C39A9" w14:paraId="76E3B9C5" w14:textId="77777777" w:rsidTr="00C31F4F">
        <w:trPr>
          <w:jc w:val="center"/>
        </w:trPr>
        <w:tc>
          <w:tcPr>
            <w:tcW w:w="2235" w:type="dxa"/>
            <w:tcBorders>
              <w:left w:val="nil"/>
            </w:tcBorders>
            <w:vAlign w:val="center"/>
          </w:tcPr>
          <w:p w14:paraId="3010DA77"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Public Schools</w:t>
            </w:r>
          </w:p>
        </w:tc>
        <w:tc>
          <w:tcPr>
            <w:tcW w:w="1095" w:type="dxa"/>
            <w:vAlign w:val="center"/>
          </w:tcPr>
          <w:p w14:paraId="1199CDAB"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CUP</w:t>
            </w:r>
          </w:p>
        </w:tc>
        <w:tc>
          <w:tcPr>
            <w:tcW w:w="990" w:type="dxa"/>
            <w:vAlign w:val="center"/>
          </w:tcPr>
          <w:p w14:paraId="5473C2B5"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CUP</w:t>
            </w:r>
          </w:p>
        </w:tc>
        <w:tc>
          <w:tcPr>
            <w:tcW w:w="1053" w:type="dxa"/>
            <w:vAlign w:val="center"/>
          </w:tcPr>
          <w:p w14:paraId="78016C52"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CUP</w:t>
            </w:r>
          </w:p>
        </w:tc>
        <w:tc>
          <w:tcPr>
            <w:tcW w:w="837" w:type="dxa"/>
            <w:vAlign w:val="center"/>
          </w:tcPr>
          <w:p w14:paraId="69A58C6F" w14:textId="77777777" w:rsidR="008C39A9" w:rsidRPr="008C39A9" w:rsidRDefault="008C39A9" w:rsidP="008C39A9">
            <w:pPr>
              <w:widowControl/>
              <w:autoSpaceDE w:val="0"/>
              <w:autoSpaceDN w:val="0"/>
              <w:adjustRightInd w:val="0"/>
              <w:jc w:val="center"/>
              <w:rPr>
                <w:rFonts w:ascii="Arial" w:hAnsi="Arial"/>
                <w:snapToGrid/>
                <w:sz w:val="18"/>
                <w:szCs w:val="18"/>
                <w:highlight w:val="yellow"/>
              </w:rPr>
            </w:pPr>
            <w:r w:rsidRPr="008C39A9">
              <w:rPr>
                <w:rFonts w:ascii="Arial" w:hAnsi="Arial"/>
                <w:snapToGrid/>
                <w:sz w:val="18"/>
                <w:szCs w:val="18"/>
              </w:rPr>
              <w:t>CUP</w:t>
            </w:r>
          </w:p>
        </w:tc>
        <w:tc>
          <w:tcPr>
            <w:tcW w:w="3150" w:type="dxa"/>
            <w:tcBorders>
              <w:right w:val="nil"/>
            </w:tcBorders>
            <w:vAlign w:val="center"/>
          </w:tcPr>
          <w:p w14:paraId="0F0967E7" w14:textId="77777777" w:rsidR="008C39A9" w:rsidRPr="008C39A9" w:rsidRDefault="008C39A9" w:rsidP="008C39A9">
            <w:pPr>
              <w:widowControl/>
              <w:autoSpaceDE w:val="0"/>
              <w:autoSpaceDN w:val="0"/>
              <w:adjustRightInd w:val="0"/>
              <w:jc w:val="center"/>
              <w:rPr>
                <w:rFonts w:ascii="Arial" w:hAnsi="Arial"/>
                <w:snapToGrid/>
                <w:sz w:val="18"/>
                <w:szCs w:val="18"/>
                <w:highlight w:val="yellow"/>
              </w:rPr>
            </w:pPr>
          </w:p>
        </w:tc>
      </w:tr>
      <w:tr w:rsidR="008C39A9" w:rsidRPr="008C39A9" w14:paraId="46836B5D" w14:textId="77777777" w:rsidTr="00C31F4F">
        <w:trPr>
          <w:jc w:val="center"/>
        </w:trPr>
        <w:tc>
          <w:tcPr>
            <w:tcW w:w="2235" w:type="dxa"/>
            <w:tcBorders>
              <w:left w:val="nil"/>
            </w:tcBorders>
            <w:vAlign w:val="center"/>
          </w:tcPr>
          <w:p w14:paraId="195AA4E4"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Private Schools</w:t>
            </w:r>
          </w:p>
        </w:tc>
        <w:tc>
          <w:tcPr>
            <w:tcW w:w="1095" w:type="dxa"/>
          </w:tcPr>
          <w:p w14:paraId="45748F14" w14:textId="77777777" w:rsidR="008C39A9" w:rsidRPr="008C39A9" w:rsidRDefault="008C39A9" w:rsidP="008C39A9">
            <w:pPr>
              <w:widowControl/>
              <w:tabs>
                <w:tab w:val="left" w:pos="360"/>
              </w:tabs>
              <w:autoSpaceDE w:val="0"/>
              <w:autoSpaceDN w:val="0"/>
              <w:adjustRightInd w:val="0"/>
              <w:jc w:val="center"/>
              <w:rPr>
                <w:rFonts w:ascii="Arial" w:hAnsi="Arial"/>
                <w:b/>
                <w:i/>
                <w:snapToGrid/>
                <w:color w:val="7030A0"/>
                <w:sz w:val="18"/>
                <w:szCs w:val="18"/>
              </w:rPr>
            </w:pPr>
            <w:r w:rsidRPr="008C39A9">
              <w:rPr>
                <w:rFonts w:ascii="Arial" w:hAnsi="Arial"/>
                <w:snapToGrid/>
                <w:sz w:val="18"/>
                <w:szCs w:val="18"/>
              </w:rPr>
              <w:t>CUP</w:t>
            </w:r>
          </w:p>
        </w:tc>
        <w:tc>
          <w:tcPr>
            <w:tcW w:w="990" w:type="dxa"/>
          </w:tcPr>
          <w:p w14:paraId="23A1BA59"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CUP</w:t>
            </w:r>
          </w:p>
        </w:tc>
        <w:tc>
          <w:tcPr>
            <w:tcW w:w="1053" w:type="dxa"/>
          </w:tcPr>
          <w:p w14:paraId="0E76B822"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CUP</w:t>
            </w:r>
          </w:p>
        </w:tc>
        <w:tc>
          <w:tcPr>
            <w:tcW w:w="837" w:type="dxa"/>
          </w:tcPr>
          <w:p w14:paraId="7B82B4FC"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CUP</w:t>
            </w:r>
          </w:p>
        </w:tc>
        <w:tc>
          <w:tcPr>
            <w:tcW w:w="3150" w:type="dxa"/>
            <w:tcBorders>
              <w:right w:val="nil"/>
            </w:tcBorders>
            <w:vAlign w:val="center"/>
          </w:tcPr>
          <w:p w14:paraId="60661012" w14:textId="77777777" w:rsidR="008C39A9" w:rsidRPr="008C39A9" w:rsidRDefault="008C39A9" w:rsidP="008C39A9">
            <w:pPr>
              <w:widowControl/>
              <w:autoSpaceDE w:val="0"/>
              <w:autoSpaceDN w:val="0"/>
              <w:adjustRightInd w:val="0"/>
              <w:jc w:val="center"/>
              <w:rPr>
                <w:rFonts w:ascii="Arial" w:hAnsi="Arial"/>
                <w:snapToGrid/>
                <w:sz w:val="18"/>
                <w:szCs w:val="18"/>
                <w:highlight w:val="yellow"/>
              </w:rPr>
            </w:pPr>
          </w:p>
        </w:tc>
      </w:tr>
      <w:tr w:rsidR="008C39A9" w:rsidRPr="008C39A9" w14:paraId="268D6C2B" w14:textId="77777777" w:rsidTr="008C39A9">
        <w:trPr>
          <w:jc w:val="center"/>
        </w:trPr>
        <w:tc>
          <w:tcPr>
            <w:tcW w:w="9360" w:type="dxa"/>
            <w:gridSpan w:val="6"/>
            <w:tcBorders>
              <w:left w:val="nil"/>
              <w:right w:val="nil"/>
            </w:tcBorders>
            <w:shd w:val="clear" w:color="auto" w:fill="1F4E79"/>
          </w:tcPr>
          <w:p w14:paraId="3ABAAD0C" w14:textId="77777777" w:rsidR="008C39A9" w:rsidRPr="008C39A9" w:rsidRDefault="008C39A9" w:rsidP="008C39A9">
            <w:pPr>
              <w:widowControl/>
              <w:autoSpaceDE w:val="0"/>
              <w:autoSpaceDN w:val="0"/>
              <w:adjustRightInd w:val="0"/>
              <w:rPr>
                <w:rFonts w:ascii="Arial" w:hAnsi="Arial"/>
                <w:i/>
                <w:snapToGrid/>
                <w:sz w:val="18"/>
                <w:szCs w:val="18"/>
                <w:highlight w:val="yellow"/>
              </w:rPr>
            </w:pPr>
            <w:r w:rsidRPr="008C39A9">
              <w:rPr>
                <w:rFonts w:ascii="Arial" w:hAnsi="Arial"/>
                <w:b/>
                <w:snapToGrid/>
                <w:color w:val="FFFFFF"/>
                <w:sz w:val="20"/>
              </w:rPr>
              <w:t>Utility, Transportation, and Communication Uses</w:t>
            </w:r>
          </w:p>
        </w:tc>
      </w:tr>
      <w:tr w:rsidR="008C39A9" w:rsidRPr="008C39A9" w14:paraId="78BEC71E" w14:textId="77777777" w:rsidTr="00C31F4F">
        <w:trPr>
          <w:jc w:val="center"/>
        </w:trPr>
        <w:tc>
          <w:tcPr>
            <w:tcW w:w="2235" w:type="dxa"/>
            <w:tcBorders>
              <w:left w:val="nil"/>
            </w:tcBorders>
          </w:tcPr>
          <w:p w14:paraId="1A7B7A0D"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 xml:space="preserve">Public Safety Facilities </w:t>
            </w:r>
          </w:p>
        </w:tc>
        <w:tc>
          <w:tcPr>
            <w:tcW w:w="1095" w:type="dxa"/>
          </w:tcPr>
          <w:p w14:paraId="0E0602B1"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P</w:t>
            </w:r>
          </w:p>
        </w:tc>
        <w:tc>
          <w:tcPr>
            <w:tcW w:w="990" w:type="dxa"/>
          </w:tcPr>
          <w:p w14:paraId="17A1FC19"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1053" w:type="dxa"/>
            <w:vAlign w:val="center"/>
          </w:tcPr>
          <w:p w14:paraId="3C50FC9C"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837" w:type="dxa"/>
            <w:vAlign w:val="center"/>
          </w:tcPr>
          <w:p w14:paraId="09F7C8FD" w14:textId="77777777" w:rsidR="008C39A9" w:rsidRPr="008C39A9" w:rsidRDefault="008C39A9" w:rsidP="008C39A9">
            <w:pPr>
              <w:widowControl/>
              <w:autoSpaceDE w:val="0"/>
              <w:autoSpaceDN w:val="0"/>
              <w:adjustRightInd w:val="0"/>
              <w:jc w:val="center"/>
              <w:rPr>
                <w:rFonts w:ascii="Arial" w:hAnsi="Arial"/>
                <w:snapToGrid/>
                <w:color w:val="000000"/>
                <w:sz w:val="18"/>
                <w:szCs w:val="18"/>
              </w:rPr>
            </w:pPr>
            <w:r w:rsidRPr="008C39A9">
              <w:rPr>
                <w:rFonts w:ascii="Arial" w:hAnsi="Arial"/>
                <w:snapToGrid/>
                <w:sz w:val="18"/>
                <w:szCs w:val="18"/>
              </w:rPr>
              <w:t>P</w:t>
            </w:r>
          </w:p>
        </w:tc>
        <w:tc>
          <w:tcPr>
            <w:tcW w:w="3150" w:type="dxa"/>
            <w:tcBorders>
              <w:right w:val="nil"/>
            </w:tcBorders>
            <w:vAlign w:val="center"/>
          </w:tcPr>
          <w:p w14:paraId="01E63CFF" w14:textId="77777777" w:rsidR="008C39A9" w:rsidRPr="008C39A9" w:rsidRDefault="008C39A9" w:rsidP="008C39A9">
            <w:pPr>
              <w:widowControl/>
              <w:autoSpaceDE w:val="0"/>
              <w:autoSpaceDN w:val="0"/>
              <w:adjustRightInd w:val="0"/>
              <w:jc w:val="center"/>
              <w:rPr>
                <w:rFonts w:ascii="Arial" w:hAnsi="Arial"/>
                <w:snapToGrid/>
                <w:color w:val="000000"/>
                <w:sz w:val="18"/>
                <w:szCs w:val="18"/>
              </w:rPr>
            </w:pPr>
          </w:p>
        </w:tc>
      </w:tr>
      <w:tr w:rsidR="008C39A9" w:rsidRPr="008C39A9" w14:paraId="30D0A2AF" w14:textId="77777777" w:rsidTr="00C31F4F">
        <w:trPr>
          <w:jc w:val="center"/>
        </w:trPr>
        <w:tc>
          <w:tcPr>
            <w:tcW w:w="2235" w:type="dxa"/>
            <w:tcBorders>
              <w:left w:val="nil"/>
            </w:tcBorders>
          </w:tcPr>
          <w:p w14:paraId="49E9CADA"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Wireless Telecommunications Facilities, Co-location/Small Cell</w:t>
            </w:r>
          </w:p>
        </w:tc>
        <w:tc>
          <w:tcPr>
            <w:tcW w:w="1095" w:type="dxa"/>
            <w:vAlign w:val="center"/>
          </w:tcPr>
          <w:p w14:paraId="2917EED4"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P</w:t>
            </w:r>
          </w:p>
        </w:tc>
        <w:tc>
          <w:tcPr>
            <w:tcW w:w="990" w:type="dxa"/>
            <w:vAlign w:val="center"/>
          </w:tcPr>
          <w:p w14:paraId="1632087F"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1053" w:type="dxa"/>
            <w:vAlign w:val="center"/>
          </w:tcPr>
          <w:p w14:paraId="187C9C92"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837" w:type="dxa"/>
            <w:vAlign w:val="center"/>
          </w:tcPr>
          <w:p w14:paraId="7F8F5BDC" w14:textId="77777777" w:rsidR="008C39A9" w:rsidRPr="008C39A9" w:rsidRDefault="008C39A9" w:rsidP="008C39A9">
            <w:pPr>
              <w:widowControl/>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3150" w:type="dxa"/>
            <w:tcBorders>
              <w:right w:val="nil"/>
            </w:tcBorders>
            <w:vAlign w:val="center"/>
          </w:tcPr>
          <w:p w14:paraId="39C40A6C" w14:textId="77777777" w:rsidR="008C39A9" w:rsidRPr="008C39A9" w:rsidRDefault="008C39A9" w:rsidP="008C39A9">
            <w:pPr>
              <w:widowControl/>
              <w:autoSpaceDE w:val="0"/>
              <w:autoSpaceDN w:val="0"/>
              <w:adjustRightInd w:val="0"/>
              <w:jc w:val="center"/>
              <w:rPr>
                <w:rFonts w:ascii="Arial" w:hAnsi="Arial"/>
                <w:snapToGrid/>
                <w:color w:val="000000"/>
                <w:sz w:val="18"/>
                <w:szCs w:val="18"/>
              </w:rPr>
            </w:pPr>
            <w:r w:rsidRPr="008C39A9">
              <w:rPr>
                <w:rFonts w:ascii="Arial" w:hAnsi="Arial"/>
                <w:snapToGrid/>
                <w:color w:val="000000"/>
                <w:sz w:val="18"/>
                <w:szCs w:val="18"/>
              </w:rPr>
              <w:t>Chapter 18.66</w:t>
            </w:r>
          </w:p>
        </w:tc>
      </w:tr>
      <w:tr w:rsidR="008C39A9" w:rsidRPr="008C39A9" w14:paraId="7B569209" w14:textId="77777777" w:rsidTr="008C39A9">
        <w:trPr>
          <w:jc w:val="center"/>
        </w:trPr>
        <w:tc>
          <w:tcPr>
            <w:tcW w:w="9360" w:type="dxa"/>
            <w:gridSpan w:val="6"/>
            <w:tcBorders>
              <w:left w:val="nil"/>
              <w:right w:val="nil"/>
            </w:tcBorders>
            <w:shd w:val="clear" w:color="auto" w:fill="1F4E79"/>
          </w:tcPr>
          <w:p w14:paraId="4EFDD80F" w14:textId="77777777" w:rsidR="008C39A9" w:rsidRPr="008C39A9" w:rsidRDefault="008C39A9" w:rsidP="008C39A9">
            <w:pPr>
              <w:widowControl/>
              <w:autoSpaceDE w:val="0"/>
              <w:autoSpaceDN w:val="0"/>
              <w:adjustRightInd w:val="0"/>
              <w:rPr>
                <w:rFonts w:ascii="Arial" w:hAnsi="Arial"/>
                <w:snapToGrid/>
                <w:color w:val="000000"/>
                <w:sz w:val="18"/>
                <w:szCs w:val="18"/>
              </w:rPr>
            </w:pPr>
            <w:r w:rsidRPr="008C39A9">
              <w:rPr>
                <w:rFonts w:ascii="Arial" w:hAnsi="Arial"/>
                <w:b/>
                <w:snapToGrid/>
                <w:color w:val="FFFFFF"/>
                <w:sz w:val="20"/>
              </w:rPr>
              <w:t>Retail, Service, and Office Uses</w:t>
            </w:r>
          </w:p>
        </w:tc>
      </w:tr>
      <w:tr w:rsidR="008C39A9" w:rsidRPr="008C39A9" w14:paraId="1C7CAFC9" w14:textId="77777777" w:rsidTr="00C31F4F">
        <w:trPr>
          <w:jc w:val="center"/>
        </w:trPr>
        <w:tc>
          <w:tcPr>
            <w:tcW w:w="2235" w:type="dxa"/>
            <w:tcBorders>
              <w:left w:val="nil"/>
            </w:tcBorders>
            <w:vAlign w:val="center"/>
          </w:tcPr>
          <w:p w14:paraId="432D5443"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Bed and Breakfast Inns</w:t>
            </w:r>
          </w:p>
        </w:tc>
        <w:tc>
          <w:tcPr>
            <w:tcW w:w="1095" w:type="dxa"/>
          </w:tcPr>
          <w:p w14:paraId="3D0664E2" w14:textId="77777777" w:rsidR="008C39A9" w:rsidRPr="008C39A9" w:rsidRDefault="008C39A9" w:rsidP="008C39A9">
            <w:pPr>
              <w:widowControl/>
              <w:jc w:val="center"/>
              <w:rPr>
                <w:rFonts w:ascii="Arial" w:hAnsi="Arial"/>
                <w:snapToGrid/>
                <w:sz w:val="20"/>
                <w:szCs w:val="24"/>
              </w:rPr>
            </w:pPr>
            <w:r w:rsidRPr="008C39A9">
              <w:rPr>
                <w:rFonts w:ascii="Arial" w:hAnsi="Arial"/>
                <w:snapToGrid/>
                <w:sz w:val="18"/>
                <w:szCs w:val="18"/>
              </w:rPr>
              <w:t>-</w:t>
            </w:r>
          </w:p>
        </w:tc>
        <w:tc>
          <w:tcPr>
            <w:tcW w:w="990" w:type="dxa"/>
          </w:tcPr>
          <w:p w14:paraId="39590413" w14:textId="77777777" w:rsidR="008C39A9" w:rsidRPr="008C39A9" w:rsidRDefault="008C39A9" w:rsidP="008C39A9">
            <w:pPr>
              <w:widowControl/>
              <w:jc w:val="center"/>
              <w:rPr>
                <w:rFonts w:ascii="Arial" w:hAnsi="Arial"/>
                <w:snapToGrid/>
                <w:sz w:val="20"/>
                <w:szCs w:val="24"/>
              </w:rPr>
            </w:pPr>
            <w:r w:rsidRPr="008C39A9">
              <w:rPr>
                <w:rFonts w:ascii="Arial" w:hAnsi="Arial"/>
                <w:snapToGrid/>
                <w:sz w:val="18"/>
                <w:szCs w:val="18"/>
              </w:rPr>
              <w:t>-</w:t>
            </w:r>
          </w:p>
        </w:tc>
        <w:tc>
          <w:tcPr>
            <w:tcW w:w="1053" w:type="dxa"/>
          </w:tcPr>
          <w:p w14:paraId="26FE1BCE"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837" w:type="dxa"/>
          </w:tcPr>
          <w:p w14:paraId="7D7D6B93"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w:t>
            </w:r>
          </w:p>
        </w:tc>
        <w:tc>
          <w:tcPr>
            <w:tcW w:w="3150" w:type="dxa"/>
            <w:tcBorders>
              <w:right w:val="nil"/>
            </w:tcBorders>
            <w:vAlign w:val="center"/>
          </w:tcPr>
          <w:p w14:paraId="4F94DA04" w14:textId="77777777" w:rsidR="008C39A9" w:rsidRPr="008C39A9" w:rsidRDefault="008C39A9" w:rsidP="008C39A9">
            <w:pPr>
              <w:widowControl/>
              <w:autoSpaceDE w:val="0"/>
              <w:autoSpaceDN w:val="0"/>
              <w:adjustRightInd w:val="0"/>
              <w:jc w:val="center"/>
              <w:rPr>
                <w:rFonts w:ascii="Arial" w:hAnsi="Arial"/>
                <w:snapToGrid/>
                <w:color w:val="000000"/>
                <w:sz w:val="18"/>
                <w:szCs w:val="18"/>
              </w:rPr>
            </w:pPr>
            <w:r w:rsidRPr="008C39A9">
              <w:rPr>
                <w:rFonts w:ascii="Arial" w:hAnsi="Arial"/>
                <w:snapToGrid/>
                <w:color w:val="000000"/>
                <w:sz w:val="18"/>
                <w:szCs w:val="18"/>
              </w:rPr>
              <w:t>Chapter 18.60.050</w:t>
            </w:r>
          </w:p>
        </w:tc>
      </w:tr>
      <w:tr w:rsidR="008C39A9" w:rsidRPr="008C39A9" w14:paraId="62E22A08" w14:textId="77777777" w:rsidTr="00C31F4F">
        <w:trPr>
          <w:jc w:val="center"/>
        </w:trPr>
        <w:tc>
          <w:tcPr>
            <w:tcW w:w="2235" w:type="dxa"/>
            <w:tcBorders>
              <w:left w:val="nil"/>
              <w:bottom w:val="single" w:sz="4" w:space="0" w:color="auto"/>
            </w:tcBorders>
            <w:vAlign w:val="center"/>
          </w:tcPr>
          <w:p w14:paraId="76706DCF"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Retail</w:t>
            </w:r>
          </w:p>
        </w:tc>
        <w:tc>
          <w:tcPr>
            <w:tcW w:w="1095" w:type="dxa"/>
          </w:tcPr>
          <w:p w14:paraId="52319C74"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P</w:t>
            </w:r>
          </w:p>
        </w:tc>
        <w:tc>
          <w:tcPr>
            <w:tcW w:w="990" w:type="dxa"/>
          </w:tcPr>
          <w:p w14:paraId="544BEA87"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P</w:t>
            </w:r>
          </w:p>
        </w:tc>
        <w:tc>
          <w:tcPr>
            <w:tcW w:w="1053" w:type="dxa"/>
          </w:tcPr>
          <w:p w14:paraId="7F711574"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837" w:type="dxa"/>
          </w:tcPr>
          <w:p w14:paraId="3051103B"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3150" w:type="dxa"/>
            <w:tcBorders>
              <w:right w:val="nil"/>
            </w:tcBorders>
            <w:vAlign w:val="center"/>
          </w:tcPr>
          <w:p w14:paraId="30E88279" w14:textId="77777777" w:rsidR="008C39A9" w:rsidRPr="008C39A9" w:rsidRDefault="008C39A9" w:rsidP="008C39A9">
            <w:pPr>
              <w:widowControl/>
              <w:autoSpaceDE w:val="0"/>
              <w:autoSpaceDN w:val="0"/>
              <w:adjustRightInd w:val="0"/>
              <w:jc w:val="center"/>
              <w:rPr>
                <w:rFonts w:ascii="Arial" w:hAnsi="Arial"/>
                <w:snapToGrid/>
                <w:color w:val="000000"/>
                <w:sz w:val="18"/>
                <w:szCs w:val="18"/>
              </w:rPr>
            </w:pPr>
          </w:p>
        </w:tc>
      </w:tr>
      <w:tr w:rsidR="008C39A9" w:rsidRPr="008C39A9" w14:paraId="51C7CE7D" w14:textId="77777777" w:rsidTr="00C31F4F">
        <w:trPr>
          <w:jc w:val="center"/>
        </w:trPr>
        <w:tc>
          <w:tcPr>
            <w:tcW w:w="2235" w:type="dxa"/>
            <w:tcBorders>
              <w:left w:val="nil"/>
              <w:bottom w:val="single" w:sz="4" w:space="0" w:color="auto"/>
            </w:tcBorders>
            <w:vAlign w:val="center"/>
          </w:tcPr>
          <w:p w14:paraId="19735917"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Off-sale of alcohol</w:t>
            </w:r>
          </w:p>
        </w:tc>
        <w:tc>
          <w:tcPr>
            <w:tcW w:w="1095" w:type="dxa"/>
          </w:tcPr>
          <w:p w14:paraId="792D7535"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P</w:t>
            </w:r>
          </w:p>
        </w:tc>
        <w:tc>
          <w:tcPr>
            <w:tcW w:w="990" w:type="dxa"/>
          </w:tcPr>
          <w:p w14:paraId="5FF678C0"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P</w:t>
            </w:r>
          </w:p>
        </w:tc>
        <w:tc>
          <w:tcPr>
            <w:tcW w:w="1053" w:type="dxa"/>
          </w:tcPr>
          <w:p w14:paraId="0D833964"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837" w:type="dxa"/>
          </w:tcPr>
          <w:p w14:paraId="7E3D6A6C"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3150" w:type="dxa"/>
            <w:tcBorders>
              <w:right w:val="nil"/>
            </w:tcBorders>
            <w:vAlign w:val="center"/>
          </w:tcPr>
          <w:p w14:paraId="15289AD0" w14:textId="77777777" w:rsidR="008C39A9" w:rsidRPr="008C39A9" w:rsidRDefault="008C39A9" w:rsidP="008C39A9">
            <w:pPr>
              <w:widowControl/>
              <w:autoSpaceDE w:val="0"/>
              <w:autoSpaceDN w:val="0"/>
              <w:adjustRightInd w:val="0"/>
              <w:jc w:val="center"/>
              <w:rPr>
                <w:rFonts w:ascii="Arial" w:hAnsi="Arial"/>
                <w:snapToGrid/>
                <w:color w:val="000000"/>
                <w:sz w:val="18"/>
                <w:szCs w:val="18"/>
              </w:rPr>
            </w:pPr>
          </w:p>
        </w:tc>
      </w:tr>
      <w:tr w:rsidR="008C39A9" w:rsidRPr="008C39A9" w14:paraId="66652914" w14:textId="77777777" w:rsidTr="00C31F4F">
        <w:trPr>
          <w:jc w:val="center"/>
        </w:trPr>
        <w:tc>
          <w:tcPr>
            <w:tcW w:w="2235" w:type="dxa"/>
            <w:tcBorders>
              <w:left w:val="nil"/>
              <w:bottom w:val="single" w:sz="4" w:space="0" w:color="auto"/>
            </w:tcBorders>
            <w:vAlign w:val="center"/>
          </w:tcPr>
          <w:p w14:paraId="794982B3"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Restaurants, including on-sale of alcohol</w:t>
            </w:r>
          </w:p>
        </w:tc>
        <w:tc>
          <w:tcPr>
            <w:tcW w:w="1095" w:type="dxa"/>
          </w:tcPr>
          <w:p w14:paraId="1427FF72"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P</w:t>
            </w:r>
          </w:p>
        </w:tc>
        <w:tc>
          <w:tcPr>
            <w:tcW w:w="990" w:type="dxa"/>
          </w:tcPr>
          <w:p w14:paraId="5D7F79FA"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P</w:t>
            </w:r>
          </w:p>
        </w:tc>
        <w:tc>
          <w:tcPr>
            <w:tcW w:w="1053" w:type="dxa"/>
          </w:tcPr>
          <w:p w14:paraId="7E77432F"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837" w:type="dxa"/>
          </w:tcPr>
          <w:p w14:paraId="40595A56"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3150" w:type="dxa"/>
            <w:tcBorders>
              <w:right w:val="nil"/>
            </w:tcBorders>
            <w:vAlign w:val="center"/>
          </w:tcPr>
          <w:p w14:paraId="3EEB5D40" w14:textId="77777777" w:rsidR="008C39A9" w:rsidRPr="008C39A9" w:rsidRDefault="008C39A9" w:rsidP="008C39A9">
            <w:pPr>
              <w:widowControl/>
              <w:autoSpaceDE w:val="0"/>
              <w:autoSpaceDN w:val="0"/>
              <w:adjustRightInd w:val="0"/>
              <w:jc w:val="center"/>
              <w:rPr>
                <w:rFonts w:ascii="Arial" w:hAnsi="Arial"/>
                <w:snapToGrid/>
                <w:color w:val="000000"/>
                <w:sz w:val="18"/>
                <w:szCs w:val="18"/>
              </w:rPr>
            </w:pPr>
          </w:p>
        </w:tc>
      </w:tr>
      <w:tr w:rsidR="008C39A9" w:rsidRPr="008C39A9" w14:paraId="1A576ED8" w14:textId="77777777" w:rsidTr="00C31F4F">
        <w:trPr>
          <w:jc w:val="center"/>
        </w:trPr>
        <w:tc>
          <w:tcPr>
            <w:tcW w:w="2235" w:type="dxa"/>
            <w:tcBorders>
              <w:left w:val="nil"/>
            </w:tcBorders>
            <w:vAlign w:val="center"/>
          </w:tcPr>
          <w:p w14:paraId="51E5D362"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Bars</w:t>
            </w:r>
          </w:p>
        </w:tc>
        <w:tc>
          <w:tcPr>
            <w:tcW w:w="1095" w:type="dxa"/>
          </w:tcPr>
          <w:p w14:paraId="78EB3EC0"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CUP</w:t>
            </w:r>
          </w:p>
        </w:tc>
        <w:tc>
          <w:tcPr>
            <w:tcW w:w="990" w:type="dxa"/>
          </w:tcPr>
          <w:p w14:paraId="73D33805"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CUP</w:t>
            </w:r>
          </w:p>
        </w:tc>
        <w:tc>
          <w:tcPr>
            <w:tcW w:w="1053" w:type="dxa"/>
          </w:tcPr>
          <w:p w14:paraId="091903CB"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CUP</w:t>
            </w:r>
          </w:p>
        </w:tc>
        <w:tc>
          <w:tcPr>
            <w:tcW w:w="837" w:type="dxa"/>
          </w:tcPr>
          <w:p w14:paraId="1FB32C7C"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CUP</w:t>
            </w:r>
          </w:p>
        </w:tc>
        <w:tc>
          <w:tcPr>
            <w:tcW w:w="3150" w:type="dxa"/>
            <w:tcBorders>
              <w:right w:val="nil"/>
            </w:tcBorders>
            <w:vAlign w:val="center"/>
          </w:tcPr>
          <w:p w14:paraId="37BE4B31" w14:textId="77777777" w:rsidR="008C39A9" w:rsidRPr="008C39A9" w:rsidRDefault="008C39A9" w:rsidP="008C39A9">
            <w:pPr>
              <w:widowControl/>
              <w:autoSpaceDE w:val="0"/>
              <w:autoSpaceDN w:val="0"/>
              <w:adjustRightInd w:val="0"/>
              <w:jc w:val="center"/>
              <w:rPr>
                <w:rFonts w:ascii="Arial" w:hAnsi="Arial"/>
                <w:snapToGrid/>
                <w:color w:val="000000"/>
                <w:sz w:val="18"/>
                <w:szCs w:val="18"/>
              </w:rPr>
            </w:pPr>
          </w:p>
        </w:tc>
      </w:tr>
      <w:tr w:rsidR="008C39A9" w:rsidRPr="008C39A9" w14:paraId="0B6C9073" w14:textId="77777777" w:rsidTr="00C31F4F">
        <w:trPr>
          <w:jc w:val="center"/>
        </w:trPr>
        <w:tc>
          <w:tcPr>
            <w:tcW w:w="2235" w:type="dxa"/>
            <w:tcBorders>
              <w:left w:val="nil"/>
              <w:bottom w:val="single" w:sz="4" w:space="0" w:color="auto"/>
            </w:tcBorders>
            <w:vAlign w:val="center"/>
          </w:tcPr>
          <w:p w14:paraId="2744185B" w14:textId="77777777" w:rsidR="008C39A9" w:rsidRPr="008C39A9" w:rsidRDefault="008C39A9" w:rsidP="008C39A9">
            <w:pPr>
              <w:widowControl/>
              <w:tabs>
                <w:tab w:val="left" w:pos="360"/>
              </w:tabs>
              <w:autoSpaceDE w:val="0"/>
              <w:autoSpaceDN w:val="0"/>
              <w:adjustRightInd w:val="0"/>
              <w:rPr>
                <w:rFonts w:ascii="Arial" w:hAnsi="Arial"/>
                <w:snapToGrid/>
                <w:sz w:val="18"/>
                <w:szCs w:val="18"/>
              </w:rPr>
            </w:pPr>
            <w:r w:rsidRPr="008C39A9">
              <w:rPr>
                <w:rFonts w:ascii="Arial" w:hAnsi="Arial"/>
                <w:snapToGrid/>
                <w:sz w:val="18"/>
                <w:szCs w:val="18"/>
              </w:rPr>
              <w:t xml:space="preserve">Office </w:t>
            </w:r>
          </w:p>
        </w:tc>
        <w:tc>
          <w:tcPr>
            <w:tcW w:w="1095" w:type="dxa"/>
          </w:tcPr>
          <w:p w14:paraId="7A672443"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P</w:t>
            </w:r>
          </w:p>
        </w:tc>
        <w:tc>
          <w:tcPr>
            <w:tcW w:w="990" w:type="dxa"/>
          </w:tcPr>
          <w:p w14:paraId="61E709EF" w14:textId="77777777" w:rsidR="008C39A9" w:rsidRPr="008C39A9" w:rsidRDefault="008C39A9" w:rsidP="008C39A9">
            <w:pPr>
              <w:widowControl/>
              <w:jc w:val="center"/>
              <w:rPr>
                <w:rFonts w:ascii="Arial" w:hAnsi="Arial"/>
                <w:snapToGrid/>
                <w:sz w:val="18"/>
                <w:szCs w:val="18"/>
              </w:rPr>
            </w:pPr>
            <w:r w:rsidRPr="008C39A9">
              <w:rPr>
                <w:rFonts w:ascii="Arial" w:hAnsi="Arial"/>
                <w:snapToGrid/>
                <w:sz w:val="18"/>
                <w:szCs w:val="18"/>
              </w:rPr>
              <w:t>P</w:t>
            </w:r>
          </w:p>
        </w:tc>
        <w:tc>
          <w:tcPr>
            <w:tcW w:w="1053" w:type="dxa"/>
          </w:tcPr>
          <w:p w14:paraId="77750FBB"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837" w:type="dxa"/>
          </w:tcPr>
          <w:p w14:paraId="60E96714" w14:textId="77777777" w:rsidR="008C39A9" w:rsidRPr="008C39A9" w:rsidRDefault="008C39A9" w:rsidP="008C39A9">
            <w:pPr>
              <w:widowControl/>
              <w:tabs>
                <w:tab w:val="left" w:pos="360"/>
              </w:tabs>
              <w:autoSpaceDE w:val="0"/>
              <w:autoSpaceDN w:val="0"/>
              <w:adjustRightInd w:val="0"/>
              <w:jc w:val="center"/>
              <w:rPr>
                <w:rFonts w:ascii="Arial" w:hAnsi="Arial"/>
                <w:snapToGrid/>
                <w:sz w:val="18"/>
                <w:szCs w:val="18"/>
              </w:rPr>
            </w:pPr>
            <w:r w:rsidRPr="008C39A9">
              <w:rPr>
                <w:rFonts w:ascii="Arial" w:hAnsi="Arial"/>
                <w:snapToGrid/>
                <w:sz w:val="18"/>
                <w:szCs w:val="18"/>
              </w:rPr>
              <w:t>P</w:t>
            </w:r>
          </w:p>
        </w:tc>
        <w:tc>
          <w:tcPr>
            <w:tcW w:w="3150" w:type="dxa"/>
            <w:tcBorders>
              <w:right w:val="nil"/>
            </w:tcBorders>
            <w:vAlign w:val="center"/>
          </w:tcPr>
          <w:p w14:paraId="752444B3" w14:textId="77777777" w:rsidR="008C39A9" w:rsidRPr="008C39A9" w:rsidRDefault="008C39A9" w:rsidP="008C39A9">
            <w:pPr>
              <w:widowControl/>
              <w:autoSpaceDE w:val="0"/>
              <w:autoSpaceDN w:val="0"/>
              <w:adjustRightInd w:val="0"/>
              <w:jc w:val="center"/>
              <w:rPr>
                <w:rFonts w:ascii="Arial" w:hAnsi="Arial"/>
                <w:snapToGrid/>
                <w:color w:val="000000"/>
                <w:sz w:val="18"/>
                <w:szCs w:val="18"/>
                <w:u w:val="single"/>
              </w:rPr>
            </w:pPr>
            <w:r w:rsidRPr="008C39A9">
              <w:rPr>
                <w:rFonts w:ascii="Arial" w:hAnsi="Arial"/>
                <w:snapToGrid/>
                <w:color w:val="C00000"/>
                <w:sz w:val="18"/>
                <w:szCs w:val="18"/>
                <w:highlight w:val="yellow"/>
                <w:u w:val="single"/>
              </w:rPr>
              <w:t>For Office Uses in the HD-Flex zone, see Table 2-5</w:t>
            </w:r>
          </w:p>
        </w:tc>
      </w:tr>
    </w:tbl>
    <w:p w14:paraId="3BCA46E1" w14:textId="77777777" w:rsidR="008C39A9" w:rsidRDefault="008C39A9" w:rsidP="00FE77D9">
      <w:pPr>
        <w:spacing w:line="480" w:lineRule="auto"/>
        <w:jc w:val="both"/>
        <w:rPr>
          <w:rFonts w:ascii="Arial" w:hAnsi="Arial" w:cs="Arial"/>
          <w:szCs w:val="24"/>
        </w:rPr>
      </w:pPr>
    </w:p>
    <w:p w14:paraId="6D3EEB26" w14:textId="6B4BC7F2" w:rsidR="001C7B22" w:rsidRPr="00FE77D9" w:rsidRDefault="001C7B22" w:rsidP="00FE77D9">
      <w:pPr>
        <w:spacing w:line="480" w:lineRule="auto"/>
        <w:jc w:val="both"/>
        <w:rPr>
          <w:rFonts w:ascii="Arial" w:hAnsi="Arial" w:cs="Arial"/>
          <w:szCs w:val="24"/>
        </w:rPr>
      </w:pPr>
    </w:p>
    <w:p w14:paraId="50E39A80" w14:textId="1BD9ECAE" w:rsidR="006D658D" w:rsidRDefault="006D658D" w:rsidP="006D658D">
      <w:pPr>
        <w:spacing w:line="480" w:lineRule="auto"/>
        <w:jc w:val="both"/>
        <w:rPr>
          <w:rFonts w:ascii="Arial" w:hAnsi="Arial" w:cs="Arial"/>
          <w:szCs w:val="24"/>
        </w:rPr>
      </w:pPr>
      <w:r w:rsidRPr="00057917">
        <w:rPr>
          <w:rFonts w:ascii="Arial" w:hAnsi="Arial" w:cs="Arial"/>
          <w:b/>
          <w:bCs/>
          <w:szCs w:val="24"/>
          <w:u w:val="single"/>
        </w:rPr>
        <w:t xml:space="preserve">SECTION </w:t>
      </w:r>
      <w:r w:rsidR="002F1765">
        <w:rPr>
          <w:rFonts w:ascii="Arial" w:hAnsi="Arial" w:cs="Arial"/>
          <w:b/>
          <w:bCs/>
          <w:szCs w:val="24"/>
          <w:u w:val="single"/>
        </w:rPr>
        <w:t>3</w:t>
      </w:r>
      <w:r w:rsidRPr="00FE77D9">
        <w:rPr>
          <w:rFonts w:ascii="Arial" w:hAnsi="Arial" w:cs="Arial"/>
          <w:b/>
          <w:bCs/>
          <w:szCs w:val="24"/>
        </w:rPr>
        <w:t>:</w:t>
      </w:r>
      <w:r w:rsidRPr="00FE77D9">
        <w:rPr>
          <w:rFonts w:ascii="Arial" w:hAnsi="Arial" w:cs="Arial"/>
          <w:szCs w:val="24"/>
        </w:rPr>
        <w:t xml:space="preserve"> That Table 2-</w:t>
      </w:r>
      <w:r>
        <w:rPr>
          <w:rFonts w:ascii="Arial" w:hAnsi="Arial" w:cs="Arial"/>
          <w:szCs w:val="24"/>
        </w:rPr>
        <w:t>3,</w:t>
      </w:r>
      <w:r w:rsidRPr="00FE77D9">
        <w:rPr>
          <w:rFonts w:ascii="Arial" w:hAnsi="Arial" w:cs="Arial"/>
          <w:szCs w:val="24"/>
        </w:rPr>
        <w:t xml:space="preserve"> “</w:t>
      </w:r>
      <w:r>
        <w:rPr>
          <w:rFonts w:ascii="Arial" w:hAnsi="Arial" w:cs="Arial"/>
          <w:szCs w:val="24"/>
        </w:rPr>
        <w:t>Residential Zone Development Standards</w:t>
      </w:r>
      <w:r w:rsidRPr="00FE77D9">
        <w:rPr>
          <w:rFonts w:ascii="Arial" w:hAnsi="Arial" w:cs="Arial"/>
          <w:szCs w:val="24"/>
        </w:rPr>
        <w:t>”</w:t>
      </w:r>
      <w:r>
        <w:rPr>
          <w:rFonts w:ascii="Arial" w:hAnsi="Arial" w:cs="Arial"/>
          <w:szCs w:val="24"/>
        </w:rPr>
        <w:t xml:space="preserve">, </w:t>
      </w:r>
      <w:r w:rsidRPr="00F41A5B">
        <w:rPr>
          <w:rFonts w:ascii="Arial" w:hAnsi="Arial" w:cs="Arial"/>
          <w:szCs w:val="24"/>
        </w:rPr>
        <w:t xml:space="preserve">of Chapter 18.10, “Residential Zones”, of Title 18, “Zoning”, </w:t>
      </w:r>
      <w:r>
        <w:rPr>
          <w:rFonts w:ascii="Arial" w:hAnsi="Arial" w:cs="Arial"/>
          <w:szCs w:val="24"/>
        </w:rPr>
        <w:t>of the SCCC is hereby amended as follows:</w:t>
      </w:r>
    </w:p>
    <w:tbl>
      <w:tblPr>
        <w:tblStyle w:val="TableGrid7"/>
        <w:tblW w:w="10980" w:type="dxa"/>
        <w:jc w:val="center"/>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50"/>
        <w:gridCol w:w="2250"/>
        <w:gridCol w:w="900"/>
        <w:gridCol w:w="900"/>
        <w:gridCol w:w="900"/>
        <w:gridCol w:w="900"/>
        <w:gridCol w:w="900"/>
        <w:gridCol w:w="900"/>
        <w:gridCol w:w="810"/>
        <w:gridCol w:w="1260"/>
        <w:gridCol w:w="810"/>
      </w:tblGrid>
      <w:tr w:rsidR="006D658D" w:rsidRPr="006D658D" w14:paraId="1AF903EF" w14:textId="77777777" w:rsidTr="00FB2449">
        <w:trPr>
          <w:trHeight w:val="630"/>
          <w:tblHeader/>
          <w:jc w:val="center"/>
        </w:trPr>
        <w:tc>
          <w:tcPr>
            <w:tcW w:w="10980" w:type="dxa"/>
            <w:gridSpan w:val="11"/>
          </w:tcPr>
          <w:p w14:paraId="6F66C9D3" w14:textId="77777777" w:rsidR="006D658D" w:rsidRPr="006D658D" w:rsidRDefault="006D658D" w:rsidP="006D658D">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p>
          <w:p w14:paraId="55598D13" w14:textId="77777777" w:rsidR="006D658D" w:rsidRPr="006D658D" w:rsidRDefault="006D658D" w:rsidP="006D658D">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bookmarkStart w:id="1" w:name="_Toc529189827"/>
            <w:bookmarkStart w:id="2" w:name="_Toc152769407"/>
            <w:r w:rsidRPr="006D658D">
              <w:rPr>
                <w:rFonts w:ascii="Arial Bold" w:hAnsi="Arial Bold"/>
                <w:b/>
                <w:bCs/>
                <w:snapToGrid/>
                <w:sz w:val="22"/>
              </w:rPr>
              <w:t>Table 2-3</w:t>
            </w:r>
            <w:r w:rsidRPr="006D658D">
              <w:rPr>
                <w:rFonts w:ascii="Arial Bold" w:hAnsi="Arial Bold"/>
                <w:b/>
                <w:bCs/>
                <w:snapToGrid/>
                <w:sz w:val="22"/>
              </w:rPr>
              <w:br/>
              <w:t>Residential Zone Development Standards</w:t>
            </w:r>
            <w:bookmarkEnd w:id="1"/>
            <w:bookmarkEnd w:id="2"/>
            <w:r w:rsidRPr="006D658D">
              <w:rPr>
                <w:rFonts w:ascii="Arial Bold" w:hAnsi="Arial Bold"/>
                <w:b/>
                <w:bCs/>
                <w:snapToGrid/>
                <w:sz w:val="22"/>
              </w:rPr>
              <w:t xml:space="preserve"> </w:t>
            </w:r>
          </w:p>
          <w:p w14:paraId="6786019E" w14:textId="77777777" w:rsidR="006D658D" w:rsidRPr="006D658D" w:rsidRDefault="006D658D" w:rsidP="006D658D">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p>
        </w:tc>
      </w:tr>
      <w:tr w:rsidR="006D658D" w:rsidRPr="006D658D" w14:paraId="749CC184" w14:textId="77777777" w:rsidTr="006D658D">
        <w:trPr>
          <w:trHeight w:val="134"/>
          <w:tblHeader/>
          <w:jc w:val="center"/>
        </w:trPr>
        <w:tc>
          <w:tcPr>
            <w:tcW w:w="10980" w:type="dxa"/>
            <w:gridSpan w:val="11"/>
            <w:tcBorders>
              <w:bottom w:val="single" w:sz="4" w:space="0" w:color="auto"/>
            </w:tcBorders>
            <w:shd w:val="clear" w:color="auto" w:fill="C45911"/>
          </w:tcPr>
          <w:p w14:paraId="5E18B320" w14:textId="77777777" w:rsidR="006D658D" w:rsidRPr="006D658D" w:rsidRDefault="006D658D" w:rsidP="006D658D">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p>
        </w:tc>
      </w:tr>
      <w:tr w:rsidR="006D658D" w:rsidRPr="006D658D" w14:paraId="5CD57AC5" w14:textId="77777777" w:rsidTr="00FB2449">
        <w:trPr>
          <w:gridAfter w:val="1"/>
          <w:wAfter w:w="810" w:type="dxa"/>
          <w:trHeight w:val="134"/>
          <w:tblHeader/>
          <w:jc w:val="center"/>
        </w:trPr>
        <w:tc>
          <w:tcPr>
            <w:tcW w:w="6300" w:type="dxa"/>
            <w:gridSpan w:val="6"/>
            <w:tcBorders>
              <w:top w:val="single" w:sz="4" w:space="0" w:color="auto"/>
              <w:bottom w:val="single" w:sz="4" w:space="0" w:color="auto"/>
              <w:right w:val="nil"/>
            </w:tcBorders>
            <w:vAlign w:val="center"/>
          </w:tcPr>
          <w:p w14:paraId="3CB8DE90" w14:textId="77777777" w:rsidR="006D658D" w:rsidRPr="006D658D" w:rsidRDefault="006D658D" w:rsidP="006D658D">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bookmarkStart w:id="3" w:name="_Toc518293247"/>
            <w:bookmarkStart w:id="4" w:name="_Toc529189828"/>
            <w:bookmarkStart w:id="5" w:name="_Toc72938107"/>
            <w:bookmarkStart w:id="6" w:name="_Toc150345034"/>
            <w:bookmarkStart w:id="7" w:name="_Toc152769408"/>
            <w:bookmarkStart w:id="8" w:name="_Hlk513708356"/>
            <w:r w:rsidRPr="006D658D">
              <w:rPr>
                <w:rFonts w:ascii="Arial Bold" w:hAnsi="Arial Bold"/>
                <w:b/>
                <w:bCs/>
                <w:noProof/>
                <w:snapToGrid/>
                <w:sz w:val="22"/>
              </w:rPr>
              <w:drawing>
                <wp:inline distT="0" distB="0" distL="0" distR="0" wp14:anchorId="5F6FB994" wp14:editId="0F8E09A6">
                  <wp:extent cx="4016234" cy="1825560"/>
                  <wp:effectExtent l="0" t="0" r="3810"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16234" cy="1825560"/>
                          </a:xfrm>
                          <a:prstGeom prst="rect">
                            <a:avLst/>
                          </a:prstGeom>
                        </pic:spPr>
                      </pic:pic>
                    </a:graphicData>
                  </a:graphic>
                </wp:inline>
              </w:drawing>
            </w:r>
            <w:bookmarkEnd w:id="3"/>
            <w:bookmarkEnd w:id="4"/>
            <w:bookmarkEnd w:id="5"/>
            <w:bookmarkEnd w:id="6"/>
            <w:bookmarkEnd w:id="7"/>
          </w:p>
        </w:tc>
        <w:tc>
          <w:tcPr>
            <w:tcW w:w="3870" w:type="dxa"/>
            <w:gridSpan w:val="4"/>
            <w:tcBorders>
              <w:top w:val="single" w:sz="4" w:space="0" w:color="auto"/>
              <w:left w:val="nil"/>
              <w:bottom w:val="single" w:sz="4" w:space="0" w:color="auto"/>
            </w:tcBorders>
            <w:vAlign w:val="center"/>
          </w:tcPr>
          <w:p w14:paraId="1B3F0CA9" w14:textId="77777777" w:rsidR="006D658D" w:rsidRPr="006D658D" w:rsidRDefault="006D658D" w:rsidP="006D658D">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bookmarkStart w:id="9" w:name="_Toc518293248"/>
            <w:bookmarkStart w:id="10" w:name="_Toc72938108"/>
            <w:bookmarkStart w:id="11" w:name="_Toc150345035"/>
            <w:bookmarkStart w:id="12" w:name="_Toc152769409"/>
            <w:r w:rsidRPr="006D658D">
              <w:rPr>
                <w:rFonts w:ascii="Arial Bold" w:hAnsi="Arial Bold"/>
                <w:b/>
                <w:bCs/>
                <w:noProof/>
                <w:snapToGrid/>
                <w:sz w:val="22"/>
              </w:rPr>
              <w:drawing>
                <wp:inline distT="0" distB="0" distL="0" distR="0" wp14:anchorId="1EA75048" wp14:editId="53C6E00C">
                  <wp:extent cx="1191920" cy="1936871"/>
                  <wp:effectExtent l="0" t="0" r="8255"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1920" cy="1936871"/>
                          </a:xfrm>
                          <a:prstGeom prst="rect">
                            <a:avLst/>
                          </a:prstGeom>
                        </pic:spPr>
                      </pic:pic>
                    </a:graphicData>
                  </a:graphic>
                </wp:inline>
              </w:drawing>
            </w:r>
            <w:bookmarkEnd w:id="9"/>
            <w:bookmarkEnd w:id="10"/>
            <w:bookmarkEnd w:id="11"/>
            <w:bookmarkEnd w:id="12"/>
          </w:p>
        </w:tc>
      </w:tr>
      <w:tr w:rsidR="006D658D" w:rsidRPr="006D658D" w14:paraId="182DA2B9" w14:textId="77777777" w:rsidTr="00FB2449">
        <w:trPr>
          <w:tblHeader/>
          <w:jc w:val="center"/>
        </w:trPr>
        <w:tc>
          <w:tcPr>
            <w:tcW w:w="2700" w:type="dxa"/>
            <w:gridSpan w:val="2"/>
            <w:tcBorders>
              <w:top w:val="single" w:sz="4" w:space="0" w:color="auto"/>
            </w:tcBorders>
          </w:tcPr>
          <w:p w14:paraId="04D3CD6F" w14:textId="77777777" w:rsidR="006D658D" w:rsidRPr="006D658D" w:rsidRDefault="006D658D" w:rsidP="006D658D">
            <w:pPr>
              <w:widowControl/>
              <w:autoSpaceDE w:val="0"/>
              <w:autoSpaceDN w:val="0"/>
              <w:adjustRightInd w:val="0"/>
              <w:jc w:val="center"/>
              <w:rPr>
                <w:rFonts w:ascii="Arial" w:hAnsi="Arial"/>
                <w:b/>
                <w:bCs/>
                <w:snapToGrid/>
                <w:color w:val="000000"/>
                <w:sz w:val="20"/>
              </w:rPr>
            </w:pPr>
            <w:r w:rsidRPr="006D658D">
              <w:rPr>
                <w:rFonts w:ascii="Arial" w:hAnsi="Arial"/>
                <w:b/>
                <w:bCs/>
                <w:snapToGrid/>
                <w:color w:val="000000"/>
                <w:sz w:val="20"/>
              </w:rPr>
              <w:t>Development Feature</w:t>
            </w:r>
          </w:p>
          <w:p w14:paraId="4C7CC416" w14:textId="77777777" w:rsidR="006D658D" w:rsidRPr="006D658D" w:rsidRDefault="006D658D" w:rsidP="006D658D">
            <w:pPr>
              <w:widowControl/>
              <w:autoSpaceDE w:val="0"/>
              <w:autoSpaceDN w:val="0"/>
              <w:adjustRightInd w:val="0"/>
              <w:jc w:val="center"/>
              <w:rPr>
                <w:rFonts w:ascii="Arial" w:hAnsi="Arial"/>
                <w:snapToGrid/>
                <w:color w:val="000000"/>
                <w:sz w:val="20"/>
              </w:rPr>
            </w:pPr>
            <w:r w:rsidRPr="006D658D">
              <w:rPr>
                <w:rFonts w:ascii="Arial" w:hAnsi="Arial"/>
                <w:snapToGrid/>
                <w:color w:val="000000"/>
                <w:sz w:val="20"/>
              </w:rPr>
              <w:t>(minimum unless otherwise indicated)</w:t>
            </w:r>
          </w:p>
        </w:tc>
        <w:tc>
          <w:tcPr>
            <w:tcW w:w="900" w:type="dxa"/>
            <w:tcBorders>
              <w:top w:val="single" w:sz="4" w:space="0" w:color="auto"/>
            </w:tcBorders>
            <w:vAlign w:val="center"/>
          </w:tcPr>
          <w:p w14:paraId="697B52A3" w14:textId="77777777" w:rsidR="006D658D" w:rsidRPr="006D658D" w:rsidRDefault="006D658D" w:rsidP="006D658D">
            <w:pPr>
              <w:widowControl/>
              <w:autoSpaceDE w:val="0"/>
              <w:autoSpaceDN w:val="0"/>
              <w:adjustRightInd w:val="0"/>
              <w:jc w:val="center"/>
              <w:rPr>
                <w:rFonts w:ascii="Arial" w:hAnsi="Arial"/>
                <w:b/>
                <w:snapToGrid/>
                <w:color w:val="000000"/>
                <w:sz w:val="20"/>
              </w:rPr>
            </w:pPr>
            <w:r w:rsidRPr="006D658D">
              <w:rPr>
                <w:rFonts w:ascii="Arial" w:hAnsi="Arial"/>
                <w:b/>
                <w:snapToGrid/>
                <w:color w:val="000000"/>
                <w:sz w:val="20"/>
              </w:rPr>
              <w:t>R1-6L</w:t>
            </w:r>
          </w:p>
        </w:tc>
        <w:tc>
          <w:tcPr>
            <w:tcW w:w="900" w:type="dxa"/>
            <w:tcBorders>
              <w:top w:val="single" w:sz="4" w:space="0" w:color="auto"/>
            </w:tcBorders>
            <w:vAlign w:val="center"/>
          </w:tcPr>
          <w:p w14:paraId="3B1E1E77" w14:textId="77777777" w:rsidR="006D658D" w:rsidRPr="006D658D" w:rsidRDefault="006D658D" w:rsidP="006D658D">
            <w:pPr>
              <w:widowControl/>
              <w:autoSpaceDE w:val="0"/>
              <w:autoSpaceDN w:val="0"/>
              <w:adjustRightInd w:val="0"/>
              <w:jc w:val="center"/>
              <w:rPr>
                <w:rFonts w:ascii="Arial" w:hAnsi="Arial"/>
                <w:snapToGrid/>
                <w:color w:val="000000"/>
                <w:sz w:val="20"/>
              </w:rPr>
            </w:pPr>
            <w:r w:rsidRPr="006D658D">
              <w:rPr>
                <w:rFonts w:ascii="Arial" w:hAnsi="Arial"/>
                <w:b/>
                <w:snapToGrid/>
                <w:color w:val="000000"/>
                <w:sz w:val="20"/>
              </w:rPr>
              <w:t>R1-8L</w:t>
            </w:r>
          </w:p>
        </w:tc>
        <w:tc>
          <w:tcPr>
            <w:tcW w:w="900" w:type="dxa"/>
            <w:tcBorders>
              <w:top w:val="single" w:sz="4" w:space="0" w:color="auto"/>
            </w:tcBorders>
            <w:vAlign w:val="center"/>
          </w:tcPr>
          <w:p w14:paraId="0D83A09D" w14:textId="77777777" w:rsidR="006D658D" w:rsidRPr="006D658D" w:rsidRDefault="006D658D" w:rsidP="006D658D">
            <w:pPr>
              <w:widowControl/>
              <w:autoSpaceDE w:val="0"/>
              <w:autoSpaceDN w:val="0"/>
              <w:adjustRightInd w:val="0"/>
              <w:jc w:val="center"/>
              <w:rPr>
                <w:rFonts w:ascii="Arial" w:hAnsi="Arial"/>
                <w:b/>
                <w:bCs/>
                <w:snapToGrid/>
                <w:color w:val="000000"/>
                <w:sz w:val="20"/>
              </w:rPr>
            </w:pPr>
            <w:r w:rsidRPr="006D658D">
              <w:rPr>
                <w:rFonts w:ascii="Arial" w:hAnsi="Arial"/>
                <w:b/>
                <w:bCs/>
                <w:snapToGrid/>
                <w:color w:val="000000"/>
                <w:sz w:val="20"/>
              </w:rPr>
              <w:t>R2</w:t>
            </w:r>
          </w:p>
        </w:tc>
        <w:tc>
          <w:tcPr>
            <w:tcW w:w="900" w:type="dxa"/>
            <w:tcBorders>
              <w:top w:val="single" w:sz="4" w:space="0" w:color="auto"/>
            </w:tcBorders>
            <w:vAlign w:val="center"/>
          </w:tcPr>
          <w:p w14:paraId="0DB5514C" w14:textId="77777777" w:rsidR="006D658D" w:rsidRPr="006D658D" w:rsidRDefault="006D658D" w:rsidP="006D658D">
            <w:pPr>
              <w:widowControl/>
              <w:autoSpaceDE w:val="0"/>
              <w:autoSpaceDN w:val="0"/>
              <w:adjustRightInd w:val="0"/>
              <w:jc w:val="center"/>
              <w:rPr>
                <w:rFonts w:ascii="Arial" w:hAnsi="Arial"/>
                <w:b/>
                <w:bCs/>
                <w:snapToGrid/>
                <w:color w:val="000000"/>
                <w:sz w:val="20"/>
              </w:rPr>
            </w:pPr>
            <w:r w:rsidRPr="006D658D">
              <w:rPr>
                <w:rFonts w:ascii="Arial" w:hAnsi="Arial"/>
                <w:b/>
                <w:bCs/>
                <w:snapToGrid/>
                <w:color w:val="000000"/>
                <w:sz w:val="20"/>
              </w:rPr>
              <w:t>R3</w:t>
            </w:r>
          </w:p>
        </w:tc>
        <w:tc>
          <w:tcPr>
            <w:tcW w:w="900" w:type="dxa"/>
            <w:tcBorders>
              <w:top w:val="single" w:sz="4" w:space="0" w:color="auto"/>
            </w:tcBorders>
            <w:vAlign w:val="center"/>
          </w:tcPr>
          <w:p w14:paraId="7FFC952A" w14:textId="77777777" w:rsidR="006D658D" w:rsidRPr="006D658D" w:rsidRDefault="006D658D" w:rsidP="006D658D">
            <w:pPr>
              <w:widowControl/>
              <w:autoSpaceDE w:val="0"/>
              <w:autoSpaceDN w:val="0"/>
              <w:adjustRightInd w:val="0"/>
              <w:jc w:val="center"/>
              <w:rPr>
                <w:rFonts w:ascii="Arial" w:hAnsi="Arial"/>
                <w:b/>
                <w:bCs/>
                <w:snapToGrid/>
                <w:color w:val="000000"/>
                <w:sz w:val="20"/>
              </w:rPr>
            </w:pPr>
            <w:r w:rsidRPr="006D658D">
              <w:rPr>
                <w:rFonts w:ascii="Arial" w:hAnsi="Arial"/>
                <w:b/>
                <w:bCs/>
                <w:snapToGrid/>
                <w:color w:val="000000"/>
                <w:sz w:val="20"/>
              </w:rPr>
              <w:t>R4</w:t>
            </w:r>
          </w:p>
        </w:tc>
        <w:tc>
          <w:tcPr>
            <w:tcW w:w="900" w:type="dxa"/>
            <w:tcBorders>
              <w:top w:val="single" w:sz="4" w:space="0" w:color="auto"/>
            </w:tcBorders>
            <w:vAlign w:val="center"/>
          </w:tcPr>
          <w:p w14:paraId="17F3742E" w14:textId="77777777" w:rsidR="006D658D" w:rsidRPr="006D658D" w:rsidRDefault="006D658D" w:rsidP="006D658D">
            <w:pPr>
              <w:widowControl/>
              <w:autoSpaceDE w:val="0"/>
              <w:autoSpaceDN w:val="0"/>
              <w:adjustRightInd w:val="0"/>
              <w:jc w:val="center"/>
              <w:rPr>
                <w:rFonts w:ascii="Arial" w:hAnsi="Arial"/>
                <w:b/>
                <w:bCs/>
                <w:snapToGrid/>
                <w:color w:val="000000"/>
                <w:sz w:val="20"/>
              </w:rPr>
            </w:pPr>
            <w:r w:rsidRPr="006D658D">
              <w:rPr>
                <w:rFonts w:ascii="Arial" w:hAnsi="Arial"/>
                <w:b/>
                <w:bCs/>
                <w:snapToGrid/>
                <w:color w:val="000000"/>
                <w:sz w:val="20"/>
              </w:rPr>
              <w:t>R5</w:t>
            </w:r>
          </w:p>
        </w:tc>
        <w:tc>
          <w:tcPr>
            <w:tcW w:w="810" w:type="dxa"/>
            <w:tcBorders>
              <w:top w:val="single" w:sz="4" w:space="0" w:color="auto"/>
            </w:tcBorders>
            <w:vAlign w:val="center"/>
          </w:tcPr>
          <w:p w14:paraId="71BCCF5E" w14:textId="77777777" w:rsidR="006D658D" w:rsidRPr="006D658D" w:rsidRDefault="006D658D" w:rsidP="006D658D">
            <w:pPr>
              <w:widowControl/>
              <w:autoSpaceDE w:val="0"/>
              <w:autoSpaceDN w:val="0"/>
              <w:adjustRightInd w:val="0"/>
              <w:jc w:val="center"/>
              <w:rPr>
                <w:rFonts w:ascii="Arial" w:hAnsi="Arial"/>
                <w:b/>
                <w:bCs/>
                <w:snapToGrid/>
                <w:color w:val="000000"/>
                <w:sz w:val="20"/>
              </w:rPr>
            </w:pPr>
            <w:r w:rsidRPr="006D658D">
              <w:rPr>
                <w:rFonts w:ascii="Arial" w:hAnsi="Arial"/>
                <w:b/>
                <w:bCs/>
                <w:snapToGrid/>
                <w:color w:val="000000"/>
                <w:sz w:val="20"/>
              </w:rPr>
              <w:t>R6</w:t>
            </w:r>
          </w:p>
        </w:tc>
        <w:tc>
          <w:tcPr>
            <w:tcW w:w="2070" w:type="dxa"/>
            <w:gridSpan w:val="2"/>
            <w:tcBorders>
              <w:top w:val="single" w:sz="4" w:space="0" w:color="auto"/>
            </w:tcBorders>
            <w:vAlign w:val="center"/>
          </w:tcPr>
          <w:p w14:paraId="736C2E00" w14:textId="77777777" w:rsidR="006D658D" w:rsidRPr="006D658D" w:rsidRDefault="006D658D" w:rsidP="006D658D">
            <w:pPr>
              <w:widowControl/>
              <w:autoSpaceDE w:val="0"/>
              <w:autoSpaceDN w:val="0"/>
              <w:adjustRightInd w:val="0"/>
              <w:jc w:val="center"/>
              <w:rPr>
                <w:rFonts w:ascii="Arial" w:hAnsi="Arial"/>
                <w:b/>
                <w:bCs/>
                <w:snapToGrid/>
                <w:color w:val="000000"/>
                <w:sz w:val="20"/>
              </w:rPr>
            </w:pPr>
            <w:r w:rsidRPr="006D658D">
              <w:rPr>
                <w:rFonts w:ascii="Arial" w:hAnsi="Arial"/>
                <w:b/>
                <w:bCs/>
                <w:snapToGrid/>
                <w:color w:val="000000"/>
                <w:sz w:val="20"/>
              </w:rPr>
              <w:t>Additional Regulations</w:t>
            </w:r>
          </w:p>
        </w:tc>
      </w:tr>
      <w:tr w:rsidR="006D658D" w:rsidRPr="006D658D" w14:paraId="06885401" w14:textId="77777777" w:rsidTr="006D658D">
        <w:trPr>
          <w:jc w:val="center"/>
        </w:trPr>
        <w:tc>
          <w:tcPr>
            <w:tcW w:w="10980" w:type="dxa"/>
            <w:gridSpan w:val="11"/>
            <w:shd w:val="clear" w:color="auto" w:fill="1F4E79"/>
          </w:tcPr>
          <w:p w14:paraId="29C85C44" w14:textId="77777777" w:rsidR="006D658D" w:rsidRPr="006D658D" w:rsidRDefault="006D658D" w:rsidP="006D658D">
            <w:pPr>
              <w:widowControl/>
              <w:autoSpaceDE w:val="0"/>
              <w:autoSpaceDN w:val="0"/>
              <w:adjustRightInd w:val="0"/>
              <w:rPr>
                <w:rFonts w:ascii="Arial" w:hAnsi="Arial"/>
                <w:snapToGrid/>
                <w:color w:val="000000"/>
                <w:sz w:val="18"/>
                <w:szCs w:val="18"/>
              </w:rPr>
            </w:pPr>
            <w:r w:rsidRPr="006D658D">
              <w:rPr>
                <w:rFonts w:ascii="Arial" w:hAnsi="Arial"/>
                <w:b/>
                <w:snapToGrid/>
                <w:color w:val="FFFFFF"/>
                <w:sz w:val="20"/>
              </w:rPr>
              <w:t>Parcel Area</w:t>
            </w:r>
            <w:r w:rsidRPr="006D658D">
              <w:rPr>
                <w:rFonts w:ascii="Arial" w:hAnsi="Arial"/>
                <w:snapToGrid/>
                <w:color w:val="FFFFFF"/>
                <w:sz w:val="20"/>
              </w:rPr>
              <w:t xml:space="preserve"> (minimum) area required for each NEWLY CREATED parcel.</w:t>
            </w:r>
          </w:p>
        </w:tc>
      </w:tr>
      <w:tr w:rsidR="006D658D" w:rsidRPr="006D658D" w14:paraId="3B329304" w14:textId="77777777" w:rsidTr="00FB2449">
        <w:trPr>
          <w:jc w:val="center"/>
        </w:trPr>
        <w:tc>
          <w:tcPr>
            <w:tcW w:w="2700" w:type="dxa"/>
            <w:gridSpan w:val="2"/>
            <w:tcBorders>
              <w:bottom w:val="single" w:sz="4" w:space="0" w:color="auto"/>
            </w:tcBorders>
          </w:tcPr>
          <w:p w14:paraId="370B5FCA" w14:textId="77777777" w:rsidR="006D658D" w:rsidRPr="006D658D" w:rsidRDefault="006D658D" w:rsidP="006D658D">
            <w:pPr>
              <w:keepNext/>
              <w:keepLines/>
              <w:widowControl/>
              <w:tabs>
                <w:tab w:val="left" w:pos="360"/>
              </w:tabs>
              <w:autoSpaceDE w:val="0"/>
              <w:autoSpaceDN w:val="0"/>
              <w:adjustRightInd w:val="0"/>
              <w:rPr>
                <w:rFonts w:ascii="Arial" w:hAnsi="Arial"/>
                <w:snapToGrid/>
                <w:color w:val="000000"/>
                <w:sz w:val="18"/>
                <w:szCs w:val="18"/>
              </w:rPr>
            </w:pPr>
            <w:r w:rsidRPr="006D658D">
              <w:rPr>
                <w:rFonts w:ascii="Arial" w:hAnsi="Arial"/>
                <w:b/>
                <w:snapToGrid/>
                <w:color w:val="000000"/>
                <w:sz w:val="18"/>
                <w:szCs w:val="18"/>
              </w:rPr>
              <w:t>Parcel Area</w:t>
            </w:r>
          </w:p>
        </w:tc>
        <w:tc>
          <w:tcPr>
            <w:tcW w:w="900" w:type="dxa"/>
            <w:vAlign w:val="center"/>
          </w:tcPr>
          <w:p w14:paraId="4A668F6A"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6,000</w:t>
            </w:r>
          </w:p>
        </w:tc>
        <w:tc>
          <w:tcPr>
            <w:tcW w:w="900" w:type="dxa"/>
            <w:vAlign w:val="center"/>
          </w:tcPr>
          <w:p w14:paraId="5B98B6D7"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8,000</w:t>
            </w:r>
          </w:p>
        </w:tc>
        <w:tc>
          <w:tcPr>
            <w:tcW w:w="900" w:type="dxa"/>
            <w:vAlign w:val="center"/>
          </w:tcPr>
          <w:p w14:paraId="0CAB2E13"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7,000</w:t>
            </w:r>
          </w:p>
        </w:tc>
        <w:tc>
          <w:tcPr>
            <w:tcW w:w="900" w:type="dxa"/>
            <w:vAlign w:val="center"/>
          </w:tcPr>
          <w:p w14:paraId="1E134BD2"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8,500</w:t>
            </w:r>
          </w:p>
        </w:tc>
        <w:tc>
          <w:tcPr>
            <w:tcW w:w="900" w:type="dxa"/>
            <w:vAlign w:val="center"/>
          </w:tcPr>
          <w:p w14:paraId="6550849D"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8,500</w:t>
            </w:r>
          </w:p>
        </w:tc>
        <w:tc>
          <w:tcPr>
            <w:tcW w:w="900" w:type="dxa"/>
            <w:vAlign w:val="center"/>
          </w:tcPr>
          <w:p w14:paraId="5CFC6642"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10,000</w:t>
            </w:r>
          </w:p>
        </w:tc>
        <w:tc>
          <w:tcPr>
            <w:tcW w:w="810" w:type="dxa"/>
            <w:vAlign w:val="center"/>
          </w:tcPr>
          <w:p w14:paraId="59EBC90B"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r w:rsidRPr="006D658D">
              <w:rPr>
                <w:rFonts w:ascii="Arial" w:hAnsi="Arial"/>
                <w:snapToGrid/>
                <w:color w:val="000000"/>
                <w:sz w:val="18"/>
                <w:szCs w:val="18"/>
              </w:rPr>
              <w:t>None</w:t>
            </w:r>
          </w:p>
        </w:tc>
        <w:tc>
          <w:tcPr>
            <w:tcW w:w="2070" w:type="dxa"/>
            <w:gridSpan w:val="2"/>
            <w:vAlign w:val="center"/>
          </w:tcPr>
          <w:p w14:paraId="458C8762"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p>
        </w:tc>
      </w:tr>
      <w:tr w:rsidR="006D658D" w:rsidRPr="006D658D" w14:paraId="07287B04" w14:textId="77777777" w:rsidTr="00FB2449">
        <w:trPr>
          <w:jc w:val="center"/>
        </w:trPr>
        <w:tc>
          <w:tcPr>
            <w:tcW w:w="450" w:type="dxa"/>
            <w:tcBorders>
              <w:top w:val="single" w:sz="4" w:space="0" w:color="auto"/>
              <w:bottom w:val="single" w:sz="4" w:space="0" w:color="auto"/>
              <w:right w:val="nil"/>
            </w:tcBorders>
          </w:tcPr>
          <w:p w14:paraId="1E3EE72F" w14:textId="77777777" w:rsidR="006D658D" w:rsidRPr="006D658D" w:rsidRDefault="006D658D" w:rsidP="006D658D">
            <w:pPr>
              <w:keepNext/>
              <w:keepLines/>
              <w:widowControl/>
              <w:tabs>
                <w:tab w:val="left" w:pos="360"/>
              </w:tabs>
              <w:autoSpaceDE w:val="0"/>
              <w:autoSpaceDN w:val="0"/>
              <w:adjustRightInd w:val="0"/>
              <w:rPr>
                <w:rFonts w:ascii="Arial" w:hAnsi="Arial"/>
                <w:snapToGrid/>
                <w:color w:val="000000"/>
                <w:sz w:val="18"/>
                <w:szCs w:val="18"/>
              </w:rPr>
            </w:pPr>
            <w:r w:rsidRPr="006D658D">
              <w:rPr>
                <w:rFonts w:ascii="Arial" w:hAnsi="Arial"/>
                <w:noProof/>
                <w:snapToGrid/>
                <w:sz w:val="20"/>
                <w:szCs w:val="24"/>
              </w:rPr>
              <w:drawing>
                <wp:inline distT="0" distB="0" distL="0" distR="0" wp14:anchorId="36B7B0E1" wp14:editId="40096C86">
                  <wp:extent cx="210312" cy="210312"/>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0312" cy="210312"/>
                          </a:xfrm>
                          <a:prstGeom prst="rect">
                            <a:avLst/>
                          </a:prstGeom>
                        </pic:spPr>
                      </pic:pic>
                    </a:graphicData>
                  </a:graphic>
                </wp:inline>
              </w:drawing>
            </w:r>
          </w:p>
        </w:tc>
        <w:tc>
          <w:tcPr>
            <w:tcW w:w="2250" w:type="dxa"/>
            <w:tcBorders>
              <w:top w:val="single" w:sz="4" w:space="0" w:color="auto"/>
              <w:left w:val="nil"/>
              <w:bottom w:val="single" w:sz="4" w:space="0" w:color="auto"/>
            </w:tcBorders>
          </w:tcPr>
          <w:p w14:paraId="6E37AAAC" w14:textId="77777777" w:rsidR="006D658D" w:rsidRPr="006D658D" w:rsidRDefault="006D658D" w:rsidP="006D658D">
            <w:pPr>
              <w:keepNext/>
              <w:keepLines/>
              <w:widowControl/>
              <w:tabs>
                <w:tab w:val="left" w:pos="360"/>
              </w:tabs>
              <w:autoSpaceDE w:val="0"/>
              <w:autoSpaceDN w:val="0"/>
              <w:adjustRightInd w:val="0"/>
              <w:spacing w:after="200"/>
              <w:rPr>
                <w:rFonts w:ascii="Arial" w:hAnsi="Arial"/>
                <w:snapToGrid/>
                <w:color w:val="000000"/>
                <w:sz w:val="18"/>
                <w:szCs w:val="18"/>
              </w:rPr>
            </w:pPr>
            <w:r w:rsidRPr="006D658D">
              <w:rPr>
                <w:rFonts w:ascii="Arial" w:hAnsi="Arial"/>
                <w:b/>
                <w:snapToGrid/>
                <w:color w:val="000000"/>
                <w:sz w:val="18"/>
                <w:szCs w:val="18"/>
              </w:rPr>
              <w:t>Street Frontage (feet)</w:t>
            </w:r>
          </w:p>
        </w:tc>
        <w:tc>
          <w:tcPr>
            <w:tcW w:w="900" w:type="dxa"/>
            <w:vAlign w:val="center"/>
          </w:tcPr>
          <w:p w14:paraId="689B75F4"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60</w:t>
            </w:r>
          </w:p>
        </w:tc>
        <w:tc>
          <w:tcPr>
            <w:tcW w:w="900" w:type="dxa"/>
            <w:vAlign w:val="center"/>
          </w:tcPr>
          <w:p w14:paraId="2F08FA04"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70</w:t>
            </w:r>
          </w:p>
        </w:tc>
        <w:tc>
          <w:tcPr>
            <w:tcW w:w="900" w:type="dxa"/>
            <w:vAlign w:val="center"/>
          </w:tcPr>
          <w:p w14:paraId="066C4645"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50</w:t>
            </w:r>
          </w:p>
        </w:tc>
        <w:tc>
          <w:tcPr>
            <w:tcW w:w="900" w:type="dxa"/>
            <w:vAlign w:val="center"/>
          </w:tcPr>
          <w:p w14:paraId="02D07E3E"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60</w:t>
            </w:r>
          </w:p>
        </w:tc>
        <w:tc>
          <w:tcPr>
            <w:tcW w:w="900" w:type="dxa"/>
            <w:vAlign w:val="center"/>
          </w:tcPr>
          <w:p w14:paraId="1387B458"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70</w:t>
            </w:r>
          </w:p>
        </w:tc>
        <w:tc>
          <w:tcPr>
            <w:tcW w:w="900" w:type="dxa"/>
            <w:vAlign w:val="center"/>
          </w:tcPr>
          <w:p w14:paraId="581E40B4"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70</w:t>
            </w:r>
          </w:p>
        </w:tc>
        <w:tc>
          <w:tcPr>
            <w:tcW w:w="810" w:type="dxa"/>
            <w:vAlign w:val="center"/>
          </w:tcPr>
          <w:p w14:paraId="1BA514BB"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r w:rsidRPr="006D658D">
              <w:rPr>
                <w:rFonts w:ascii="Arial" w:hAnsi="Arial"/>
                <w:snapToGrid/>
                <w:color w:val="000000"/>
                <w:sz w:val="18"/>
                <w:szCs w:val="18"/>
              </w:rPr>
              <w:t>None</w:t>
            </w:r>
          </w:p>
        </w:tc>
        <w:tc>
          <w:tcPr>
            <w:tcW w:w="2070" w:type="dxa"/>
            <w:gridSpan w:val="2"/>
            <w:vAlign w:val="center"/>
          </w:tcPr>
          <w:p w14:paraId="27190D85"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p>
        </w:tc>
      </w:tr>
      <w:tr w:rsidR="006D658D" w:rsidRPr="006D658D" w14:paraId="2E46923F" w14:textId="77777777" w:rsidTr="006D658D">
        <w:trPr>
          <w:jc w:val="center"/>
        </w:trPr>
        <w:tc>
          <w:tcPr>
            <w:tcW w:w="10980" w:type="dxa"/>
            <w:gridSpan w:val="11"/>
            <w:shd w:val="clear" w:color="auto" w:fill="1F4E79"/>
          </w:tcPr>
          <w:p w14:paraId="3703F7CF" w14:textId="77777777" w:rsidR="006D658D" w:rsidRPr="006D658D" w:rsidRDefault="006D658D" w:rsidP="006D658D">
            <w:pPr>
              <w:widowControl/>
              <w:autoSpaceDE w:val="0"/>
              <w:autoSpaceDN w:val="0"/>
              <w:adjustRightInd w:val="0"/>
              <w:rPr>
                <w:rFonts w:ascii="Arial" w:hAnsi="Arial"/>
                <w:snapToGrid/>
                <w:color w:val="000000"/>
                <w:sz w:val="18"/>
                <w:szCs w:val="18"/>
                <w:highlight w:val="green"/>
              </w:rPr>
            </w:pPr>
            <w:r w:rsidRPr="006D658D">
              <w:rPr>
                <w:rFonts w:ascii="Arial" w:hAnsi="Arial"/>
                <w:b/>
                <w:snapToGrid/>
                <w:color w:val="FFFFFF"/>
                <w:sz w:val="20"/>
              </w:rPr>
              <w:t xml:space="preserve">Structure Coverage </w:t>
            </w:r>
            <w:r w:rsidRPr="006D658D">
              <w:rPr>
                <w:rFonts w:ascii="Arial" w:hAnsi="Arial"/>
                <w:snapToGrid/>
                <w:color w:val="FFFFFF"/>
                <w:sz w:val="20"/>
              </w:rPr>
              <w:t>(maximum percentage)</w:t>
            </w:r>
          </w:p>
        </w:tc>
      </w:tr>
      <w:tr w:rsidR="006D658D" w:rsidRPr="006D658D" w14:paraId="534A1148" w14:textId="77777777" w:rsidTr="00FB2449">
        <w:trPr>
          <w:jc w:val="center"/>
        </w:trPr>
        <w:tc>
          <w:tcPr>
            <w:tcW w:w="2700" w:type="dxa"/>
            <w:gridSpan w:val="2"/>
            <w:tcBorders>
              <w:bottom w:val="single" w:sz="4" w:space="0" w:color="auto"/>
            </w:tcBorders>
          </w:tcPr>
          <w:p w14:paraId="646550C1" w14:textId="77777777" w:rsidR="006D658D" w:rsidRPr="006D658D" w:rsidRDefault="006D658D" w:rsidP="006D658D">
            <w:pPr>
              <w:widowControl/>
              <w:tabs>
                <w:tab w:val="left" w:pos="360"/>
              </w:tabs>
              <w:autoSpaceDE w:val="0"/>
              <w:autoSpaceDN w:val="0"/>
              <w:adjustRightInd w:val="0"/>
              <w:spacing w:after="120"/>
              <w:rPr>
                <w:rFonts w:ascii="Arial" w:hAnsi="Arial"/>
                <w:snapToGrid/>
                <w:color w:val="000000"/>
                <w:sz w:val="18"/>
                <w:szCs w:val="18"/>
              </w:rPr>
            </w:pPr>
            <w:r w:rsidRPr="006D658D">
              <w:rPr>
                <w:rFonts w:ascii="Arial" w:hAnsi="Arial"/>
                <w:b/>
                <w:snapToGrid/>
                <w:color w:val="000000"/>
                <w:sz w:val="18"/>
                <w:szCs w:val="18"/>
              </w:rPr>
              <w:t xml:space="preserve">Parcel Area </w:t>
            </w:r>
            <w:r w:rsidRPr="006D658D">
              <w:rPr>
                <w:rFonts w:ascii="Arial" w:hAnsi="Arial"/>
                <w:snapToGrid/>
                <w:color w:val="000000"/>
                <w:sz w:val="18"/>
                <w:szCs w:val="18"/>
              </w:rPr>
              <w:t>(less than 10,000 sq. ft.)</w:t>
            </w:r>
          </w:p>
        </w:tc>
        <w:tc>
          <w:tcPr>
            <w:tcW w:w="900" w:type="dxa"/>
            <w:tcBorders>
              <w:bottom w:val="single" w:sz="4" w:space="0" w:color="auto"/>
            </w:tcBorders>
            <w:vAlign w:val="center"/>
          </w:tcPr>
          <w:p w14:paraId="1DD7DC19" w14:textId="77777777" w:rsidR="006D658D" w:rsidRPr="006D658D" w:rsidRDefault="006D658D" w:rsidP="006D658D">
            <w:pPr>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40%</w:t>
            </w:r>
          </w:p>
        </w:tc>
        <w:tc>
          <w:tcPr>
            <w:tcW w:w="900" w:type="dxa"/>
            <w:tcBorders>
              <w:bottom w:val="single" w:sz="4" w:space="0" w:color="auto"/>
            </w:tcBorders>
            <w:vAlign w:val="center"/>
          </w:tcPr>
          <w:p w14:paraId="7D2378B4" w14:textId="77777777" w:rsidR="006D658D" w:rsidRPr="006D658D" w:rsidRDefault="006D658D" w:rsidP="006D658D">
            <w:pPr>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40%</w:t>
            </w:r>
          </w:p>
        </w:tc>
        <w:tc>
          <w:tcPr>
            <w:tcW w:w="900" w:type="dxa"/>
            <w:tcBorders>
              <w:bottom w:val="single" w:sz="4" w:space="0" w:color="auto"/>
            </w:tcBorders>
            <w:vAlign w:val="center"/>
          </w:tcPr>
          <w:p w14:paraId="54DA987C" w14:textId="77777777" w:rsidR="006D658D" w:rsidRPr="006D658D" w:rsidRDefault="006D658D" w:rsidP="006D658D">
            <w:pPr>
              <w:widowControl/>
              <w:tabs>
                <w:tab w:val="left" w:pos="360"/>
              </w:tabs>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45%</w:t>
            </w:r>
          </w:p>
        </w:tc>
        <w:tc>
          <w:tcPr>
            <w:tcW w:w="900" w:type="dxa"/>
            <w:tcBorders>
              <w:bottom w:val="single" w:sz="4" w:space="0" w:color="auto"/>
            </w:tcBorders>
            <w:vAlign w:val="center"/>
          </w:tcPr>
          <w:p w14:paraId="6118BA11" w14:textId="77777777" w:rsidR="006D658D" w:rsidRPr="006D658D" w:rsidRDefault="006D658D" w:rsidP="006D658D">
            <w:pPr>
              <w:widowControl/>
              <w:tabs>
                <w:tab w:val="left" w:pos="360"/>
              </w:tabs>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60%</w:t>
            </w:r>
          </w:p>
        </w:tc>
        <w:tc>
          <w:tcPr>
            <w:tcW w:w="900" w:type="dxa"/>
            <w:tcBorders>
              <w:bottom w:val="single" w:sz="4" w:space="0" w:color="auto"/>
            </w:tcBorders>
            <w:vAlign w:val="center"/>
          </w:tcPr>
          <w:p w14:paraId="0CA70308"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80%</w:t>
            </w:r>
          </w:p>
        </w:tc>
        <w:tc>
          <w:tcPr>
            <w:tcW w:w="900" w:type="dxa"/>
            <w:tcBorders>
              <w:bottom w:val="single" w:sz="4" w:space="0" w:color="auto"/>
            </w:tcBorders>
            <w:vAlign w:val="center"/>
          </w:tcPr>
          <w:p w14:paraId="7E2C101C"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r w:rsidRPr="006D658D">
              <w:rPr>
                <w:rFonts w:ascii="Arial" w:hAnsi="Arial"/>
                <w:snapToGrid/>
                <w:color w:val="000000"/>
                <w:sz w:val="18"/>
                <w:szCs w:val="18"/>
              </w:rPr>
              <w:t>None</w:t>
            </w:r>
          </w:p>
        </w:tc>
        <w:tc>
          <w:tcPr>
            <w:tcW w:w="810" w:type="dxa"/>
            <w:tcBorders>
              <w:bottom w:val="single" w:sz="4" w:space="0" w:color="auto"/>
            </w:tcBorders>
            <w:vAlign w:val="center"/>
          </w:tcPr>
          <w:p w14:paraId="7B7309F0"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r w:rsidRPr="006D658D">
              <w:rPr>
                <w:rFonts w:ascii="Arial" w:hAnsi="Arial"/>
                <w:snapToGrid/>
                <w:color w:val="000000"/>
                <w:sz w:val="18"/>
                <w:szCs w:val="18"/>
              </w:rPr>
              <w:t>None</w:t>
            </w:r>
          </w:p>
        </w:tc>
        <w:tc>
          <w:tcPr>
            <w:tcW w:w="2070" w:type="dxa"/>
            <w:gridSpan w:val="2"/>
            <w:tcBorders>
              <w:bottom w:val="single" w:sz="4" w:space="0" w:color="auto"/>
            </w:tcBorders>
            <w:vAlign w:val="center"/>
          </w:tcPr>
          <w:p w14:paraId="0751417D"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p>
        </w:tc>
      </w:tr>
      <w:tr w:rsidR="006D658D" w:rsidRPr="006D658D" w14:paraId="3A176B11" w14:textId="77777777" w:rsidTr="00FB2449">
        <w:trPr>
          <w:jc w:val="center"/>
        </w:trPr>
        <w:tc>
          <w:tcPr>
            <w:tcW w:w="2700" w:type="dxa"/>
            <w:gridSpan w:val="2"/>
            <w:tcBorders>
              <w:top w:val="single" w:sz="4" w:space="0" w:color="auto"/>
              <w:bottom w:val="nil"/>
            </w:tcBorders>
          </w:tcPr>
          <w:p w14:paraId="5B85CBD3" w14:textId="77777777" w:rsidR="006D658D" w:rsidRPr="006D658D" w:rsidRDefault="006D658D" w:rsidP="006D658D">
            <w:pPr>
              <w:widowControl/>
              <w:tabs>
                <w:tab w:val="left" w:pos="360"/>
              </w:tabs>
              <w:autoSpaceDE w:val="0"/>
              <w:autoSpaceDN w:val="0"/>
              <w:adjustRightInd w:val="0"/>
              <w:spacing w:after="120"/>
              <w:rPr>
                <w:rFonts w:ascii="Arial" w:hAnsi="Arial"/>
                <w:snapToGrid/>
                <w:color w:val="000000"/>
                <w:sz w:val="18"/>
                <w:szCs w:val="18"/>
              </w:rPr>
            </w:pPr>
            <w:r w:rsidRPr="006D658D">
              <w:rPr>
                <w:rFonts w:ascii="Arial" w:hAnsi="Arial"/>
                <w:b/>
                <w:snapToGrid/>
                <w:color w:val="000000"/>
                <w:sz w:val="18"/>
                <w:szCs w:val="18"/>
              </w:rPr>
              <w:t xml:space="preserve">Parcel Area </w:t>
            </w:r>
            <w:r w:rsidRPr="006D658D">
              <w:rPr>
                <w:rFonts w:ascii="Arial" w:hAnsi="Arial"/>
                <w:snapToGrid/>
                <w:color w:val="000000"/>
                <w:sz w:val="18"/>
                <w:szCs w:val="18"/>
              </w:rPr>
              <w:t>(10,000 sq. ft. or greater)</w:t>
            </w:r>
          </w:p>
        </w:tc>
        <w:tc>
          <w:tcPr>
            <w:tcW w:w="900" w:type="dxa"/>
            <w:tcBorders>
              <w:top w:val="single" w:sz="4" w:space="0" w:color="auto"/>
              <w:bottom w:val="nil"/>
            </w:tcBorders>
            <w:vAlign w:val="center"/>
          </w:tcPr>
          <w:p w14:paraId="36E9413C" w14:textId="77777777" w:rsidR="006D658D" w:rsidRPr="006D658D" w:rsidRDefault="006D658D" w:rsidP="006D658D">
            <w:pPr>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40%</w:t>
            </w:r>
          </w:p>
        </w:tc>
        <w:tc>
          <w:tcPr>
            <w:tcW w:w="900" w:type="dxa"/>
            <w:tcBorders>
              <w:top w:val="single" w:sz="4" w:space="0" w:color="auto"/>
              <w:bottom w:val="nil"/>
            </w:tcBorders>
            <w:vAlign w:val="center"/>
          </w:tcPr>
          <w:p w14:paraId="2D785DA2" w14:textId="77777777" w:rsidR="006D658D" w:rsidRPr="006D658D" w:rsidRDefault="006D658D" w:rsidP="006D658D">
            <w:pPr>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40%</w:t>
            </w:r>
          </w:p>
        </w:tc>
        <w:tc>
          <w:tcPr>
            <w:tcW w:w="900" w:type="dxa"/>
            <w:tcBorders>
              <w:top w:val="single" w:sz="4" w:space="0" w:color="auto"/>
              <w:bottom w:val="nil"/>
            </w:tcBorders>
            <w:vAlign w:val="center"/>
          </w:tcPr>
          <w:p w14:paraId="7DACEA96" w14:textId="77777777" w:rsidR="006D658D" w:rsidRPr="006D658D" w:rsidRDefault="006D658D" w:rsidP="006D658D">
            <w:pPr>
              <w:widowControl/>
              <w:tabs>
                <w:tab w:val="left" w:pos="360"/>
              </w:tabs>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45%</w:t>
            </w:r>
          </w:p>
        </w:tc>
        <w:tc>
          <w:tcPr>
            <w:tcW w:w="900" w:type="dxa"/>
            <w:tcBorders>
              <w:top w:val="single" w:sz="4" w:space="0" w:color="auto"/>
              <w:bottom w:val="nil"/>
            </w:tcBorders>
            <w:vAlign w:val="center"/>
          </w:tcPr>
          <w:p w14:paraId="6DB07B6B" w14:textId="77777777" w:rsidR="006D658D" w:rsidRPr="006D658D" w:rsidRDefault="006D658D" w:rsidP="006D658D">
            <w:pPr>
              <w:widowControl/>
              <w:tabs>
                <w:tab w:val="left" w:pos="360"/>
              </w:tabs>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None</w:t>
            </w:r>
          </w:p>
        </w:tc>
        <w:tc>
          <w:tcPr>
            <w:tcW w:w="900" w:type="dxa"/>
            <w:tcBorders>
              <w:top w:val="single" w:sz="4" w:space="0" w:color="auto"/>
              <w:bottom w:val="nil"/>
            </w:tcBorders>
            <w:vAlign w:val="center"/>
          </w:tcPr>
          <w:p w14:paraId="267BACB0"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None</w:t>
            </w:r>
          </w:p>
        </w:tc>
        <w:tc>
          <w:tcPr>
            <w:tcW w:w="900" w:type="dxa"/>
            <w:tcBorders>
              <w:top w:val="single" w:sz="4" w:space="0" w:color="auto"/>
              <w:bottom w:val="nil"/>
            </w:tcBorders>
            <w:vAlign w:val="center"/>
          </w:tcPr>
          <w:p w14:paraId="719C964E"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r w:rsidRPr="006D658D">
              <w:rPr>
                <w:rFonts w:ascii="Arial" w:hAnsi="Arial"/>
                <w:snapToGrid/>
                <w:color w:val="000000"/>
                <w:sz w:val="18"/>
                <w:szCs w:val="18"/>
              </w:rPr>
              <w:t>None</w:t>
            </w:r>
          </w:p>
        </w:tc>
        <w:tc>
          <w:tcPr>
            <w:tcW w:w="810" w:type="dxa"/>
            <w:tcBorders>
              <w:top w:val="single" w:sz="4" w:space="0" w:color="auto"/>
              <w:bottom w:val="nil"/>
            </w:tcBorders>
            <w:vAlign w:val="center"/>
          </w:tcPr>
          <w:p w14:paraId="1F3F1B49"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r w:rsidRPr="006D658D">
              <w:rPr>
                <w:rFonts w:ascii="Arial" w:hAnsi="Arial"/>
                <w:snapToGrid/>
                <w:color w:val="000000"/>
                <w:sz w:val="18"/>
                <w:szCs w:val="18"/>
              </w:rPr>
              <w:t>None</w:t>
            </w:r>
          </w:p>
        </w:tc>
        <w:tc>
          <w:tcPr>
            <w:tcW w:w="2070" w:type="dxa"/>
            <w:gridSpan w:val="2"/>
            <w:tcBorders>
              <w:top w:val="single" w:sz="4" w:space="0" w:color="auto"/>
              <w:bottom w:val="nil"/>
            </w:tcBorders>
            <w:vAlign w:val="center"/>
          </w:tcPr>
          <w:p w14:paraId="53067731"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p>
        </w:tc>
      </w:tr>
      <w:tr w:rsidR="006D658D" w:rsidRPr="006D658D" w14:paraId="74033DEF" w14:textId="77777777" w:rsidTr="006D658D">
        <w:trPr>
          <w:jc w:val="center"/>
        </w:trPr>
        <w:tc>
          <w:tcPr>
            <w:tcW w:w="10980" w:type="dxa"/>
            <w:gridSpan w:val="11"/>
            <w:tcBorders>
              <w:top w:val="nil"/>
            </w:tcBorders>
            <w:shd w:val="clear" w:color="auto" w:fill="1F4E79"/>
          </w:tcPr>
          <w:p w14:paraId="2F7343F8" w14:textId="77777777" w:rsidR="006D658D" w:rsidRPr="006D658D" w:rsidRDefault="006D658D" w:rsidP="006D658D">
            <w:pPr>
              <w:keepNext/>
              <w:widowControl/>
              <w:autoSpaceDE w:val="0"/>
              <w:autoSpaceDN w:val="0"/>
              <w:adjustRightInd w:val="0"/>
              <w:rPr>
                <w:rFonts w:ascii="Arial" w:hAnsi="Arial"/>
                <w:snapToGrid/>
                <w:color w:val="000000"/>
                <w:sz w:val="18"/>
                <w:szCs w:val="18"/>
                <w:highlight w:val="green"/>
              </w:rPr>
            </w:pPr>
            <w:r w:rsidRPr="006D658D">
              <w:rPr>
                <w:rFonts w:ascii="Arial" w:hAnsi="Arial"/>
                <w:b/>
                <w:snapToGrid/>
                <w:color w:val="FFFFFF"/>
                <w:sz w:val="20"/>
              </w:rPr>
              <w:t>Setbacks</w:t>
            </w:r>
            <w:r w:rsidRPr="006D658D">
              <w:rPr>
                <w:rFonts w:ascii="Arial" w:hAnsi="Arial"/>
                <w:snapToGrid/>
                <w:color w:val="FFFFFF"/>
                <w:sz w:val="20"/>
              </w:rPr>
              <w:t xml:space="preserve"> (minimum) -Property lines are measured in feet, with those adjacent to the street measured from the face of the curb., adopted plan line, or edge of right-of-way.</w:t>
            </w:r>
          </w:p>
        </w:tc>
      </w:tr>
      <w:tr w:rsidR="006D658D" w:rsidRPr="006D658D" w14:paraId="71682D58" w14:textId="77777777" w:rsidTr="00FB2449">
        <w:trPr>
          <w:jc w:val="center"/>
        </w:trPr>
        <w:tc>
          <w:tcPr>
            <w:tcW w:w="450" w:type="dxa"/>
            <w:tcBorders>
              <w:top w:val="single" w:sz="4" w:space="0" w:color="auto"/>
              <w:bottom w:val="single" w:sz="4" w:space="0" w:color="auto"/>
              <w:right w:val="nil"/>
            </w:tcBorders>
          </w:tcPr>
          <w:p w14:paraId="3B6BE68C" w14:textId="77777777" w:rsidR="006D658D" w:rsidRPr="006D658D" w:rsidRDefault="006D658D" w:rsidP="006D658D">
            <w:pPr>
              <w:keepNext/>
              <w:keepLines/>
              <w:widowControl/>
              <w:tabs>
                <w:tab w:val="left" w:pos="360"/>
              </w:tabs>
              <w:autoSpaceDE w:val="0"/>
              <w:autoSpaceDN w:val="0"/>
              <w:adjustRightInd w:val="0"/>
              <w:rPr>
                <w:rFonts w:ascii="Arial" w:hAnsi="Arial"/>
                <w:b/>
                <w:snapToGrid/>
                <w:color w:val="000000"/>
                <w:sz w:val="18"/>
                <w:szCs w:val="18"/>
              </w:rPr>
            </w:pPr>
            <w:r w:rsidRPr="006D658D">
              <w:rPr>
                <w:rFonts w:ascii="Arial" w:hAnsi="Arial"/>
                <w:noProof/>
                <w:snapToGrid/>
                <w:sz w:val="20"/>
                <w:szCs w:val="24"/>
              </w:rPr>
              <w:drawing>
                <wp:inline distT="0" distB="0" distL="0" distR="0" wp14:anchorId="449520C7" wp14:editId="281752CD">
                  <wp:extent cx="210312" cy="210312"/>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0312" cy="210312"/>
                          </a:xfrm>
                          <a:prstGeom prst="rect">
                            <a:avLst/>
                          </a:prstGeom>
                        </pic:spPr>
                      </pic:pic>
                    </a:graphicData>
                  </a:graphic>
                </wp:inline>
              </w:drawing>
            </w:r>
          </w:p>
        </w:tc>
        <w:tc>
          <w:tcPr>
            <w:tcW w:w="2250" w:type="dxa"/>
            <w:tcBorders>
              <w:top w:val="single" w:sz="4" w:space="0" w:color="auto"/>
              <w:left w:val="nil"/>
              <w:bottom w:val="single" w:sz="4" w:space="0" w:color="auto"/>
            </w:tcBorders>
            <w:vAlign w:val="center"/>
          </w:tcPr>
          <w:p w14:paraId="357851EA" w14:textId="77777777" w:rsidR="006D658D" w:rsidRPr="006D658D" w:rsidRDefault="006D658D" w:rsidP="006D658D">
            <w:pPr>
              <w:keepNext/>
              <w:keepLines/>
              <w:widowControl/>
              <w:tabs>
                <w:tab w:val="left" w:pos="360"/>
              </w:tabs>
              <w:autoSpaceDE w:val="0"/>
              <w:autoSpaceDN w:val="0"/>
              <w:adjustRightInd w:val="0"/>
              <w:spacing w:after="200"/>
              <w:rPr>
                <w:rFonts w:ascii="Arial" w:hAnsi="Arial"/>
                <w:b/>
                <w:snapToGrid/>
                <w:color w:val="000000"/>
                <w:sz w:val="18"/>
                <w:szCs w:val="18"/>
              </w:rPr>
            </w:pPr>
            <w:r w:rsidRPr="006D658D">
              <w:rPr>
                <w:rFonts w:ascii="Arial" w:hAnsi="Arial"/>
                <w:b/>
                <w:snapToGrid/>
                <w:color w:val="000000"/>
                <w:sz w:val="18"/>
                <w:szCs w:val="18"/>
              </w:rPr>
              <w:t>Front</w:t>
            </w:r>
          </w:p>
        </w:tc>
        <w:tc>
          <w:tcPr>
            <w:tcW w:w="900" w:type="dxa"/>
            <w:vAlign w:val="center"/>
          </w:tcPr>
          <w:p w14:paraId="63EB5BAB"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20</w:t>
            </w:r>
          </w:p>
        </w:tc>
        <w:tc>
          <w:tcPr>
            <w:tcW w:w="900" w:type="dxa"/>
            <w:vAlign w:val="center"/>
          </w:tcPr>
          <w:p w14:paraId="57288AE8"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20</w:t>
            </w:r>
          </w:p>
        </w:tc>
        <w:tc>
          <w:tcPr>
            <w:tcW w:w="900" w:type="dxa"/>
            <w:vAlign w:val="center"/>
          </w:tcPr>
          <w:p w14:paraId="4965D3AD"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15</w:t>
            </w:r>
          </w:p>
        </w:tc>
        <w:tc>
          <w:tcPr>
            <w:tcW w:w="900" w:type="dxa"/>
            <w:vAlign w:val="center"/>
          </w:tcPr>
          <w:p w14:paraId="6276752D"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10</w:t>
            </w:r>
          </w:p>
        </w:tc>
        <w:tc>
          <w:tcPr>
            <w:tcW w:w="900" w:type="dxa"/>
            <w:vAlign w:val="center"/>
          </w:tcPr>
          <w:p w14:paraId="757A3DAC"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10</w:t>
            </w:r>
          </w:p>
        </w:tc>
        <w:tc>
          <w:tcPr>
            <w:tcW w:w="900" w:type="dxa"/>
            <w:vAlign w:val="center"/>
          </w:tcPr>
          <w:p w14:paraId="6D9CF920"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10</w:t>
            </w:r>
          </w:p>
        </w:tc>
        <w:tc>
          <w:tcPr>
            <w:tcW w:w="810" w:type="dxa"/>
            <w:vAlign w:val="center"/>
          </w:tcPr>
          <w:p w14:paraId="3A0E3464"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r w:rsidRPr="006D658D">
              <w:rPr>
                <w:rFonts w:ascii="Arial" w:hAnsi="Arial"/>
                <w:snapToGrid/>
                <w:color w:val="000000"/>
                <w:sz w:val="18"/>
                <w:szCs w:val="18"/>
              </w:rPr>
              <w:t>10</w:t>
            </w:r>
          </w:p>
        </w:tc>
        <w:tc>
          <w:tcPr>
            <w:tcW w:w="2070" w:type="dxa"/>
            <w:gridSpan w:val="2"/>
          </w:tcPr>
          <w:p w14:paraId="4DFCAC3B"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Section 18.30.050</w:t>
            </w:r>
          </w:p>
        </w:tc>
      </w:tr>
      <w:tr w:rsidR="006D658D" w:rsidRPr="006D658D" w14:paraId="7B768E42" w14:textId="77777777" w:rsidTr="00FB2449">
        <w:trPr>
          <w:jc w:val="center"/>
        </w:trPr>
        <w:tc>
          <w:tcPr>
            <w:tcW w:w="450" w:type="dxa"/>
            <w:tcBorders>
              <w:top w:val="single" w:sz="4" w:space="0" w:color="auto"/>
              <w:bottom w:val="single" w:sz="4" w:space="0" w:color="auto"/>
              <w:right w:val="nil"/>
            </w:tcBorders>
          </w:tcPr>
          <w:p w14:paraId="44A087F9" w14:textId="708B58B8" w:rsidR="006D658D" w:rsidRPr="006D658D" w:rsidRDefault="00D5042D" w:rsidP="006D658D">
            <w:pPr>
              <w:keepNext/>
              <w:keepLines/>
              <w:widowControl/>
              <w:tabs>
                <w:tab w:val="left" w:pos="360"/>
              </w:tabs>
              <w:autoSpaceDE w:val="0"/>
              <w:autoSpaceDN w:val="0"/>
              <w:adjustRightInd w:val="0"/>
              <w:rPr>
                <w:rFonts w:ascii="Arial" w:hAnsi="Arial"/>
                <w:noProof/>
                <w:snapToGrid/>
                <w:sz w:val="20"/>
                <w:szCs w:val="24"/>
              </w:rPr>
            </w:pPr>
            <w:r w:rsidRPr="006D658D">
              <w:rPr>
                <w:rFonts w:ascii="Arial" w:hAnsi="Arial"/>
                <w:noProof/>
                <w:snapToGrid/>
                <w:sz w:val="20"/>
                <w:szCs w:val="24"/>
              </w:rPr>
              <w:drawing>
                <wp:inline distT="0" distB="0" distL="0" distR="0" wp14:anchorId="2CD77338" wp14:editId="606C063B">
                  <wp:extent cx="210312" cy="210312"/>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0312" cy="210312"/>
                          </a:xfrm>
                          <a:prstGeom prst="rect">
                            <a:avLst/>
                          </a:prstGeom>
                        </pic:spPr>
                      </pic:pic>
                    </a:graphicData>
                  </a:graphic>
                </wp:inline>
              </w:drawing>
            </w:r>
          </w:p>
        </w:tc>
        <w:tc>
          <w:tcPr>
            <w:tcW w:w="2250" w:type="dxa"/>
            <w:tcBorders>
              <w:top w:val="single" w:sz="4" w:space="0" w:color="auto"/>
              <w:left w:val="nil"/>
              <w:bottom w:val="single" w:sz="4" w:space="0" w:color="auto"/>
            </w:tcBorders>
            <w:vAlign w:val="center"/>
          </w:tcPr>
          <w:p w14:paraId="5D8D30CD" w14:textId="77777777" w:rsidR="006D658D" w:rsidRPr="006D658D" w:rsidRDefault="006D658D" w:rsidP="006D658D">
            <w:pPr>
              <w:keepNext/>
              <w:keepLines/>
              <w:widowControl/>
              <w:tabs>
                <w:tab w:val="left" w:pos="360"/>
              </w:tabs>
              <w:autoSpaceDE w:val="0"/>
              <w:autoSpaceDN w:val="0"/>
              <w:adjustRightInd w:val="0"/>
              <w:spacing w:after="200"/>
              <w:rPr>
                <w:rFonts w:ascii="Arial" w:hAnsi="Arial"/>
                <w:b/>
                <w:snapToGrid/>
                <w:color w:val="000000"/>
                <w:sz w:val="18"/>
                <w:szCs w:val="18"/>
              </w:rPr>
            </w:pPr>
            <w:r w:rsidRPr="006D658D">
              <w:rPr>
                <w:rFonts w:ascii="Arial" w:hAnsi="Arial"/>
                <w:b/>
                <w:snapToGrid/>
                <w:color w:val="000000"/>
                <w:sz w:val="18"/>
                <w:szCs w:val="18"/>
              </w:rPr>
              <w:t>Front, second story</w:t>
            </w:r>
          </w:p>
        </w:tc>
        <w:tc>
          <w:tcPr>
            <w:tcW w:w="900" w:type="dxa"/>
            <w:vAlign w:val="center"/>
          </w:tcPr>
          <w:p w14:paraId="0C95FE0B"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25</w:t>
            </w:r>
          </w:p>
        </w:tc>
        <w:tc>
          <w:tcPr>
            <w:tcW w:w="900" w:type="dxa"/>
            <w:vAlign w:val="center"/>
          </w:tcPr>
          <w:p w14:paraId="713FB01A"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25</w:t>
            </w:r>
          </w:p>
        </w:tc>
        <w:tc>
          <w:tcPr>
            <w:tcW w:w="900" w:type="dxa"/>
            <w:vAlign w:val="center"/>
          </w:tcPr>
          <w:p w14:paraId="3353D9EB"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n/a</w:t>
            </w:r>
          </w:p>
        </w:tc>
        <w:tc>
          <w:tcPr>
            <w:tcW w:w="900" w:type="dxa"/>
            <w:vAlign w:val="center"/>
          </w:tcPr>
          <w:p w14:paraId="32DBEB9B"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n/a</w:t>
            </w:r>
          </w:p>
        </w:tc>
        <w:tc>
          <w:tcPr>
            <w:tcW w:w="900" w:type="dxa"/>
            <w:vAlign w:val="center"/>
          </w:tcPr>
          <w:p w14:paraId="39EA6DFA"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n/a</w:t>
            </w:r>
          </w:p>
        </w:tc>
        <w:tc>
          <w:tcPr>
            <w:tcW w:w="900" w:type="dxa"/>
            <w:vAlign w:val="center"/>
          </w:tcPr>
          <w:p w14:paraId="7189F366"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n/a</w:t>
            </w:r>
          </w:p>
        </w:tc>
        <w:tc>
          <w:tcPr>
            <w:tcW w:w="810" w:type="dxa"/>
            <w:vAlign w:val="center"/>
          </w:tcPr>
          <w:p w14:paraId="544B7941"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n/a</w:t>
            </w:r>
          </w:p>
        </w:tc>
        <w:tc>
          <w:tcPr>
            <w:tcW w:w="2070" w:type="dxa"/>
            <w:gridSpan w:val="2"/>
          </w:tcPr>
          <w:p w14:paraId="6E778D59"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p>
        </w:tc>
      </w:tr>
      <w:tr w:rsidR="006D658D" w:rsidRPr="006D658D" w14:paraId="7886CAAB" w14:textId="77777777" w:rsidTr="00FB2449">
        <w:trPr>
          <w:jc w:val="center"/>
        </w:trPr>
        <w:tc>
          <w:tcPr>
            <w:tcW w:w="2700" w:type="dxa"/>
            <w:gridSpan w:val="2"/>
            <w:tcBorders>
              <w:top w:val="single" w:sz="4" w:space="0" w:color="auto"/>
              <w:bottom w:val="single" w:sz="4" w:space="0" w:color="auto"/>
            </w:tcBorders>
          </w:tcPr>
          <w:p w14:paraId="0E3C6ECB" w14:textId="77777777" w:rsidR="006D658D" w:rsidRPr="006D658D" w:rsidRDefault="006D658D" w:rsidP="006D658D">
            <w:pPr>
              <w:keepNext/>
              <w:keepLines/>
              <w:widowControl/>
              <w:tabs>
                <w:tab w:val="left" w:pos="435"/>
              </w:tabs>
              <w:autoSpaceDE w:val="0"/>
              <w:autoSpaceDN w:val="0"/>
              <w:adjustRightInd w:val="0"/>
              <w:spacing w:after="200"/>
              <w:rPr>
                <w:rFonts w:ascii="Arial" w:hAnsi="Arial"/>
                <w:b/>
                <w:bCs/>
                <w:snapToGrid/>
                <w:color w:val="000000"/>
                <w:sz w:val="18"/>
                <w:szCs w:val="18"/>
              </w:rPr>
            </w:pPr>
            <w:r w:rsidRPr="006D658D">
              <w:rPr>
                <w:rFonts w:ascii="Arial" w:hAnsi="Arial"/>
                <w:b/>
                <w:bCs/>
                <w:snapToGrid/>
                <w:color w:val="000000"/>
                <w:sz w:val="18"/>
                <w:szCs w:val="18"/>
              </w:rPr>
              <w:tab/>
              <w:t>Side, Corner</w:t>
            </w:r>
          </w:p>
        </w:tc>
        <w:tc>
          <w:tcPr>
            <w:tcW w:w="900" w:type="dxa"/>
            <w:vAlign w:val="center"/>
          </w:tcPr>
          <w:p w14:paraId="3F731C1E" w14:textId="77777777" w:rsidR="006D658D" w:rsidRPr="006D658D" w:rsidRDefault="006D658D" w:rsidP="006D658D">
            <w:pPr>
              <w:keepNext/>
              <w:widowControl/>
              <w:tabs>
                <w:tab w:val="left" w:pos="360"/>
              </w:tabs>
              <w:spacing w:line="259" w:lineRule="auto"/>
              <w:jc w:val="center"/>
              <w:rPr>
                <w:rFonts w:ascii="Arial" w:hAnsi="Arial"/>
                <w:snapToGrid/>
                <w:sz w:val="20"/>
              </w:rPr>
            </w:pPr>
            <w:r w:rsidRPr="006D658D">
              <w:rPr>
                <w:rFonts w:ascii="Arial" w:hAnsi="Arial"/>
                <w:snapToGrid/>
                <w:sz w:val="18"/>
                <w:szCs w:val="18"/>
              </w:rPr>
              <w:t>10</w:t>
            </w:r>
          </w:p>
        </w:tc>
        <w:tc>
          <w:tcPr>
            <w:tcW w:w="900" w:type="dxa"/>
            <w:vAlign w:val="center"/>
          </w:tcPr>
          <w:p w14:paraId="3E0A717B" w14:textId="77777777" w:rsidR="006D658D" w:rsidRPr="006D658D" w:rsidRDefault="006D658D" w:rsidP="006D658D">
            <w:pPr>
              <w:keepNext/>
              <w:widowControl/>
              <w:tabs>
                <w:tab w:val="left" w:pos="360"/>
              </w:tabs>
              <w:spacing w:line="259" w:lineRule="auto"/>
              <w:jc w:val="center"/>
              <w:rPr>
                <w:rFonts w:ascii="Arial" w:hAnsi="Arial"/>
                <w:snapToGrid/>
                <w:sz w:val="20"/>
              </w:rPr>
            </w:pPr>
            <w:r w:rsidRPr="006D658D">
              <w:rPr>
                <w:rFonts w:ascii="Arial" w:hAnsi="Arial"/>
                <w:snapToGrid/>
                <w:sz w:val="18"/>
                <w:szCs w:val="18"/>
              </w:rPr>
              <w:t>10</w:t>
            </w:r>
          </w:p>
        </w:tc>
        <w:tc>
          <w:tcPr>
            <w:tcW w:w="900" w:type="dxa"/>
            <w:vAlign w:val="center"/>
          </w:tcPr>
          <w:p w14:paraId="31B05992"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10</w:t>
            </w:r>
          </w:p>
        </w:tc>
        <w:tc>
          <w:tcPr>
            <w:tcW w:w="900" w:type="dxa"/>
            <w:vAlign w:val="center"/>
          </w:tcPr>
          <w:p w14:paraId="5569005E"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10</w:t>
            </w:r>
          </w:p>
        </w:tc>
        <w:tc>
          <w:tcPr>
            <w:tcW w:w="900" w:type="dxa"/>
            <w:vAlign w:val="center"/>
          </w:tcPr>
          <w:p w14:paraId="383FF72E"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15</w:t>
            </w:r>
          </w:p>
        </w:tc>
        <w:tc>
          <w:tcPr>
            <w:tcW w:w="900" w:type="dxa"/>
            <w:vAlign w:val="center"/>
          </w:tcPr>
          <w:p w14:paraId="08FA822C"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15</w:t>
            </w:r>
          </w:p>
        </w:tc>
        <w:tc>
          <w:tcPr>
            <w:tcW w:w="810" w:type="dxa"/>
            <w:vAlign w:val="center"/>
          </w:tcPr>
          <w:p w14:paraId="0D607907"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r w:rsidRPr="006D658D">
              <w:rPr>
                <w:rFonts w:ascii="Arial" w:hAnsi="Arial"/>
                <w:snapToGrid/>
                <w:color w:val="000000"/>
                <w:sz w:val="18"/>
                <w:szCs w:val="18"/>
              </w:rPr>
              <w:t>15</w:t>
            </w:r>
          </w:p>
        </w:tc>
        <w:tc>
          <w:tcPr>
            <w:tcW w:w="2070" w:type="dxa"/>
            <w:gridSpan w:val="2"/>
            <w:vAlign w:val="center"/>
          </w:tcPr>
          <w:p w14:paraId="490FA702"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p>
        </w:tc>
      </w:tr>
      <w:tr w:rsidR="006D658D" w:rsidRPr="006D658D" w14:paraId="743C9135" w14:textId="77777777" w:rsidTr="00FB2449">
        <w:trPr>
          <w:jc w:val="center"/>
        </w:trPr>
        <w:tc>
          <w:tcPr>
            <w:tcW w:w="2700" w:type="dxa"/>
            <w:gridSpan w:val="2"/>
            <w:tcBorders>
              <w:top w:val="single" w:sz="4" w:space="0" w:color="auto"/>
              <w:bottom w:val="single" w:sz="4" w:space="0" w:color="auto"/>
            </w:tcBorders>
          </w:tcPr>
          <w:p w14:paraId="661A053E" w14:textId="77777777" w:rsidR="006D658D" w:rsidRPr="006D658D" w:rsidRDefault="006D658D" w:rsidP="006D658D">
            <w:pPr>
              <w:keepNext/>
              <w:keepLines/>
              <w:widowControl/>
              <w:tabs>
                <w:tab w:val="left" w:pos="435"/>
              </w:tabs>
              <w:autoSpaceDE w:val="0"/>
              <w:autoSpaceDN w:val="0"/>
              <w:adjustRightInd w:val="0"/>
              <w:spacing w:after="200"/>
              <w:rPr>
                <w:rFonts w:ascii="Arial" w:hAnsi="Arial"/>
                <w:b/>
                <w:bCs/>
                <w:snapToGrid/>
                <w:color w:val="000000"/>
                <w:sz w:val="18"/>
                <w:szCs w:val="18"/>
              </w:rPr>
            </w:pPr>
            <w:r w:rsidRPr="006D658D">
              <w:rPr>
                <w:rFonts w:ascii="Arial" w:hAnsi="Arial"/>
                <w:b/>
                <w:bCs/>
                <w:snapToGrid/>
                <w:color w:val="000000"/>
                <w:sz w:val="18"/>
                <w:szCs w:val="18"/>
              </w:rPr>
              <w:tab/>
              <w:t xml:space="preserve">Side, corner second </w:t>
            </w:r>
            <w:r w:rsidRPr="006D658D">
              <w:rPr>
                <w:rFonts w:ascii="Arial" w:hAnsi="Arial"/>
                <w:b/>
                <w:bCs/>
                <w:snapToGrid/>
                <w:color w:val="000000"/>
                <w:sz w:val="18"/>
                <w:szCs w:val="18"/>
              </w:rPr>
              <w:tab/>
              <w:t>story</w:t>
            </w:r>
          </w:p>
        </w:tc>
        <w:tc>
          <w:tcPr>
            <w:tcW w:w="900" w:type="dxa"/>
            <w:vAlign w:val="center"/>
          </w:tcPr>
          <w:p w14:paraId="0F4816EF" w14:textId="77777777" w:rsidR="006D658D" w:rsidRPr="006D658D" w:rsidRDefault="006D658D" w:rsidP="006D658D">
            <w:pPr>
              <w:keepNext/>
              <w:widowControl/>
              <w:tabs>
                <w:tab w:val="left" w:pos="360"/>
              </w:tabs>
              <w:spacing w:line="259" w:lineRule="auto"/>
              <w:jc w:val="center"/>
              <w:rPr>
                <w:rFonts w:ascii="Arial" w:hAnsi="Arial"/>
                <w:snapToGrid/>
                <w:sz w:val="18"/>
                <w:szCs w:val="18"/>
              </w:rPr>
            </w:pPr>
            <w:r w:rsidRPr="006D658D">
              <w:rPr>
                <w:rFonts w:ascii="Arial" w:hAnsi="Arial"/>
                <w:snapToGrid/>
                <w:sz w:val="18"/>
                <w:szCs w:val="18"/>
              </w:rPr>
              <w:t>15</w:t>
            </w:r>
          </w:p>
        </w:tc>
        <w:tc>
          <w:tcPr>
            <w:tcW w:w="900" w:type="dxa"/>
            <w:vAlign w:val="center"/>
          </w:tcPr>
          <w:p w14:paraId="5BA48885" w14:textId="77777777" w:rsidR="006D658D" w:rsidRPr="006D658D" w:rsidRDefault="006D658D" w:rsidP="006D658D">
            <w:pPr>
              <w:keepNext/>
              <w:widowControl/>
              <w:tabs>
                <w:tab w:val="left" w:pos="360"/>
              </w:tabs>
              <w:spacing w:line="259" w:lineRule="auto"/>
              <w:jc w:val="center"/>
              <w:rPr>
                <w:rFonts w:ascii="Arial" w:hAnsi="Arial"/>
                <w:snapToGrid/>
                <w:sz w:val="18"/>
                <w:szCs w:val="18"/>
              </w:rPr>
            </w:pPr>
            <w:r w:rsidRPr="006D658D">
              <w:rPr>
                <w:rFonts w:ascii="Arial" w:hAnsi="Arial"/>
                <w:snapToGrid/>
                <w:sz w:val="18"/>
                <w:szCs w:val="18"/>
              </w:rPr>
              <w:t>15</w:t>
            </w:r>
          </w:p>
        </w:tc>
        <w:tc>
          <w:tcPr>
            <w:tcW w:w="900" w:type="dxa"/>
            <w:vAlign w:val="center"/>
          </w:tcPr>
          <w:p w14:paraId="52162AE9"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n/a</w:t>
            </w:r>
          </w:p>
        </w:tc>
        <w:tc>
          <w:tcPr>
            <w:tcW w:w="900" w:type="dxa"/>
            <w:vAlign w:val="center"/>
          </w:tcPr>
          <w:p w14:paraId="37790942" w14:textId="77777777" w:rsidR="006D658D" w:rsidRPr="006D658D" w:rsidRDefault="006D658D" w:rsidP="006D658D">
            <w:pPr>
              <w:keepNext/>
              <w:keepLines/>
              <w:widowControl/>
              <w:tabs>
                <w:tab w:val="left" w:pos="360"/>
              </w:tabs>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n/a</w:t>
            </w:r>
          </w:p>
        </w:tc>
        <w:tc>
          <w:tcPr>
            <w:tcW w:w="900" w:type="dxa"/>
            <w:vAlign w:val="center"/>
          </w:tcPr>
          <w:p w14:paraId="3964EFEF"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n/a</w:t>
            </w:r>
          </w:p>
        </w:tc>
        <w:tc>
          <w:tcPr>
            <w:tcW w:w="900" w:type="dxa"/>
            <w:vAlign w:val="center"/>
          </w:tcPr>
          <w:p w14:paraId="70557E2F"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n/a</w:t>
            </w:r>
          </w:p>
        </w:tc>
        <w:tc>
          <w:tcPr>
            <w:tcW w:w="810" w:type="dxa"/>
            <w:vAlign w:val="center"/>
          </w:tcPr>
          <w:p w14:paraId="1AD6D387"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n/a</w:t>
            </w:r>
          </w:p>
        </w:tc>
        <w:tc>
          <w:tcPr>
            <w:tcW w:w="2070" w:type="dxa"/>
            <w:gridSpan w:val="2"/>
            <w:vAlign w:val="center"/>
          </w:tcPr>
          <w:p w14:paraId="3E7D9EA9"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p>
        </w:tc>
      </w:tr>
      <w:tr w:rsidR="006D658D" w:rsidRPr="006D658D" w14:paraId="732C7168" w14:textId="77777777" w:rsidTr="00FB2449">
        <w:trPr>
          <w:trHeight w:val="359"/>
          <w:jc w:val="center"/>
        </w:trPr>
        <w:tc>
          <w:tcPr>
            <w:tcW w:w="450" w:type="dxa"/>
            <w:tcBorders>
              <w:top w:val="single" w:sz="4" w:space="0" w:color="auto"/>
              <w:bottom w:val="single" w:sz="4" w:space="0" w:color="auto"/>
              <w:right w:val="nil"/>
            </w:tcBorders>
          </w:tcPr>
          <w:p w14:paraId="529B99F6" w14:textId="2CC729AC" w:rsidR="006D658D" w:rsidRPr="006D658D" w:rsidRDefault="00D5042D" w:rsidP="006D658D">
            <w:pPr>
              <w:widowControl/>
              <w:autoSpaceDE w:val="0"/>
              <w:autoSpaceDN w:val="0"/>
              <w:adjustRightInd w:val="0"/>
              <w:rPr>
                <w:rFonts w:ascii="Arial" w:hAnsi="Arial"/>
                <w:b/>
                <w:snapToGrid/>
                <w:color w:val="000000"/>
                <w:sz w:val="18"/>
                <w:szCs w:val="18"/>
              </w:rPr>
            </w:pPr>
            <w:r w:rsidRPr="006D658D">
              <w:rPr>
                <w:rFonts w:ascii="Arial" w:hAnsi="Arial"/>
                <w:noProof/>
                <w:snapToGrid/>
                <w:sz w:val="20"/>
                <w:szCs w:val="24"/>
              </w:rPr>
              <w:drawing>
                <wp:inline distT="0" distB="0" distL="0" distR="0" wp14:anchorId="6F967044" wp14:editId="795DD729">
                  <wp:extent cx="210312" cy="210312"/>
                  <wp:effectExtent l="0" t="0" r="0" b="127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0312" cy="210312"/>
                          </a:xfrm>
                          <a:prstGeom prst="rect">
                            <a:avLst/>
                          </a:prstGeom>
                        </pic:spPr>
                      </pic:pic>
                    </a:graphicData>
                  </a:graphic>
                </wp:inline>
              </w:drawing>
            </w:r>
          </w:p>
        </w:tc>
        <w:tc>
          <w:tcPr>
            <w:tcW w:w="2250" w:type="dxa"/>
            <w:tcBorders>
              <w:top w:val="single" w:sz="4" w:space="0" w:color="auto"/>
              <w:left w:val="nil"/>
              <w:bottom w:val="single" w:sz="4" w:space="0" w:color="auto"/>
            </w:tcBorders>
            <w:vAlign w:val="center"/>
          </w:tcPr>
          <w:p w14:paraId="366E4803" w14:textId="77777777" w:rsidR="006D658D" w:rsidRPr="006D658D" w:rsidRDefault="006D658D" w:rsidP="006D658D">
            <w:pPr>
              <w:widowControl/>
              <w:autoSpaceDE w:val="0"/>
              <w:autoSpaceDN w:val="0"/>
              <w:adjustRightInd w:val="0"/>
              <w:spacing w:after="200"/>
              <w:rPr>
                <w:rFonts w:ascii="Arial" w:hAnsi="Arial"/>
                <w:snapToGrid/>
                <w:color w:val="000000"/>
                <w:sz w:val="18"/>
                <w:szCs w:val="18"/>
              </w:rPr>
            </w:pPr>
            <w:r w:rsidRPr="006D658D">
              <w:rPr>
                <w:rFonts w:ascii="Arial" w:hAnsi="Arial"/>
                <w:b/>
                <w:snapToGrid/>
                <w:color w:val="000000"/>
                <w:sz w:val="18"/>
                <w:szCs w:val="18"/>
              </w:rPr>
              <w:t xml:space="preserve">Side, Interior </w:t>
            </w:r>
          </w:p>
        </w:tc>
        <w:tc>
          <w:tcPr>
            <w:tcW w:w="900" w:type="dxa"/>
            <w:vAlign w:val="center"/>
          </w:tcPr>
          <w:p w14:paraId="3FCD662B" w14:textId="77777777" w:rsidR="006D658D" w:rsidRPr="006D658D" w:rsidRDefault="006D658D" w:rsidP="006D658D">
            <w:pPr>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5</w:t>
            </w:r>
          </w:p>
        </w:tc>
        <w:tc>
          <w:tcPr>
            <w:tcW w:w="900" w:type="dxa"/>
            <w:vAlign w:val="center"/>
          </w:tcPr>
          <w:p w14:paraId="45D5599C" w14:textId="77777777" w:rsidR="006D658D" w:rsidRPr="006D658D" w:rsidRDefault="006D658D" w:rsidP="006D658D">
            <w:pPr>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6 and 9</w:t>
            </w:r>
          </w:p>
        </w:tc>
        <w:tc>
          <w:tcPr>
            <w:tcW w:w="900" w:type="dxa"/>
            <w:vAlign w:val="center"/>
          </w:tcPr>
          <w:p w14:paraId="24DB9548"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5</w:t>
            </w:r>
          </w:p>
        </w:tc>
        <w:tc>
          <w:tcPr>
            <w:tcW w:w="900" w:type="dxa"/>
            <w:vAlign w:val="center"/>
          </w:tcPr>
          <w:p w14:paraId="16FABC4E"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5</w:t>
            </w:r>
          </w:p>
        </w:tc>
        <w:tc>
          <w:tcPr>
            <w:tcW w:w="900" w:type="dxa"/>
            <w:vAlign w:val="center"/>
          </w:tcPr>
          <w:p w14:paraId="2C16CB50"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10</w:t>
            </w:r>
          </w:p>
        </w:tc>
        <w:tc>
          <w:tcPr>
            <w:tcW w:w="900" w:type="dxa"/>
            <w:vAlign w:val="center"/>
          </w:tcPr>
          <w:p w14:paraId="018280C7"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10</w:t>
            </w:r>
          </w:p>
        </w:tc>
        <w:tc>
          <w:tcPr>
            <w:tcW w:w="810" w:type="dxa"/>
            <w:vAlign w:val="center"/>
          </w:tcPr>
          <w:p w14:paraId="0692F510"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r w:rsidRPr="006D658D">
              <w:rPr>
                <w:rFonts w:ascii="Arial" w:hAnsi="Arial"/>
                <w:snapToGrid/>
                <w:color w:val="000000"/>
                <w:sz w:val="18"/>
                <w:szCs w:val="18"/>
              </w:rPr>
              <w:t>10</w:t>
            </w:r>
          </w:p>
        </w:tc>
        <w:tc>
          <w:tcPr>
            <w:tcW w:w="2070" w:type="dxa"/>
            <w:gridSpan w:val="2"/>
          </w:tcPr>
          <w:p w14:paraId="4ED02514"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Section 18.10.040(B)</w:t>
            </w:r>
          </w:p>
          <w:p w14:paraId="222B536E"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Section 18.30.050</w:t>
            </w:r>
          </w:p>
        </w:tc>
      </w:tr>
      <w:tr w:rsidR="006D658D" w:rsidRPr="006D658D" w14:paraId="431294B5" w14:textId="77777777" w:rsidTr="00FB2449">
        <w:trPr>
          <w:trHeight w:val="359"/>
          <w:jc w:val="center"/>
        </w:trPr>
        <w:tc>
          <w:tcPr>
            <w:tcW w:w="450" w:type="dxa"/>
            <w:tcBorders>
              <w:top w:val="single" w:sz="4" w:space="0" w:color="auto"/>
              <w:bottom w:val="single" w:sz="4" w:space="0" w:color="auto"/>
              <w:right w:val="nil"/>
            </w:tcBorders>
          </w:tcPr>
          <w:p w14:paraId="0B07A9CE" w14:textId="360B158A" w:rsidR="006D658D" w:rsidRPr="006D658D" w:rsidRDefault="00D5042D" w:rsidP="006D658D">
            <w:pPr>
              <w:widowControl/>
              <w:autoSpaceDE w:val="0"/>
              <w:autoSpaceDN w:val="0"/>
              <w:adjustRightInd w:val="0"/>
              <w:rPr>
                <w:rFonts w:ascii="Arial" w:hAnsi="Arial"/>
                <w:noProof/>
                <w:snapToGrid/>
                <w:sz w:val="20"/>
                <w:szCs w:val="24"/>
              </w:rPr>
            </w:pPr>
            <w:r w:rsidRPr="006D658D">
              <w:rPr>
                <w:rFonts w:ascii="Arial" w:hAnsi="Arial"/>
                <w:noProof/>
                <w:snapToGrid/>
                <w:sz w:val="20"/>
                <w:szCs w:val="24"/>
              </w:rPr>
              <w:drawing>
                <wp:inline distT="0" distB="0" distL="0" distR="0" wp14:anchorId="62461903" wp14:editId="363A65AD">
                  <wp:extent cx="210312" cy="210312"/>
                  <wp:effectExtent l="0" t="0" r="0" b="0"/>
                  <wp:docPr id="859249497" name="Picture 859249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0312" cy="210312"/>
                          </a:xfrm>
                          <a:prstGeom prst="rect">
                            <a:avLst/>
                          </a:prstGeom>
                        </pic:spPr>
                      </pic:pic>
                    </a:graphicData>
                  </a:graphic>
                </wp:inline>
              </w:drawing>
            </w:r>
          </w:p>
        </w:tc>
        <w:tc>
          <w:tcPr>
            <w:tcW w:w="2250" w:type="dxa"/>
            <w:tcBorders>
              <w:top w:val="single" w:sz="4" w:space="0" w:color="auto"/>
              <w:left w:val="nil"/>
              <w:bottom w:val="single" w:sz="4" w:space="0" w:color="auto"/>
            </w:tcBorders>
            <w:vAlign w:val="center"/>
          </w:tcPr>
          <w:p w14:paraId="400A039A" w14:textId="77777777" w:rsidR="006D658D" w:rsidRPr="006D658D" w:rsidRDefault="006D658D" w:rsidP="006D658D">
            <w:pPr>
              <w:widowControl/>
              <w:autoSpaceDE w:val="0"/>
              <w:autoSpaceDN w:val="0"/>
              <w:adjustRightInd w:val="0"/>
              <w:spacing w:after="200"/>
              <w:rPr>
                <w:rFonts w:ascii="Arial" w:hAnsi="Arial"/>
                <w:b/>
                <w:snapToGrid/>
                <w:color w:val="000000"/>
                <w:sz w:val="18"/>
                <w:szCs w:val="18"/>
              </w:rPr>
            </w:pPr>
            <w:r w:rsidRPr="006D658D">
              <w:rPr>
                <w:rFonts w:ascii="Arial" w:hAnsi="Arial"/>
                <w:b/>
                <w:snapToGrid/>
                <w:color w:val="000000"/>
                <w:sz w:val="18"/>
                <w:szCs w:val="18"/>
              </w:rPr>
              <w:t>Side, interior, second story</w:t>
            </w:r>
          </w:p>
        </w:tc>
        <w:tc>
          <w:tcPr>
            <w:tcW w:w="900" w:type="dxa"/>
            <w:vAlign w:val="center"/>
          </w:tcPr>
          <w:p w14:paraId="5B38F486" w14:textId="77777777" w:rsidR="006D658D" w:rsidRPr="006D658D" w:rsidRDefault="006D658D" w:rsidP="006D658D">
            <w:pPr>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10</w:t>
            </w:r>
          </w:p>
        </w:tc>
        <w:tc>
          <w:tcPr>
            <w:tcW w:w="900" w:type="dxa"/>
            <w:vAlign w:val="center"/>
          </w:tcPr>
          <w:p w14:paraId="3309A0C2" w14:textId="77777777" w:rsidR="006D658D" w:rsidRPr="006D658D" w:rsidRDefault="006D658D" w:rsidP="006D658D">
            <w:pPr>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11 and 14</w:t>
            </w:r>
          </w:p>
        </w:tc>
        <w:tc>
          <w:tcPr>
            <w:tcW w:w="900" w:type="dxa"/>
            <w:vAlign w:val="center"/>
          </w:tcPr>
          <w:p w14:paraId="1368F16B"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n/a</w:t>
            </w:r>
          </w:p>
        </w:tc>
        <w:tc>
          <w:tcPr>
            <w:tcW w:w="900" w:type="dxa"/>
            <w:vAlign w:val="center"/>
          </w:tcPr>
          <w:p w14:paraId="3C025F87"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n/a</w:t>
            </w:r>
          </w:p>
        </w:tc>
        <w:tc>
          <w:tcPr>
            <w:tcW w:w="900" w:type="dxa"/>
            <w:vAlign w:val="center"/>
          </w:tcPr>
          <w:p w14:paraId="421786B9"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n/a</w:t>
            </w:r>
          </w:p>
        </w:tc>
        <w:tc>
          <w:tcPr>
            <w:tcW w:w="900" w:type="dxa"/>
            <w:vAlign w:val="center"/>
          </w:tcPr>
          <w:p w14:paraId="1B984864"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n/a</w:t>
            </w:r>
          </w:p>
        </w:tc>
        <w:tc>
          <w:tcPr>
            <w:tcW w:w="810" w:type="dxa"/>
            <w:vAlign w:val="center"/>
          </w:tcPr>
          <w:p w14:paraId="3C1DEE5C"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n/a</w:t>
            </w:r>
          </w:p>
        </w:tc>
        <w:tc>
          <w:tcPr>
            <w:tcW w:w="2070" w:type="dxa"/>
            <w:gridSpan w:val="2"/>
          </w:tcPr>
          <w:p w14:paraId="634E0494"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p>
        </w:tc>
      </w:tr>
      <w:tr w:rsidR="006D658D" w:rsidRPr="006D658D" w14:paraId="2250AB0A" w14:textId="77777777" w:rsidTr="00FB2449">
        <w:trPr>
          <w:trHeight w:val="350"/>
          <w:jc w:val="center"/>
        </w:trPr>
        <w:tc>
          <w:tcPr>
            <w:tcW w:w="450" w:type="dxa"/>
            <w:tcBorders>
              <w:top w:val="single" w:sz="4" w:space="0" w:color="auto"/>
              <w:bottom w:val="single" w:sz="4" w:space="0" w:color="auto"/>
              <w:right w:val="nil"/>
            </w:tcBorders>
          </w:tcPr>
          <w:p w14:paraId="3ADFAFA8" w14:textId="67CA2F46" w:rsidR="006D658D" w:rsidRPr="006D658D" w:rsidRDefault="00D5042D" w:rsidP="006D658D">
            <w:pPr>
              <w:widowControl/>
              <w:autoSpaceDE w:val="0"/>
              <w:autoSpaceDN w:val="0"/>
              <w:adjustRightInd w:val="0"/>
              <w:rPr>
                <w:rFonts w:ascii="Arial" w:hAnsi="Arial"/>
                <w:b/>
                <w:snapToGrid/>
                <w:color w:val="000000"/>
                <w:sz w:val="18"/>
                <w:szCs w:val="18"/>
              </w:rPr>
            </w:pPr>
            <w:r w:rsidRPr="006D658D">
              <w:rPr>
                <w:rFonts w:ascii="Arial" w:hAnsi="Arial"/>
                <w:noProof/>
                <w:snapToGrid/>
                <w:sz w:val="20"/>
                <w:szCs w:val="24"/>
              </w:rPr>
              <w:drawing>
                <wp:inline distT="0" distB="0" distL="0" distR="0" wp14:anchorId="52847E59" wp14:editId="3FF00814">
                  <wp:extent cx="210312" cy="210312"/>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0312" cy="210312"/>
                          </a:xfrm>
                          <a:prstGeom prst="rect">
                            <a:avLst/>
                          </a:prstGeom>
                        </pic:spPr>
                      </pic:pic>
                    </a:graphicData>
                  </a:graphic>
                </wp:inline>
              </w:drawing>
            </w:r>
          </w:p>
        </w:tc>
        <w:tc>
          <w:tcPr>
            <w:tcW w:w="2250" w:type="dxa"/>
            <w:tcBorders>
              <w:top w:val="single" w:sz="4" w:space="0" w:color="auto"/>
              <w:left w:val="nil"/>
              <w:bottom w:val="single" w:sz="4" w:space="0" w:color="auto"/>
            </w:tcBorders>
            <w:vAlign w:val="center"/>
          </w:tcPr>
          <w:p w14:paraId="326299F2" w14:textId="77777777" w:rsidR="006D658D" w:rsidRPr="006D658D" w:rsidRDefault="006D658D" w:rsidP="006D658D">
            <w:pPr>
              <w:widowControl/>
              <w:autoSpaceDE w:val="0"/>
              <w:autoSpaceDN w:val="0"/>
              <w:adjustRightInd w:val="0"/>
              <w:spacing w:after="200"/>
              <w:rPr>
                <w:rFonts w:ascii="Arial" w:hAnsi="Arial"/>
                <w:snapToGrid/>
                <w:color w:val="000000"/>
                <w:sz w:val="18"/>
                <w:szCs w:val="18"/>
              </w:rPr>
            </w:pPr>
            <w:r w:rsidRPr="006D658D">
              <w:rPr>
                <w:rFonts w:ascii="Arial" w:hAnsi="Arial"/>
                <w:b/>
                <w:snapToGrid/>
                <w:color w:val="000000"/>
                <w:sz w:val="18"/>
                <w:szCs w:val="18"/>
              </w:rPr>
              <w:t>Rear, single-story</w:t>
            </w:r>
          </w:p>
        </w:tc>
        <w:tc>
          <w:tcPr>
            <w:tcW w:w="900" w:type="dxa"/>
            <w:vAlign w:val="center"/>
          </w:tcPr>
          <w:p w14:paraId="0BB8B18F" w14:textId="77777777" w:rsidR="006D658D" w:rsidRPr="006D658D" w:rsidRDefault="006D658D" w:rsidP="006D658D">
            <w:pPr>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20</w:t>
            </w:r>
          </w:p>
        </w:tc>
        <w:tc>
          <w:tcPr>
            <w:tcW w:w="900" w:type="dxa"/>
            <w:vAlign w:val="center"/>
          </w:tcPr>
          <w:p w14:paraId="478069DB" w14:textId="77777777" w:rsidR="006D658D" w:rsidRPr="006D658D" w:rsidRDefault="006D658D" w:rsidP="006D658D">
            <w:pPr>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20</w:t>
            </w:r>
          </w:p>
        </w:tc>
        <w:tc>
          <w:tcPr>
            <w:tcW w:w="900" w:type="dxa"/>
            <w:vAlign w:val="center"/>
          </w:tcPr>
          <w:p w14:paraId="2469C529"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10</w:t>
            </w:r>
          </w:p>
        </w:tc>
        <w:tc>
          <w:tcPr>
            <w:tcW w:w="900" w:type="dxa"/>
            <w:vAlign w:val="center"/>
          </w:tcPr>
          <w:p w14:paraId="08BD7E21"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10</w:t>
            </w:r>
          </w:p>
        </w:tc>
        <w:tc>
          <w:tcPr>
            <w:tcW w:w="900" w:type="dxa"/>
            <w:vAlign w:val="center"/>
          </w:tcPr>
          <w:p w14:paraId="689C6F5C"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20</w:t>
            </w:r>
          </w:p>
        </w:tc>
        <w:tc>
          <w:tcPr>
            <w:tcW w:w="900" w:type="dxa"/>
            <w:vAlign w:val="center"/>
          </w:tcPr>
          <w:p w14:paraId="5468FF2D"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20</w:t>
            </w:r>
          </w:p>
        </w:tc>
        <w:tc>
          <w:tcPr>
            <w:tcW w:w="810" w:type="dxa"/>
            <w:vAlign w:val="center"/>
          </w:tcPr>
          <w:p w14:paraId="5B124A9F"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r w:rsidRPr="006D658D">
              <w:rPr>
                <w:rFonts w:ascii="Arial" w:hAnsi="Arial"/>
                <w:snapToGrid/>
                <w:color w:val="000000"/>
                <w:sz w:val="18"/>
                <w:szCs w:val="18"/>
              </w:rPr>
              <w:t>20</w:t>
            </w:r>
          </w:p>
        </w:tc>
        <w:tc>
          <w:tcPr>
            <w:tcW w:w="2070" w:type="dxa"/>
            <w:gridSpan w:val="2"/>
            <w:vAlign w:val="center"/>
          </w:tcPr>
          <w:p w14:paraId="67C59777"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Section 18.30.050</w:t>
            </w:r>
          </w:p>
        </w:tc>
      </w:tr>
      <w:tr w:rsidR="006D658D" w:rsidRPr="006D658D" w14:paraId="2F25B141" w14:textId="77777777" w:rsidTr="00FB2449">
        <w:trPr>
          <w:jc w:val="center"/>
        </w:trPr>
        <w:tc>
          <w:tcPr>
            <w:tcW w:w="450" w:type="dxa"/>
            <w:tcBorders>
              <w:top w:val="single" w:sz="4" w:space="0" w:color="auto"/>
              <w:bottom w:val="single" w:sz="4" w:space="0" w:color="auto"/>
              <w:right w:val="nil"/>
            </w:tcBorders>
          </w:tcPr>
          <w:p w14:paraId="0BBE6D50" w14:textId="32F325F0" w:rsidR="006D658D" w:rsidRPr="006D658D" w:rsidRDefault="006D658D" w:rsidP="006D658D">
            <w:pPr>
              <w:widowControl/>
              <w:autoSpaceDE w:val="0"/>
              <w:autoSpaceDN w:val="0"/>
              <w:adjustRightInd w:val="0"/>
              <w:rPr>
                <w:rFonts w:ascii="Arial" w:hAnsi="Arial"/>
                <w:b/>
                <w:snapToGrid/>
                <w:color w:val="000000"/>
                <w:sz w:val="18"/>
                <w:szCs w:val="18"/>
              </w:rPr>
            </w:pPr>
          </w:p>
        </w:tc>
        <w:tc>
          <w:tcPr>
            <w:tcW w:w="2250" w:type="dxa"/>
            <w:tcBorders>
              <w:top w:val="single" w:sz="4" w:space="0" w:color="auto"/>
              <w:left w:val="nil"/>
              <w:bottom w:val="single" w:sz="4" w:space="0" w:color="auto"/>
            </w:tcBorders>
            <w:vAlign w:val="center"/>
          </w:tcPr>
          <w:p w14:paraId="23743EE7" w14:textId="77777777" w:rsidR="006D658D" w:rsidRPr="006D658D" w:rsidRDefault="006D658D" w:rsidP="006D658D">
            <w:pPr>
              <w:widowControl/>
              <w:autoSpaceDE w:val="0"/>
              <w:autoSpaceDN w:val="0"/>
              <w:adjustRightInd w:val="0"/>
              <w:spacing w:after="200"/>
              <w:rPr>
                <w:rFonts w:ascii="Arial" w:hAnsi="Arial"/>
                <w:b/>
                <w:snapToGrid/>
                <w:color w:val="000000"/>
                <w:sz w:val="18"/>
                <w:szCs w:val="18"/>
              </w:rPr>
            </w:pPr>
            <w:r w:rsidRPr="006D658D">
              <w:rPr>
                <w:rFonts w:ascii="Arial" w:hAnsi="Arial"/>
                <w:b/>
                <w:snapToGrid/>
                <w:color w:val="000000"/>
                <w:sz w:val="18"/>
                <w:szCs w:val="18"/>
              </w:rPr>
              <w:t>Rear, multi-story</w:t>
            </w:r>
          </w:p>
        </w:tc>
        <w:tc>
          <w:tcPr>
            <w:tcW w:w="900" w:type="dxa"/>
            <w:vAlign w:val="center"/>
          </w:tcPr>
          <w:p w14:paraId="3D9DD72B" w14:textId="77777777" w:rsidR="006D658D" w:rsidRPr="006D658D" w:rsidRDefault="006D658D" w:rsidP="006D658D">
            <w:pPr>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20</w:t>
            </w:r>
          </w:p>
        </w:tc>
        <w:tc>
          <w:tcPr>
            <w:tcW w:w="900" w:type="dxa"/>
            <w:vAlign w:val="center"/>
          </w:tcPr>
          <w:p w14:paraId="6B546FC0" w14:textId="77777777" w:rsidR="006D658D" w:rsidRPr="006D658D" w:rsidRDefault="006D658D" w:rsidP="006D658D">
            <w:pPr>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20</w:t>
            </w:r>
          </w:p>
        </w:tc>
        <w:tc>
          <w:tcPr>
            <w:tcW w:w="900" w:type="dxa"/>
            <w:vAlign w:val="center"/>
          </w:tcPr>
          <w:p w14:paraId="214FFE81"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15</w:t>
            </w:r>
          </w:p>
        </w:tc>
        <w:tc>
          <w:tcPr>
            <w:tcW w:w="900" w:type="dxa"/>
            <w:vAlign w:val="center"/>
          </w:tcPr>
          <w:p w14:paraId="14E3681E"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15</w:t>
            </w:r>
          </w:p>
        </w:tc>
        <w:tc>
          <w:tcPr>
            <w:tcW w:w="900" w:type="dxa"/>
            <w:vAlign w:val="center"/>
          </w:tcPr>
          <w:p w14:paraId="731E04C9"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20</w:t>
            </w:r>
          </w:p>
        </w:tc>
        <w:tc>
          <w:tcPr>
            <w:tcW w:w="900" w:type="dxa"/>
            <w:vAlign w:val="center"/>
          </w:tcPr>
          <w:p w14:paraId="61AA9492"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20</w:t>
            </w:r>
          </w:p>
        </w:tc>
        <w:tc>
          <w:tcPr>
            <w:tcW w:w="810" w:type="dxa"/>
            <w:vAlign w:val="center"/>
          </w:tcPr>
          <w:p w14:paraId="68128120"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r w:rsidRPr="006D658D">
              <w:rPr>
                <w:rFonts w:ascii="Arial" w:hAnsi="Arial"/>
                <w:snapToGrid/>
                <w:color w:val="000000"/>
                <w:sz w:val="18"/>
                <w:szCs w:val="18"/>
              </w:rPr>
              <w:t>20</w:t>
            </w:r>
          </w:p>
        </w:tc>
        <w:tc>
          <w:tcPr>
            <w:tcW w:w="2070" w:type="dxa"/>
            <w:gridSpan w:val="2"/>
            <w:vAlign w:val="center"/>
          </w:tcPr>
          <w:p w14:paraId="28F08B88"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Section 18.30.050</w:t>
            </w:r>
          </w:p>
        </w:tc>
      </w:tr>
      <w:tr w:rsidR="006D658D" w:rsidRPr="006D658D" w14:paraId="09687A8B" w14:textId="77777777" w:rsidTr="00FB2449">
        <w:trPr>
          <w:jc w:val="center"/>
        </w:trPr>
        <w:tc>
          <w:tcPr>
            <w:tcW w:w="450" w:type="dxa"/>
            <w:tcBorders>
              <w:top w:val="single" w:sz="4" w:space="0" w:color="auto"/>
              <w:bottom w:val="single" w:sz="4" w:space="0" w:color="auto"/>
              <w:right w:val="nil"/>
            </w:tcBorders>
            <w:vAlign w:val="center"/>
          </w:tcPr>
          <w:p w14:paraId="540DE414" w14:textId="6D83300F" w:rsidR="006D658D" w:rsidRPr="00D5042D" w:rsidRDefault="00D7624E" w:rsidP="006D658D">
            <w:pPr>
              <w:widowControl/>
              <w:autoSpaceDE w:val="0"/>
              <w:autoSpaceDN w:val="0"/>
              <w:adjustRightInd w:val="0"/>
              <w:rPr>
                <w:rFonts w:ascii="Arial Black" w:hAnsi="Arial Black"/>
                <w:b/>
                <w:snapToGrid/>
                <w:color w:val="000000"/>
                <w:sz w:val="28"/>
                <w:szCs w:val="28"/>
              </w:rPr>
            </w:pPr>
            <w:r>
              <w:rPr>
                <w:noProof/>
              </w:rPr>
              <w:drawing>
                <wp:inline distT="0" distB="0" distL="0" distR="0" wp14:anchorId="5CD79C8B" wp14:editId="676EEBF5">
                  <wp:extent cx="210185" cy="210185"/>
                  <wp:effectExtent l="0" t="0" r="0" b="0"/>
                  <wp:docPr id="78152970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529700"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218673" cy="218673"/>
                          </a:xfrm>
                          <a:prstGeom prst="rect">
                            <a:avLst/>
                          </a:prstGeom>
                        </pic:spPr>
                      </pic:pic>
                    </a:graphicData>
                  </a:graphic>
                </wp:inline>
              </w:drawing>
            </w:r>
          </w:p>
        </w:tc>
        <w:tc>
          <w:tcPr>
            <w:tcW w:w="2250" w:type="dxa"/>
            <w:tcBorders>
              <w:top w:val="single" w:sz="4" w:space="0" w:color="auto"/>
              <w:left w:val="nil"/>
              <w:bottom w:val="single" w:sz="4" w:space="0" w:color="auto"/>
            </w:tcBorders>
            <w:vAlign w:val="center"/>
          </w:tcPr>
          <w:p w14:paraId="33F3A876" w14:textId="77777777" w:rsidR="006D658D" w:rsidRPr="006D658D" w:rsidRDefault="006D658D" w:rsidP="006D658D">
            <w:pPr>
              <w:widowControl/>
              <w:autoSpaceDE w:val="0"/>
              <w:autoSpaceDN w:val="0"/>
              <w:adjustRightInd w:val="0"/>
              <w:rPr>
                <w:rFonts w:ascii="Arial" w:hAnsi="Arial"/>
                <w:b/>
                <w:snapToGrid/>
                <w:color w:val="000000"/>
                <w:sz w:val="18"/>
                <w:szCs w:val="18"/>
              </w:rPr>
            </w:pPr>
            <w:r w:rsidRPr="006D658D">
              <w:rPr>
                <w:rFonts w:ascii="Arial" w:hAnsi="Arial"/>
                <w:b/>
                <w:snapToGrid/>
                <w:color w:val="000000"/>
                <w:sz w:val="18"/>
                <w:szCs w:val="18"/>
              </w:rPr>
              <w:t>Length of driveway approach</w:t>
            </w:r>
          </w:p>
        </w:tc>
        <w:tc>
          <w:tcPr>
            <w:tcW w:w="900" w:type="dxa"/>
            <w:vAlign w:val="center"/>
          </w:tcPr>
          <w:p w14:paraId="25927E80" w14:textId="77777777" w:rsidR="006D658D" w:rsidRPr="006D658D" w:rsidRDefault="006D658D" w:rsidP="006D658D">
            <w:pPr>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20</w:t>
            </w:r>
          </w:p>
        </w:tc>
        <w:tc>
          <w:tcPr>
            <w:tcW w:w="900" w:type="dxa"/>
            <w:vAlign w:val="center"/>
          </w:tcPr>
          <w:p w14:paraId="000BC0DB" w14:textId="77777777" w:rsidR="006D658D" w:rsidRPr="006D658D" w:rsidRDefault="006D658D" w:rsidP="006D658D">
            <w:pPr>
              <w:widowControl/>
              <w:tabs>
                <w:tab w:val="left" w:pos="360"/>
              </w:tabs>
              <w:autoSpaceDE w:val="0"/>
              <w:autoSpaceDN w:val="0"/>
              <w:adjustRightInd w:val="0"/>
              <w:jc w:val="center"/>
              <w:rPr>
                <w:rFonts w:ascii="Arial" w:hAnsi="Arial"/>
                <w:snapToGrid/>
                <w:sz w:val="18"/>
                <w:szCs w:val="18"/>
              </w:rPr>
            </w:pPr>
            <w:r w:rsidRPr="006D658D">
              <w:rPr>
                <w:rFonts w:ascii="Arial" w:hAnsi="Arial"/>
                <w:snapToGrid/>
                <w:sz w:val="18"/>
                <w:szCs w:val="18"/>
              </w:rPr>
              <w:t>20</w:t>
            </w:r>
          </w:p>
        </w:tc>
        <w:tc>
          <w:tcPr>
            <w:tcW w:w="900" w:type="dxa"/>
            <w:vAlign w:val="center"/>
          </w:tcPr>
          <w:p w14:paraId="5DF2488E"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20</w:t>
            </w:r>
          </w:p>
        </w:tc>
        <w:tc>
          <w:tcPr>
            <w:tcW w:w="900" w:type="dxa"/>
            <w:vAlign w:val="center"/>
          </w:tcPr>
          <w:p w14:paraId="32D655DE"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20</w:t>
            </w:r>
          </w:p>
        </w:tc>
        <w:tc>
          <w:tcPr>
            <w:tcW w:w="900" w:type="dxa"/>
            <w:vAlign w:val="center"/>
          </w:tcPr>
          <w:p w14:paraId="63A8E470"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20</w:t>
            </w:r>
          </w:p>
        </w:tc>
        <w:tc>
          <w:tcPr>
            <w:tcW w:w="900" w:type="dxa"/>
            <w:vAlign w:val="center"/>
          </w:tcPr>
          <w:p w14:paraId="61507EC4"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20</w:t>
            </w:r>
          </w:p>
        </w:tc>
        <w:tc>
          <w:tcPr>
            <w:tcW w:w="810" w:type="dxa"/>
            <w:vAlign w:val="center"/>
          </w:tcPr>
          <w:p w14:paraId="681C1C7D"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r w:rsidRPr="006D658D">
              <w:rPr>
                <w:rFonts w:ascii="Arial" w:hAnsi="Arial"/>
                <w:snapToGrid/>
                <w:color w:val="000000"/>
                <w:sz w:val="18"/>
                <w:szCs w:val="18"/>
              </w:rPr>
              <w:t>20</w:t>
            </w:r>
          </w:p>
        </w:tc>
        <w:tc>
          <w:tcPr>
            <w:tcW w:w="2070" w:type="dxa"/>
            <w:gridSpan w:val="2"/>
            <w:vAlign w:val="center"/>
          </w:tcPr>
          <w:p w14:paraId="197DC7D8"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p>
        </w:tc>
      </w:tr>
      <w:tr w:rsidR="006D658D" w:rsidRPr="006D658D" w14:paraId="7E9793B1" w14:textId="77777777" w:rsidTr="006D658D">
        <w:trPr>
          <w:jc w:val="center"/>
        </w:trPr>
        <w:tc>
          <w:tcPr>
            <w:tcW w:w="10980" w:type="dxa"/>
            <w:gridSpan w:val="11"/>
            <w:shd w:val="clear" w:color="auto" w:fill="1F4E79"/>
          </w:tcPr>
          <w:p w14:paraId="0831EE82" w14:textId="77777777" w:rsidR="006D658D" w:rsidRPr="006D658D" w:rsidRDefault="006D658D" w:rsidP="006D658D">
            <w:pPr>
              <w:widowControl/>
              <w:autoSpaceDE w:val="0"/>
              <w:autoSpaceDN w:val="0"/>
              <w:adjustRightInd w:val="0"/>
              <w:rPr>
                <w:rFonts w:ascii="Arial" w:hAnsi="Arial"/>
                <w:snapToGrid/>
                <w:color w:val="FFFFFF"/>
                <w:sz w:val="20"/>
              </w:rPr>
            </w:pPr>
            <w:r w:rsidRPr="006D658D">
              <w:rPr>
                <w:rFonts w:ascii="Arial" w:hAnsi="Arial"/>
                <w:b/>
                <w:snapToGrid/>
                <w:color w:val="FFFFFF"/>
                <w:sz w:val="20"/>
              </w:rPr>
              <w:t>Height</w:t>
            </w:r>
            <w:r w:rsidRPr="006D658D">
              <w:rPr>
                <w:rFonts w:ascii="Arial" w:hAnsi="Arial"/>
                <w:snapToGrid/>
                <w:color w:val="FFFFFF"/>
                <w:sz w:val="20"/>
              </w:rPr>
              <w:t xml:space="preserve"> (maximum) measured in feet</w:t>
            </w:r>
          </w:p>
        </w:tc>
      </w:tr>
      <w:tr w:rsidR="006D658D" w:rsidRPr="006D658D" w14:paraId="0928F896" w14:textId="77777777" w:rsidTr="00FB2449">
        <w:trPr>
          <w:jc w:val="center"/>
        </w:trPr>
        <w:tc>
          <w:tcPr>
            <w:tcW w:w="450" w:type="dxa"/>
            <w:tcBorders>
              <w:top w:val="single" w:sz="4" w:space="0" w:color="auto"/>
              <w:bottom w:val="single" w:sz="4" w:space="0" w:color="auto"/>
              <w:right w:val="nil"/>
            </w:tcBorders>
            <w:vAlign w:val="center"/>
          </w:tcPr>
          <w:p w14:paraId="1809DC6C" w14:textId="79F2844B" w:rsidR="006D658D" w:rsidRPr="006D658D" w:rsidRDefault="006D658D" w:rsidP="006D658D">
            <w:pPr>
              <w:widowControl/>
              <w:autoSpaceDE w:val="0"/>
              <w:autoSpaceDN w:val="0"/>
              <w:adjustRightInd w:val="0"/>
              <w:rPr>
                <w:rFonts w:ascii="Arial" w:hAnsi="Arial"/>
                <w:b/>
                <w:bCs/>
                <w:snapToGrid/>
                <w:sz w:val="18"/>
                <w:szCs w:val="18"/>
              </w:rPr>
            </w:pPr>
          </w:p>
        </w:tc>
        <w:tc>
          <w:tcPr>
            <w:tcW w:w="2250" w:type="dxa"/>
            <w:tcBorders>
              <w:top w:val="single" w:sz="4" w:space="0" w:color="auto"/>
              <w:left w:val="nil"/>
              <w:bottom w:val="single" w:sz="4" w:space="0" w:color="auto"/>
            </w:tcBorders>
            <w:vAlign w:val="center"/>
          </w:tcPr>
          <w:p w14:paraId="4D59DD19" w14:textId="77777777" w:rsidR="006D658D" w:rsidRPr="006D658D" w:rsidRDefault="006D658D" w:rsidP="006D658D">
            <w:pPr>
              <w:widowControl/>
              <w:autoSpaceDE w:val="0"/>
              <w:autoSpaceDN w:val="0"/>
              <w:adjustRightInd w:val="0"/>
              <w:rPr>
                <w:rFonts w:ascii="Arial" w:hAnsi="Arial"/>
                <w:b/>
                <w:snapToGrid/>
                <w:color w:val="000000"/>
                <w:sz w:val="18"/>
                <w:szCs w:val="18"/>
              </w:rPr>
            </w:pPr>
            <w:r w:rsidRPr="006D658D">
              <w:rPr>
                <w:rFonts w:ascii="Arial" w:hAnsi="Arial"/>
                <w:b/>
                <w:bCs/>
                <w:snapToGrid/>
                <w:sz w:val="18"/>
                <w:szCs w:val="18"/>
              </w:rPr>
              <w:t>Height</w:t>
            </w:r>
            <w:r w:rsidRPr="006D658D">
              <w:rPr>
                <w:rFonts w:ascii="Arial" w:hAnsi="Arial"/>
                <w:bCs/>
                <w:snapToGrid/>
                <w:sz w:val="18"/>
                <w:szCs w:val="18"/>
              </w:rPr>
              <w:t xml:space="preserve"> (within 20 feet of the R1-6L, R1-8L, and R2 zones) </w:t>
            </w:r>
          </w:p>
        </w:tc>
        <w:tc>
          <w:tcPr>
            <w:tcW w:w="900" w:type="dxa"/>
            <w:vAlign w:val="center"/>
          </w:tcPr>
          <w:p w14:paraId="0B83D4F6"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25</w:t>
            </w:r>
          </w:p>
        </w:tc>
        <w:tc>
          <w:tcPr>
            <w:tcW w:w="900" w:type="dxa"/>
            <w:vAlign w:val="center"/>
          </w:tcPr>
          <w:p w14:paraId="5B8DA2C7"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25</w:t>
            </w:r>
          </w:p>
        </w:tc>
        <w:tc>
          <w:tcPr>
            <w:tcW w:w="900" w:type="dxa"/>
            <w:vAlign w:val="center"/>
          </w:tcPr>
          <w:p w14:paraId="63AA9C16"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32</w:t>
            </w:r>
          </w:p>
        </w:tc>
        <w:tc>
          <w:tcPr>
            <w:tcW w:w="900" w:type="dxa"/>
            <w:vAlign w:val="center"/>
          </w:tcPr>
          <w:p w14:paraId="2332D222"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 xml:space="preserve">32 </w:t>
            </w:r>
          </w:p>
        </w:tc>
        <w:tc>
          <w:tcPr>
            <w:tcW w:w="900" w:type="dxa"/>
            <w:vAlign w:val="center"/>
          </w:tcPr>
          <w:p w14:paraId="6FB42988"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32</w:t>
            </w:r>
          </w:p>
        </w:tc>
        <w:tc>
          <w:tcPr>
            <w:tcW w:w="900" w:type="dxa"/>
            <w:vAlign w:val="center"/>
          </w:tcPr>
          <w:p w14:paraId="6DAA35AC"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32</w:t>
            </w:r>
          </w:p>
        </w:tc>
        <w:tc>
          <w:tcPr>
            <w:tcW w:w="810" w:type="dxa"/>
            <w:vAlign w:val="center"/>
          </w:tcPr>
          <w:p w14:paraId="35D9FDA6"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32</w:t>
            </w:r>
          </w:p>
        </w:tc>
        <w:tc>
          <w:tcPr>
            <w:tcW w:w="2070" w:type="dxa"/>
            <w:gridSpan w:val="2"/>
            <w:vAlign w:val="center"/>
          </w:tcPr>
          <w:p w14:paraId="06E48E05" w14:textId="77777777" w:rsidR="006D658D" w:rsidRPr="006D658D" w:rsidRDefault="006D658D" w:rsidP="006D658D">
            <w:pPr>
              <w:widowControl/>
              <w:autoSpaceDE w:val="0"/>
              <w:autoSpaceDN w:val="0"/>
              <w:adjustRightInd w:val="0"/>
              <w:jc w:val="center"/>
              <w:rPr>
                <w:rFonts w:ascii="Arial" w:hAnsi="Arial"/>
                <w:i/>
                <w:snapToGrid/>
                <w:color w:val="000000"/>
                <w:sz w:val="18"/>
                <w:szCs w:val="18"/>
              </w:rPr>
            </w:pPr>
            <w:r w:rsidRPr="006D658D">
              <w:rPr>
                <w:rFonts w:ascii="Arial" w:hAnsi="Arial"/>
                <w:snapToGrid/>
                <w:color w:val="000000"/>
                <w:sz w:val="18"/>
                <w:szCs w:val="18"/>
              </w:rPr>
              <w:t>Section 18.30.040</w:t>
            </w:r>
          </w:p>
        </w:tc>
      </w:tr>
      <w:tr w:rsidR="006D658D" w:rsidRPr="006D658D" w14:paraId="40A97671" w14:textId="77777777" w:rsidTr="00FB2449">
        <w:trPr>
          <w:jc w:val="center"/>
        </w:trPr>
        <w:tc>
          <w:tcPr>
            <w:tcW w:w="450" w:type="dxa"/>
            <w:tcBorders>
              <w:top w:val="single" w:sz="4" w:space="0" w:color="auto"/>
              <w:bottom w:val="single" w:sz="4" w:space="0" w:color="auto"/>
              <w:right w:val="nil"/>
            </w:tcBorders>
            <w:vAlign w:val="center"/>
          </w:tcPr>
          <w:p w14:paraId="03D550C3" w14:textId="7850B6A8" w:rsidR="006D658D" w:rsidRPr="00D5042D" w:rsidRDefault="00D7624E" w:rsidP="006D658D">
            <w:pPr>
              <w:widowControl/>
              <w:autoSpaceDE w:val="0"/>
              <w:autoSpaceDN w:val="0"/>
              <w:adjustRightInd w:val="0"/>
              <w:rPr>
                <w:rFonts w:ascii="Arial Black" w:hAnsi="Arial Black"/>
                <w:b/>
                <w:bCs/>
                <w:snapToGrid/>
                <w:sz w:val="28"/>
                <w:szCs w:val="28"/>
              </w:rPr>
            </w:pPr>
            <w:r>
              <w:rPr>
                <w:noProof/>
              </w:rPr>
              <w:drawing>
                <wp:inline distT="0" distB="0" distL="0" distR="0" wp14:anchorId="4B7C38F3" wp14:editId="7A407121">
                  <wp:extent cx="210185" cy="210185"/>
                  <wp:effectExtent l="0" t="0" r="0" b="0"/>
                  <wp:docPr id="14052308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230814"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219569" cy="219569"/>
                          </a:xfrm>
                          <a:prstGeom prst="rect">
                            <a:avLst/>
                          </a:prstGeom>
                        </pic:spPr>
                      </pic:pic>
                    </a:graphicData>
                  </a:graphic>
                </wp:inline>
              </w:drawing>
            </w:r>
          </w:p>
        </w:tc>
        <w:tc>
          <w:tcPr>
            <w:tcW w:w="2250" w:type="dxa"/>
            <w:tcBorders>
              <w:top w:val="single" w:sz="4" w:space="0" w:color="auto"/>
              <w:left w:val="nil"/>
              <w:bottom w:val="single" w:sz="4" w:space="0" w:color="auto"/>
            </w:tcBorders>
            <w:shd w:val="clear" w:color="auto" w:fill="auto"/>
            <w:vAlign w:val="center"/>
          </w:tcPr>
          <w:p w14:paraId="2987FA25" w14:textId="77777777" w:rsidR="006D658D" w:rsidRPr="006D658D" w:rsidRDefault="006D658D" w:rsidP="006D658D">
            <w:pPr>
              <w:widowControl/>
              <w:autoSpaceDE w:val="0"/>
              <w:autoSpaceDN w:val="0"/>
              <w:adjustRightInd w:val="0"/>
              <w:rPr>
                <w:rFonts w:ascii="Arial" w:hAnsi="Arial"/>
                <w:b/>
                <w:bCs/>
                <w:snapToGrid/>
                <w:sz w:val="18"/>
                <w:szCs w:val="18"/>
              </w:rPr>
            </w:pPr>
            <w:r w:rsidRPr="006D658D">
              <w:rPr>
                <w:rFonts w:ascii="Arial" w:hAnsi="Arial"/>
                <w:b/>
                <w:bCs/>
                <w:snapToGrid/>
                <w:sz w:val="18"/>
                <w:szCs w:val="18"/>
              </w:rPr>
              <w:t xml:space="preserve">Height </w:t>
            </w:r>
            <w:r w:rsidRPr="006D658D">
              <w:rPr>
                <w:rFonts w:ascii="Arial" w:hAnsi="Arial"/>
                <w:bCs/>
                <w:snapToGrid/>
                <w:sz w:val="18"/>
                <w:szCs w:val="18"/>
              </w:rPr>
              <w:t>(</w:t>
            </w:r>
            <w:r w:rsidRPr="006D658D">
              <w:rPr>
                <w:rFonts w:ascii="Arial" w:hAnsi="Arial"/>
                <w:snapToGrid/>
                <w:color w:val="000000"/>
                <w:sz w:val="18"/>
                <w:szCs w:val="18"/>
              </w:rPr>
              <w:t>all other zones</w:t>
            </w:r>
            <w:r w:rsidRPr="006D658D">
              <w:rPr>
                <w:rFonts w:ascii="Arial" w:hAnsi="Arial"/>
                <w:bCs/>
                <w:snapToGrid/>
                <w:sz w:val="18"/>
                <w:szCs w:val="18"/>
              </w:rPr>
              <w:t>)</w:t>
            </w:r>
          </w:p>
        </w:tc>
        <w:tc>
          <w:tcPr>
            <w:tcW w:w="900" w:type="dxa"/>
            <w:vAlign w:val="center"/>
          </w:tcPr>
          <w:p w14:paraId="609424D9"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25</w:t>
            </w:r>
          </w:p>
        </w:tc>
        <w:tc>
          <w:tcPr>
            <w:tcW w:w="900" w:type="dxa"/>
            <w:vAlign w:val="center"/>
          </w:tcPr>
          <w:p w14:paraId="2E5676A5"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25</w:t>
            </w:r>
          </w:p>
        </w:tc>
        <w:tc>
          <w:tcPr>
            <w:tcW w:w="900" w:type="dxa"/>
            <w:vAlign w:val="center"/>
          </w:tcPr>
          <w:p w14:paraId="46125B4D"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32</w:t>
            </w:r>
          </w:p>
        </w:tc>
        <w:tc>
          <w:tcPr>
            <w:tcW w:w="900" w:type="dxa"/>
            <w:vAlign w:val="center"/>
          </w:tcPr>
          <w:p w14:paraId="49457E20" w14:textId="77777777" w:rsidR="006D658D" w:rsidRPr="006D658D" w:rsidRDefault="006D658D" w:rsidP="006D658D">
            <w:pPr>
              <w:widowControl/>
              <w:autoSpaceDE w:val="0"/>
              <w:autoSpaceDN w:val="0"/>
              <w:adjustRightInd w:val="0"/>
              <w:jc w:val="center"/>
              <w:rPr>
                <w:rFonts w:ascii="Arial" w:hAnsi="Arial"/>
                <w:snapToGrid/>
                <w:color w:val="00B0F0"/>
                <w:sz w:val="18"/>
                <w:szCs w:val="18"/>
              </w:rPr>
            </w:pPr>
            <w:r w:rsidRPr="006D658D">
              <w:rPr>
                <w:rFonts w:ascii="Arial" w:hAnsi="Arial"/>
                <w:snapToGrid/>
                <w:color w:val="000000"/>
                <w:sz w:val="18"/>
                <w:szCs w:val="18"/>
              </w:rPr>
              <w:t>40</w:t>
            </w:r>
          </w:p>
        </w:tc>
        <w:tc>
          <w:tcPr>
            <w:tcW w:w="900" w:type="dxa"/>
            <w:vAlign w:val="center"/>
          </w:tcPr>
          <w:p w14:paraId="0A0473B6"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80</w:t>
            </w:r>
          </w:p>
        </w:tc>
        <w:tc>
          <w:tcPr>
            <w:tcW w:w="900" w:type="dxa"/>
            <w:vAlign w:val="center"/>
          </w:tcPr>
          <w:p w14:paraId="67D7B7AD"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100</w:t>
            </w:r>
          </w:p>
        </w:tc>
        <w:tc>
          <w:tcPr>
            <w:tcW w:w="810" w:type="dxa"/>
            <w:vAlign w:val="center"/>
          </w:tcPr>
          <w:p w14:paraId="59AE4847"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200</w:t>
            </w:r>
          </w:p>
        </w:tc>
        <w:tc>
          <w:tcPr>
            <w:tcW w:w="2070" w:type="dxa"/>
            <w:gridSpan w:val="2"/>
            <w:vAlign w:val="center"/>
          </w:tcPr>
          <w:p w14:paraId="0E17C33B" w14:textId="77777777" w:rsidR="006D658D" w:rsidRPr="006D658D" w:rsidRDefault="006D658D" w:rsidP="006D658D">
            <w:pPr>
              <w:widowControl/>
              <w:autoSpaceDE w:val="0"/>
              <w:autoSpaceDN w:val="0"/>
              <w:adjustRightInd w:val="0"/>
              <w:jc w:val="center"/>
              <w:rPr>
                <w:rFonts w:ascii="Arial" w:hAnsi="Arial"/>
                <w:snapToGrid/>
                <w:color w:val="000000"/>
                <w:sz w:val="20"/>
              </w:rPr>
            </w:pPr>
            <w:r w:rsidRPr="006D658D">
              <w:rPr>
                <w:rFonts w:ascii="Arial" w:hAnsi="Arial"/>
                <w:snapToGrid/>
                <w:color w:val="000000"/>
                <w:sz w:val="18"/>
                <w:szCs w:val="18"/>
              </w:rPr>
              <w:t>Section 18.30.040</w:t>
            </w:r>
          </w:p>
        </w:tc>
      </w:tr>
      <w:tr w:rsidR="006D658D" w:rsidRPr="006D658D" w14:paraId="494FC7DB" w14:textId="77777777" w:rsidTr="006D658D">
        <w:trPr>
          <w:jc w:val="center"/>
        </w:trPr>
        <w:tc>
          <w:tcPr>
            <w:tcW w:w="10980" w:type="dxa"/>
            <w:gridSpan w:val="11"/>
            <w:shd w:val="clear" w:color="auto" w:fill="1F4E79"/>
          </w:tcPr>
          <w:p w14:paraId="403195E2" w14:textId="77777777" w:rsidR="006D658D" w:rsidRPr="006D658D" w:rsidRDefault="006D658D" w:rsidP="006D658D">
            <w:pPr>
              <w:widowControl/>
              <w:autoSpaceDE w:val="0"/>
              <w:autoSpaceDN w:val="0"/>
              <w:adjustRightInd w:val="0"/>
              <w:rPr>
                <w:rFonts w:ascii="Arial" w:hAnsi="Arial"/>
                <w:snapToGrid/>
                <w:color w:val="000000"/>
                <w:sz w:val="18"/>
                <w:szCs w:val="18"/>
                <w:highlight w:val="green"/>
              </w:rPr>
            </w:pPr>
            <w:r w:rsidRPr="006D658D">
              <w:rPr>
                <w:rFonts w:ascii="Arial" w:hAnsi="Arial"/>
                <w:b/>
                <w:snapToGrid/>
                <w:color w:val="FFFFFF"/>
                <w:sz w:val="20"/>
                <w:szCs w:val="24"/>
              </w:rPr>
              <w:t>Number of Stories</w:t>
            </w:r>
            <w:r w:rsidRPr="006D658D">
              <w:rPr>
                <w:rFonts w:ascii="Arial" w:hAnsi="Arial"/>
                <w:snapToGrid/>
                <w:color w:val="FFFFFF"/>
                <w:sz w:val="20"/>
                <w:szCs w:val="24"/>
              </w:rPr>
              <w:t xml:space="preserve"> (maximum)</w:t>
            </w:r>
          </w:p>
        </w:tc>
      </w:tr>
      <w:tr w:rsidR="006D658D" w:rsidRPr="006D658D" w14:paraId="622D9252" w14:textId="77777777" w:rsidTr="00FB2449">
        <w:trPr>
          <w:jc w:val="center"/>
        </w:trPr>
        <w:tc>
          <w:tcPr>
            <w:tcW w:w="2700" w:type="dxa"/>
            <w:gridSpan w:val="2"/>
          </w:tcPr>
          <w:p w14:paraId="14B304B6" w14:textId="77777777" w:rsidR="006D658D" w:rsidRPr="006D658D" w:rsidRDefault="006D658D" w:rsidP="006D658D">
            <w:pPr>
              <w:widowControl/>
              <w:autoSpaceDE w:val="0"/>
              <w:autoSpaceDN w:val="0"/>
              <w:adjustRightInd w:val="0"/>
              <w:spacing w:after="120"/>
              <w:rPr>
                <w:rFonts w:ascii="Arial" w:hAnsi="Arial"/>
                <w:b/>
                <w:bCs/>
                <w:snapToGrid/>
                <w:sz w:val="18"/>
                <w:szCs w:val="18"/>
              </w:rPr>
            </w:pPr>
            <w:r w:rsidRPr="006D658D">
              <w:rPr>
                <w:rFonts w:ascii="Arial" w:hAnsi="Arial"/>
                <w:b/>
                <w:bCs/>
                <w:snapToGrid/>
                <w:sz w:val="18"/>
                <w:szCs w:val="18"/>
              </w:rPr>
              <w:t>Number of Stories and the Daylight Plane</w:t>
            </w:r>
          </w:p>
        </w:tc>
        <w:tc>
          <w:tcPr>
            <w:tcW w:w="6210" w:type="dxa"/>
            <w:gridSpan w:val="7"/>
            <w:vAlign w:val="center"/>
          </w:tcPr>
          <w:p w14:paraId="32C88007"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sz w:val="18"/>
                <w:szCs w:val="18"/>
              </w:rPr>
              <w:t>All structures adjacent to R1 and R2 zones shall include a 45-degree daylight plan off the property line to implement a compatible transition between structures.</w:t>
            </w:r>
          </w:p>
        </w:tc>
        <w:tc>
          <w:tcPr>
            <w:tcW w:w="2070" w:type="dxa"/>
            <w:gridSpan w:val="2"/>
            <w:vAlign w:val="center"/>
          </w:tcPr>
          <w:p w14:paraId="50E45213" w14:textId="77777777" w:rsidR="006D658D" w:rsidRPr="006D658D" w:rsidRDefault="006D658D" w:rsidP="006D658D">
            <w:pPr>
              <w:widowControl/>
              <w:autoSpaceDE w:val="0"/>
              <w:autoSpaceDN w:val="0"/>
              <w:adjustRightInd w:val="0"/>
              <w:jc w:val="center"/>
              <w:rPr>
                <w:rFonts w:ascii="Arial" w:hAnsi="Arial"/>
                <w:strike/>
                <w:snapToGrid/>
                <w:color w:val="000000"/>
                <w:sz w:val="18"/>
                <w:szCs w:val="18"/>
                <w:highlight w:val="green"/>
              </w:rPr>
            </w:pPr>
          </w:p>
        </w:tc>
      </w:tr>
      <w:tr w:rsidR="006D658D" w:rsidRPr="006D658D" w14:paraId="4B47F089" w14:textId="77777777" w:rsidTr="00FB2449">
        <w:trPr>
          <w:jc w:val="center"/>
        </w:trPr>
        <w:tc>
          <w:tcPr>
            <w:tcW w:w="2700" w:type="dxa"/>
            <w:gridSpan w:val="2"/>
          </w:tcPr>
          <w:p w14:paraId="09533174" w14:textId="77777777" w:rsidR="006D658D" w:rsidRPr="006D658D" w:rsidRDefault="006D658D" w:rsidP="006D658D">
            <w:pPr>
              <w:widowControl/>
              <w:autoSpaceDE w:val="0"/>
              <w:autoSpaceDN w:val="0"/>
              <w:adjustRightInd w:val="0"/>
              <w:spacing w:after="120"/>
              <w:rPr>
                <w:rFonts w:ascii="Arial" w:hAnsi="Arial"/>
                <w:b/>
                <w:bCs/>
                <w:snapToGrid/>
                <w:sz w:val="18"/>
                <w:szCs w:val="18"/>
              </w:rPr>
            </w:pPr>
            <w:r w:rsidRPr="006D658D">
              <w:rPr>
                <w:rFonts w:ascii="Arial" w:hAnsi="Arial"/>
                <w:b/>
                <w:bCs/>
                <w:snapToGrid/>
                <w:sz w:val="18"/>
                <w:szCs w:val="18"/>
              </w:rPr>
              <w:t>Number of Stories</w:t>
            </w:r>
          </w:p>
        </w:tc>
        <w:tc>
          <w:tcPr>
            <w:tcW w:w="900" w:type="dxa"/>
            <w:vAlign w:val="center"/>
          </w:tcPr>
          <w:p w14:paraId="579CE490"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2</w:t>
            </w:r>
          </w:p>
        </w:tc>
        <w:tc>
          <w:tcPr>
            <w:tcW w:w="900" w:type="dxa"/>
            <w:vAlign w:val="center"/>
          </w:tcPr>
          <w:p w14:paraId="38F955B5"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2</w:t>
            </w:r>
          </w:p>
        </w:tc>
        <w:tc>
          <w:tcPr>
            <w:tcW w:w="900" w:type="dxa"/>
            <w:vAlign w:val="center"/>
          </w:tcPr>
          <w:p w14:paraId="5059E216"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2</w:t>
            </w:r>
          </w:p>
        </w:tc>
        <w:tc>
          <w:tcPr>
            <w:tcW w:w="900" w:type="dxa"/>
            <w:vAlign w:val="center"/>
          </w:tcPr>
          <w:p w14:paraId="23433DF6"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4</w:t>
            </w:r>
          </w:p>
        </w:tc>
        <w:tc>
          <w:tcPr>
            <w:tcW w:w="900" w:type="dxa"/>
            <w:vAlign w:val="center"/>
          </w:tcPr>
          <w:p w14:paraId="65ACC348"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8</w:t>
            </w:r>
          </w:p>
        </w:tc>
        <w:tc>
          <w:tcPr>
            <w:tcW w:w="900" w:type="dxa"/>
            <w:vAlign w:val="center"/>
          </w:tcPr>
          <w:p w14:paraId="2FCC94D9"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10</w:t>
            </w:r>
          </w:p>
        </w:tc>
        <w:tc>
          <w:tcPr>
            <w:tcW w:w="810" w:type="dxa"/>
            <w:vAlign w:val="center"/>
          </w:tcPr>
          <w:p w14:paraId="56770DB1" w14:textId="77777777" w:rsidR="006D658D" w:rsidRPr="006D658D" w:rsidRDefault="006D658D" w:rsidP="006D658D">
            <w:pPr>
              <w:widowControl/>
              <w:autoSpaceDE w:val="0"/>
              <w:autoSpaceDN w:val="0"/>
              <w:adjustRightInd w:val="0"/>
              <w:jc w:val="center"/>
              <w:rPr>
                <w:rFonts w:ascii="Arial" w:hAnsi="Arial"/>
                <w:snapToGrid/>
                <w:color w:val="000000"/>
                <w:sz w:val="18"/>
                <w:szCs w:val="18"/>
              </w:rPr>
            </w:pPr>
            <w:r w:rsidRPr="006D658D">
              <w:rPr>
                <w:rFonts w:ascii="Arial" w:hAnsi="Arial"/>
                <w:snapToGrid/>
                <w:color w:val="000000"/>
                <w:sz w:val="18"/>
                <w:szCs w:val="18"/>
              </w:rPr>
              <w:t>20</w:t>
            </w:r>
          </w:p>
        </w:tc>
        <w:tc>
          <w:tcPr>
            <w:tcW w:w="2070" w:type="dxa"/>
            <w:gridSpan w:val="2"/>
            <w:vAlign w:val="center"/>
          </w:tcPr>
          <w:p w14:paraId="3055165E" w14:textId="77777777" w:rsidR="006D658D" w:rsidRPr="006D658D" w:rsidRDefault="006D658D" w:rsidP="006D658D">
            <w:pPr>
              <w:widowControl/>
              <w:autoSpaceDE w:val="0"/>
              <w:autoSpaceDN w:val="0"/>
              <w:adjustRightInd w:val="0"/>
              <w:jc w:val="center"/>
              <w:rPr>
                <w:rFonts w:ascii="Arial" w:hAnsi="Arial"/>
                <w:strike/>
                <w:snapToGrid/>
                <w:color w:val="000000"/>
                <w:sz w:val="18"/>
                <w:szCs w:val="18"/>
                <w:highlight w:val="green"/>
              </w:rPr>
            </w:pPr>
          </w:p>
        </w:tc>
      </w:tr>
      <w:tr w:rsidR="006D658D" w:rsidRPr="006D658D" w14:paraId="321F41CD" w14:textId="77777777" w:rsidTr="006D658D">
        <w:trPr>
          <w:jc w:val="center"/>
        </w:trPr>
        <w:tc>
          <w:tcPr>
            <w:tcW w:w="10980" w:type="dxa"/>
            <w:gridSpan w:val="11"/>
            <w:shd w:val="clear" w:color="auto" w:fill="1F4E79"/>
          </w:tcPr>
          <w:p w14:paraId="21E39030" w14:textId="77777777" w:rsidR="006D658D" w:rsidRPr="006D658D" w:rsidRDefault="006D658D" w:rsidP="006D658D">
            <w:pPr>
              <w:widowControl/>
              <w:autoSpaceDE w:val="0"/>
              <w:autoSpaceDN w:val="0"/>
              <w:adjustRightInd w:val="0"/>
              <w:rPr>
                <w:rFonts w:ascii="Arial" w:hAnsi="Arial"/>
                <w:snapToGrid/>
                <w:color w:val="000000"/>
                <w:sz w:val="18"/>
                <w:szCs w:val="18"/>
                <w:highlight w:val="green"/>
              </w:rPr>
            </w:pPr>
            <w:r w:rsidRPr="006D658D">
              <w:rPr>
                <w:rFonts w:ascii="Arial" w:hAnsi="Arial"/>
                <w:b/>
                <w:snapToGrid/>
                <w:color w:val="FFFFFF"/>
                <w:sz w:val="20"/>
                <w:szCs w:val="24"/>
              </w:rPr>
              <w:t xml:space="preserve">Gross Residential Density </w:t>
            </w:r>
            <w:r w:rsidRPr="006D658D">
              <w:rPr>
                <w:rFonts w:ascii="Arial" w:hAnsi="Arial"/>
                <w:snapToGrid/>
                <w:color w:val="FFFFFF"/>
                <w:sz w:val="20"/>
                <w:szCs w:val="24"/>
              </w:rPr>
              <w:t>(minimum to maximum) shown in number of dwelling units per acre</w:t>
            </w:r>
          </w:p>
        </w:tc>
      </w:tr>
      <w:tr w:rsidR="006D658D" w:rsidRPr="006D658D" w14:paraId="5D2996CB" w14:textId="77777777" w:rsidTr="00FB2449">
        <w:trPr>
          <w:jc w:val="center"/>
        </w:trPr>
        <w:tc>
          <w:tcPr>
            <w:tcW w:w="2700" w:type="dxa"/>
            <w:gridSpan w:val="2"/>
            <w:vAlign w:val="center"/>
          </w:tcPr>
          <w:p w14:paraId="742C306F" w14:textId="77777777" w:rsidR="006D658D" w:rsidRPr="006D658D" w:rsidRDefault="006D658D" w:rsidP="006D658D">
            <w:pPr>
              <w:widowControl/>
              <w:autoSpaceDE w:val="0"/>
              <w:autoSpaceDN w:val="0"/>
              <w:adjustRightInd w:val="0"/>
              <w:spacing w:after="120"/>
              <w:rPr>
                <w:rFonts w:ascii="Arial" w:hAnsi="Arial"/>
                <w:b/>
                <w:bCs/>
                <w:snapToGrid/>
                <w:sz w:val="18"/>
                <w:szCs w:val="18"/>
              </w:rPr>
            </w:pPr>
            <w:r w:rsidRPr="006D658D">
              <w:rPr>
                <w:rFonts w:ascii="Arial" w:hAnsi="Arial"/>
                <w:b/>
                <w:bCs/>
                <w:snapToGrid/>
                <w:sz w:val="18"/>
                <w:szCs w:val="18"/>
              </w:rPr>
              <w:t>Allowable Density</w:t>
            </w:r>
          </w:p>
        </w:tc>
        <w:tc>
          <w:tcPr>
            <w:tcW w:w="900" w:type="dxa"/>
            <w:vAlign w:val="center"/>
          </w:tcPr>
          <w:p w14:paraId="5E4AFFCB" w14:textId="77777777" w:rsidR="006D658D" w:rsidRPr="006D658D" w:rsidRDefault="006D658D" w:rsidP="006D658D">
            <w:pPr>
              <w:widowControl/>
              <w:autoSpaceDE w:val="0"/>
              <w:autoSpaceDN w:val="0"/>
              <w:adjustRightInd w:val="0"/>
              <w:jc w:val="center"/>
              <w:rPr>
                <w:rFonts w:ascii="Arial" w:hAnsi="Arial"/>
                <w:i/>
                <w:snapToGrid/>
                <w:sz w:val="18"/>
                <w:szCs w:val="18"/>
              </w:rPr>
            </w:pPr>
            <w:r w:rsidRPr="006D658D">
              <w:rPr>
                <w:rFonts w:ascii="Arial" w:hAnsi="Arial"/>
                <w:snapToGrid/>
                <w:sz w:val="18"/>
                <w:szCs w:val="24"/>
              </w:rPr>
              <w:t>0.1-10</w:t>
            </w:r>
          </w:p>
        </w:tc>
        <w:tc>
          <w:tcPr>
            <w:tcW w:w="900" w:type="dxa"/>
            <w:vAlign w:val="center"/>
          </w:tcPr>
          <w:p w14:paraId="7E43F71E" w14:textId="77777777" w:rsidR="006D658D" w:rsidRPr="006D658D" w:rsidRDefault="006D658D" w:rsidP="006D658D">
            <w:pPr>
              <w:widowControl/>
              <w:autoSpaceDE w:val="0"/>
              <w:autoSpaceDN w:val="0"/>
              <w:adjustRightInd w:val="0"/>
              <w:jc w:val="center"/>
              <w:rPr>
                <w:rFonts w:ascii="Arial" w:hAnsi="Arial"/>
                <w:i/>
                <w:snapToGrid/>
                <w:sz w:val="18"/>
                <w:szCs w:val="18"/>
              </w:rPr>
            </w:pPr>
            <w:r w:rsidRPr="006D658D">
              <w:rPr>
                <w:rFonts w:ascii="Arial" w:hAnsi="Arial"/>
                <w:snapToGrid/>
                <w:sz w:val="18"/>
                <w:szCs w:val="24"/>
              </w:rPr>
              <w:t>0.1-10</w:t>
            </w:r>
          </w:p>
        </w:tc>
        <w:tc>
          <w:tcPr>
            <w:tcW w:w="900" w:type="dxa"/>
            <w:vAlign w:val="center"/>
          </w:tcPr>
          <w:p w14:paraId="106C3B14"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8-19</w:t>
            </w:r>
          </w:p>
        </w:tc>
        <w:tc>
          <w:tcPr>
            <w:tcW w:w="900" w:type="dxa"/>
            <w:vAlign w:val="center"/>
          </w:tcPr>
          <w:p w14:paraId="23232770"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20-36</w:t>
            </w:r>
          </w:p>
        </w:tc>
        <w:tc>
          <w:tcPr>
            <w:tcW w:w="900" w:type="dxa"/>
            <w:vAlign w:val="center"/>
          </w:tcPr>
          <w:p w14:paraId="16ACBDDF"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37-50</w:t>
            </w:r>
          </w:p>
        </w:tc>
        <w:tc>
          <w:tcPr>
            <w:tcW w:w="900" w:type="dxa"/>
            <w:vAlign w:val="center"/>
          </w:tcPr>
          <w:p w14:paraId="7BFCC0BE"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51-99</w:t>
            </w:r>
          </w:p>
        </w:tc>
        <w:tc>
          <w:tcPr>
            <w:tcW w:w="810" w:type="dxa"/>
          </w:tcPr>
          <w:p w14:paraId="2A7B23B9"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85-350</w:t>
            </w:r>
          </w:p>
        </w:tc>
        <w:tc>
          <w:tcPr>
            <w:tcW w:w="2070" w:type="dxa"/>
            <w:gridSpan w:val="2"/>
            <w:vAlign w:val="center"/>
          </w:tcPr>
          <w:p w14:paraId="51163CDC"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p>
        </w:tc>
      </w:tr>
      <w:tr w:rsidR="006D658D" w:rsidRPr="006D658D" w14:paraId="28E2EA26" w14:textId="77777777" w:rsidTr="006D658D">
        <w:trPr>
          <w:jc w:val="center"/>
        </w:trPr>
        <w:tc>
          <w:tcPr>
            <w:tcW w:w="10980" w:type="dxa"/>
            <w:gridSpan w:val="11"/>
            <w:shd w:val="clear" w:color="auto" w:fill="1F4E79"/>
          </w:tcPr>
          <w:p w14:paraId="1F8ABF8B" w14:textId="77777777" w:rsidR="006D658D" w:rsidRPr="006D658D" w:rsidRDefault="006D658D" w:rsidP="006D658D">
            <w:pPr>
              <w:keepNext/>
              <w:widowControl/>
              <w:autoSpaceDE w:val="0"/>
              <w:autoSpaceDN w:val="0"/>
              <w:adjustRightInd w:val="0"/>
              <w:rPr>
                <w:rFonts w:ascii="Arial" w:hAnsi="Arial"/>
                <w:snapToGrid/>
                <w:color w:val="000000"/>
                <w:sz w:val="18"/>
                <w:szCs w:val="18"/>
                <w:highlight w:val="green"/>
              </w:rPr>
            </w:pPr>
            <w:r w:rsidRPr="006D658D">
              <w:rPr>
                <w:rFonts w:ascii="Arial" w:hAnsi="Arial"/>
                <w:b/>
                <w:snapToGrid/>
                <w:color w:val="FFFFFF"/>
                <w:sz w:val="20"/>
                <w:szCs w:val="24"/>
              </w:rPr>
              <w:t>Recreation Space for Multi-Family Dwellings</w:t>
            </w:r>
            <w:r w:rsidRPr="006D658D">
              <w:rPr>
                <w:rFonts w:ascii="Arial" w:hAnsi="Arial"/>
                <w:snapToGrid/>
                <w:color w:val="FFFFFF"/>
                <w:sz w:val="20"/>
                <w:szCs w:val="24"/>
              </w:rPr>
              <w:t xml:space="preserve"> (minimum) measured in square feet per dwelling unit</w:t>
            </w:r>
          </w:p>
        </w:tc>
      </w:tr>
      <w:tr w:rsidR="006D658D" w:rsidRPr="006D658D" w14:paraId="5A6332E6" w14:textId="77777777" w:rsidTr="00FB2449">
        <w:trPr>
          <w:jc w:val="center"/>
        </w:trPr>
        <w:tc>
          <w:tcPr>
            <w:tcW w:w="2700" w:type="dxa"/>
            <w:gridSpan w:val="2"/>
          </w:tcPr>
          <w:p w14:paraId="243D858E" w14:textId="53EECAB6" w:rsidR="006D658D" w:rsidRPr="006D658D" w:rsidRDefault="006D658D" w:rsidP="006D658D">
            <w:pPr>
              <w:widowControl/>
              <w:autoSpaceDE w:val="0"/>
              <w:autoSpaceDN w:val="0"/>
              <w:adjustRightInd w:val="0"/>
              <w:spacing w:after="120"/>
              <w:rPr>
                <w:rFonts w:ascii="Arial" w:hAnsi="Arial"/>
                <w:b/>
                <w:bCs/>
                <w:snapToGrid/>
                <w:sz w:val="18"/>
                <w:szCs w:val="18"/>
              </w:rPr>
            </w:pPr>
            <w:r w:rsidRPr="006D658D">
              <w:rPr>
                <w:rFonts w:ascii="Arial" w:hAnsi="Arial"/>
                <w:b/>
                <w:bCs/>
                <w:snapToGrid/>
                <w:sz w:val="18"/>
                <w:szCs w:val="18"/>
              </w:rPr>
              <w:t xml:space="preserve">Private Recreation Space </w:t>
            </w:r>
            <w:r w:rsidRPr="006D658D">
              <w:rPr>
                <w:rFonts w:ascii="Arial" w:hAnsi="Arial"/>
                <w:bCs/>
                <w:snapToGrid/>
                <w:sz w:val="18"/>
                <w:szCs w:val="18"/>
              </w:rPr>
              <w:t>(required for a minimum of 50 percent of units)</w:t>
            </w:r>
          </w:p>
        </w:tc>
        <w:tc>
          <w:tcPr>
            <w:tcW w:w="900" w:type="dxa"/>
            <w:vAlign w:val="center"/>
          </w:tcPr>
          <w:p w14:paraId="67395294" w14:textId="77777777" w:rsidR="006D658D" w:rsidRPr="006D658D" w:rsidRDefault="006D658D" w:rsidP="006D658D">
            <w:pPr>
              <w:widowControl/>
              <w:autoSpaceDE w:val="0"/>
              <w:autoSpaceDN w:val="0"/>
              <w:adjustRightInd w:val="0"/>
              <w:jc w:val="center"/>
              <w:rPr>
                <w:rFonts w:ascii="Arial" w:hAnsi="Arial"/>
                <w:b/>
                <w:i/>
                <w:snapToGrid/>
                <w:sz w:val="18"/>
                <w:szCs w:val="18"/>
              </w:rPr>
            </w:pPr>
            <w:r w:rsidRPr="006D658D">
              <w:rPr>
                <w:rFonts w:ascii="Arial" w:hAnsi="Arial"/>
                <w:snapToGrid/>
                <w:sz w:val="18"/>
                <w:szCs w:val="24"/>
              </w:rPr>
              <w:t>None</w:t>
            </w:r>
          </w:p>
        </w:tc>
        <w:tc>
          <w:tcPr>
            <w:tcW w:w="900" w:type="dxa"/>
            <w:vAlign w:val="center"/>
          </w:tcPr>
          <w:p w14:paraId="1D21E83C" w14:textId="77777777" w:rsidR="006D658D" w:rsidRPr="006D658D" w:rsidRDefault="006D658D" w:rsidP="006D658D">
            <w:pPr>
              <w:widowControl/>
              <w:autoSpaceDE w:val="0"/>
              <w:autoSpaceDN w:val="0"/>
              <w:adjustRightInd w:val="0"/>
              <w:jc w:val="center"/>
              <w:rPr>
                <w:rFonts w:ascii="Arial" w:hAnsi="Arial"/>
                <w:b/>
                <w:i/>
                <w:snapToGrid/>
                <w:sz w:val="18"/>
                <w:szCs w:val="18"/>
              </w:rPr>
            </w:pPr>
            <w:r w:rsidRPr="006D658D">
              <w:rPr>
                <w:rFonts w:ascii="Arial" w:hAnsi="Arial"/>
                <w:snapToGrid/>
                <w:sz w:val="18"/>
                <w:szCs w:val="24"/>
              </w:rPr>
              <w:t>None</w:t>
            </w:r>
          </w:p>
        </w:tc>
        <w:tc>
          <w:tcPr>
            <w:tcW w:w="900" w:type="dxa"/>
            <w:vAlign w:val="center"/>
          </w:tcPr>
          <w:p w14:paraId="38D711ED"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None</w:t>
            </w:r>
          </w:p>
        </w:tc>
        <w:tc>
          <w:tcPr>
            <w:tcW w:w="900" w:type="dxa"/>
            <w:vAlign w:val="center"/>
          </w:tcPr>
          <w:p w14:paraId="2DD7798E"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60</w:t>
            </w:r>
          </w:p>
        </w:tc>
        <w:tc>
          <w:tcPr>
            <w:tcW w:w="900" w:type="dxa"/>
            <w:vAlign w:val="center"/>
          </w:tcPr>
          <w:p w14:paraId="3E5F08DD"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60</w:t>
            </w:r>
          </w:p>
        </w:tc>
        <w:tc>
          <w:tcPr>
            <w:tcW w:w="900" w:type="dxa"/>
            <w:vAlign w:val="center"/>
          </w:tcPr>
          <w:p w14:paraId="5EE3DCAD"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40</w:t>
            </w:r>
          </w:p>
        </w:tc>
        <w:tc>
          <w:tcPr>
            <w:tcW w:w="810" w:type="dxa"/>
            <w:vAlign w:val="center"/>
          </w:tcPr>
          <w:p w14:paraId="6695C33E" w14:textId="77777777" w:rsidR="006D658D" w:rsidRPr="006D658D" w:rsidRDefault="006D658D" w:rsidP="006D658D">
            <w:pPr>
              <w:widowControl/>
              <w:autoSpaceDE w:val="0"/>
              <w:autoSpaceDN w:val="0"/>
              <w:adjustRightInd w:val="0"/>
              <w:jc w:val="center"/>
              <w:rPr>
                <w:rFonts w:ascii="Arial" w:hAnsi="Arial"/>
                <w:snapToGrid/>
                <w:sz w:val="18"/>
                <w:szCs w:val="18"/>
                <w:highlight w:val="green"/>
              </w:rPr>
            </w:pPr>
            <w:r w:rsidRPr="006D658D">
              <w:rPr>
                <w:rFonts w:ascii="Arial" w:hAnsi="Arial"/>
                <w:snapToGrid/>
                <w:sz w:val="18"/>
                <w:szCs w:val="18"/>
              </w:rPr>
              <w:t>40</w:t>
            </w:r>
          </w:p>
        </w:tc>
        <w:tc>
          <w:tcPr>
            <w:tcW w:w="2070" w:type="dxa"/>
            <w:gridSpan w:val="2"/>
            <w:vAlign w:val="center"/>
          </w:tcPr>
          <w:p w14:paraId="1A701F08" w14:textId="77777777"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p>
        </w:tc>
      </w:tr>
      <w:tr w:rsidR="006D658D" w:rsidRPr="006D658D" w14:paraId="74E2AE16" w14:textId="77777777" w:rsidTr="00FB2449">
        <w:trPr>
          <w:jc w:val="center"/>
        </w:trPr>
        <w:tc>
          <w:tcPr>
            <w:tcW w:w="2700" w:type="dxa"/>
            <w:gridSpan w:val="2"/>
          </w:tcPr>
          <w:p w14:paraId="2AA475DA" w14:textId="77777777" w:rsidR="006D658D" w:rsidRPr="006D658D" w:rsidRDefault="006D658D" w:rsidP="006D658D">
            <w:pPr>
              <w:widowControl/>
              <w:autoSpaceDE w:val="0"/>
              <w:autoSpaceDN w:val="0"/>
              <w:adjustRightInd w:val="0"/>
              <w:spacing w:after="120"/>
              <w:rPr>
                <w:rFonts w:ascii="Arial" w:hAnsi="Arial"/>
                <w:b/>
                <w:bCs/>
                <w:snapToGrid/>
                <w:sz w:val="18"/>
                <w:szCs w:val="18"/>
              </w:rPr>
            </w:pPr>
            <w:r w:rsidRPr="006D658D">
              <w:rPr>
                <w:rFonts w:ascii="Arial" w:hAnsi="Arial"/>
                <w:b/>
                <w:bCs/>
                <w:snapToGrid/>
                <w:sz w:val="18"/>
                <w:szCs w:val="18"/>
              </w:rPr>
              <w:t xml:space="preserve">Common Recreation Space </w:t>
            </w:r>
            <w:r w:rsidRPr="006D658D">
              <w:rPr>
                <w:rFonts w:ascii="Arial" w:hAnsi="Arial"/>
                <w:bCs/>
                <w:snapToGrid/>
                <w:sz w:val="18"/>
                <w:szCs w:val="18"/>
              </w:rPr>
              <w:t>(per unit)</w:t>
            </w:r>
          </w:p>
        </w:tc>
        <w:tc>
          <w:tcPr>
            <w:tcW w:w="900" w:type="dxa"/>
            <w:vAlign w:val="center"/>
          </w:tcPr>
          <w:p w14:paraId="0249ECF0" w14:textId="77777777" w:rsidR="006D658D" w:rsidRPr="006D658D" w:rsidRDefault="006D658D" w:rsidP="006D658D">
            <w:pPr>
              <w:widowControl/>
              <w:autoSpaceDE w:val="0"/>
              <w:autoSpaceDN w:val="0"/>
              <w:adjustRightInd w:val="0"/>
              <w:jc w:val="center"/>
              <w:rPr>
                <w:rFonts w:ascii="Arial" w:hAnsi="Arial"/>
                <w:b/>
                <w:i/>
                <w:snapToGrid/>
                <w:sz w:val="18"/>
                <w:szCs w:val="18"/>
              </w:rPr>
            </w:pPr>
            <w:r w:rsidRPr="006D658D">
              <w:rPr>
                <w:rFonts w:ascii="Arial" w:hAnsi="Arial"/>
                <w:snapToGrid/>
                <w:sz w:val="18"/>
                <w:szCs w:val="24"/>
              </w:rPr>
              <w:t>None</w:t>
            </w:r>
          </w:p>
        </w:tc>
        <w:tc>
          <w:tcPr>
            <w:tcW w:w="900" w:type="dxa"/>
            <w:vAlign w:val="center"/>
          </w:tcPr>
          <w:p w14:paraId="69136443" w14:textId="77777777" w:rsidR="006D658D" w:rsidRPr="006D658D" w:rsidRDefault="006D658D" w:rsidP="006D658D">
            <w:pPr>
              <w:widowControl/>
              <w:autoSpaceDE w:val="0"/>
              <w:autoSpaceDN w:val="0"/>
              <w:adjustRightInd w:val="0"/>
              <w:jc w:val="center"/>
              <w:rPr>
                <w:rFonts w:ascii="Arial" w:hAnsi="Arial"/>
                <w:b/>
                <w:i/>
                <w:snapToGrid/>
                <w:sz w:val="18"/>
                <w:szCs w:val="18"/>
              </w:rPr>
            </w:pPr>
            <w:r w:rsidRPr="006D658D">
              <w:rPr>
                <w:rFonts w:ascii="Arial" w:hAnsi="Arial"/>
                <w:snapToGrid/>
                <w:sz w:val="18"/>
                <w:szCs w:val="24"/>
              </w:rPr>
              <w:t>None</w:t>
            </w:r>
          </w:p>
        </w:tc>
        <w:tc>
          <w:tcPr>
            <w:tcW w:w="900" w:type="dxa"/>
            <w:vAlign w:val="center"/>
          </w:tcPr>
          <w:p w14:paraId="27FA5D92"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None</w:t>
            </w:r>
          </w:p>
        </w:tc>
        <w:tc>
          <w:tcPr>
            <w:tcW w:w="900" w:type="dxa"/>
            <w:vAlign w:val="center"/>
          </w:tcPr>
          <w:p w14:paraId="4AE484DA"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200</w:t>
            </w:r>
          </w:p>
        </w:tc>
        <w:tc>
          <w:tcPr>
            <w:tcW w:w="900" w:type="dxa"/>
            <w:vAlign w:val="center"/>
          </w:tcPr>
          <w:p w14:paraId="3BC97EBB"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200</w:t>
            </w:r>
          </w:p>
        </w:tc>
        <w:tc>
          <w:tcPr>
            <w:tcW w:w="900" w:type="dxa"/>
            <w:vAlign w:val="center"/>
          </w:tcPr>
          <w:p w14:paraId="3C0F961D" w14:textId="77777777" w:rsidR="006D658D" w:rsidRPr="006D658D" w:rsidRDefault="006D658D" w:rsidP="006D658D">
            <w:pPr>
              <w:widowControl/>
              <w:autoSpaceDE w:val="0"/>
              <w:autoSpaceDN w:val="0"/>
              <w:adjustRightInd w:val="0"/>
              <w:jc w:val="center"/>
              <w:rPr>
                <w:rFonts w:ascii="Arial" w:hAnsi="Arial"/>
                <w:snapToGrid/>
                <w:sz w:val="18"/>
                <w:szCs w:val="18"/>
              </w:rPr>
            </w:pPr>
            <w:r w:rsidRPr="006D658D">
              <w:rPr>
                <w:rFonts w:ascii="Arial" w:hAnsi="Arial"/>
                <w:snapToGrid/>
                <w:sz w:val="18"/>
                <w:szCs w:val="18"/>
              </w:rPr>
              <w:t>200</w:t>
            </w:r>
          </w:p>
        </w:tc>
        <w:tc>
          <w:tcPr>
            <w:tcW w:w="810" w:type="dxa"/>
            <w:vAlign w:val="center"/>
          </w:tcPr>
          <w:p w14:paraId="3CFEA9A2" w14:textId="77777777" w:rsidR="006D658D" w:rsidRPr="006D658D" w:rsidRDefault="006D658D" w:rsidP="006D658D">
            <w:pPr>
              <w:widowControl/>
              <w:autoSpaceDE w:val="0"/>
              <w:autoSpaceDN w:val="0"/>
              <w:adjustRightInd w:val="0"/>
              <w:jc w:val="center"/>
              <w:rPr>
                <w:rFonts w:ascii="Arial" w:hAnsi="Arial"/>
                <w:snapToGrid/>
                <w:sz w:val="18"/>
                <w:szCs w:val="18"/>
                <w:highlight w:val="green"/>
              </w:rPr>
            </w:pPr>
            <w:r w:rsidRPr="006D658D">
              <w:rPr>
                <w:rFonts w:ascii="Arial" w:hAnsi="Arial"/>
                <w:snapToGrid/>
                <w:sz w:val="18"/>
                <w:szCs w:val="18"/>
              </w:rPr>
              <w:t>200</w:t>
            </w:r>
          </w:p>
        </w:tc>
        <w:tc>
          <w:tcPr>
            <w:tcW w:w="2070" w:type="dxa"/>
            <w:gridSpan w:val="2"/>
            <w:vAlign w:val="center"/>
          </w:tcPr>
          <w:p w14:paraId="10BE7030" w14:textId="60E20664" w:rsidR="006D658D" w:rsidRPr="006D658D" w:rsidRDefault="006D658D" w:rsidP="006D658D">
            <w:pPr>
              <w:widowControl/>
              <w:autoSpaceDE w:val="0"/>
              <w:autoSpaceDN w:val="0"/>
              <w:adjustRightInd w:val="0"/>
              <w:jc w:val="center"/>
              <w:rPr>
                <w:rFonts w:ascii="Arial" w:hAnsi="Arial"/>
                <w:snapToGrid/>
                <w:color w:val="000000"/>
                <w:sz w:val="18"/>
                <w:szCs w:val="18"/>
                <w:highlight w:val="green"/>
              </w:rPr>
            </w:pPr>
          </w:p>
        </w:tc>
      </w:tr>
      <w:tr w:rsidR="006D658D" w:rsidRPr="006D658D" w14:paraId="4CAD3603" w14:textId="77777777" w:rsidTr="006D658D">
        <w:trPr>
          <w:jc w:val="center"/>
        </w:trPr>
        <w:tc>
          <w:tcPr>
            <w:tcW w:w="10980" w:type="dxa"/>
            <w:gridSpan w:val="11"/>
            <w:shd w:val="clear" w:color="auto" w:fill="1F4E79"/>
          </w:tcPr>
          <w:p w14:paraId="373D7B3A" w14:textId="77777777" w:rsidR="006D658D" w:rsidRPr="006D658D" w:rsidRDefault="006D658D" w:rsidP="006D658D">
            <w:pPr>
              <w:widowControl/>
              <w:autoSpaceDE w:val="0"/>
              <w:autoSpaceDN w:val="0"/>
              <w:adjustRightInd w:val="0"/>
              <w:rPr>
                <w:rFonts w:ascii="Arial" w:hAnsi="Arial"/>
                <w:b/>
                <w:snapToGrid/>
                <w:color w:val="FFFFFF"/>
                <w:sz w:val="20"/>
              </w:rPr>
            </w:pPr>
            <w:r w:rsidRPr="006D658D">
              <w:rPr>
                <w:rFonts w:ascii="Arial" w:hAnsi="Arial"/>
                <w:b/>
                <w:snapToGrid/>
                <w:color w:val="FFFFFF"/>
                <w:sz w:val="20"/>
              </w:rPr>
              <w:t>Additional Regulations</w:t>
            </w:r>
          </w:p>
        </w:tc>
      </w:tr>
      <w:tr w:rsidR="006D658D" w:rsidRPr="006D658D" w14:paraId="26581A9C" w14:textId="77777777" w:rsidTr="00FB2449">
        <w:trPr>
          <w:jc w:val="center"/>
        </w:trPr>
        <w:tc>
          <w:tcPr>
            <w:tcW w:w="2700" w:type="dxa"/>
            <w:gridSpan w:val="2"/>
          </w:tcPr>
          <w:p w14:paraId="2BFDF80B" w14:textId="77777777" w:rsidR="006D658D" w:rsidRPr="006D658D" w:rsidRDefault="006D658D" w:rsidP="006D658D">
            <w:pPr>
              <w:widowControl/>
              <w:rPr>
                <w:rFonts w:ascii="Arial" w:hAnsi="Arial"/>
                <w:b/>
                <w:snapToGrid/>
                <w:sz w:val="18"/>
                <w:szCs w:val="18"/>
              </w:rPr>
            </w:pPr>
            <w:r w:rsidRPr="006D658D">
              <w:rPr>
                <w:rFonts w:ascii="Arial" w:hAnsi="Arial"/>
                <w:b/>
                <w:snapToGrid/>
                <w:sz w:val="18"/>
                <w:szCs w:val="18"/>
              </w:rPr>
              <w:t>Residential Accessory Structures</w:t>
            </w:r>
          </w:p>
        </w:tc>
        <w:tc>
          <w:tcPr>
            <w:tcW w:w="8280" w:type="dxa"/>
            <w:gridSpan w:val="9"/>
            <w:vAlign w:val="center"/>
          </w:tcPr>
          <w:p w14:paraId="49218780" w14:textId="77777777" w:rsidR="006D658D" w:rsidRPr="006D658D" w:rsidRDefault="006D658D" w:rsidP="006D658D">
            <w:pPr>
              <w:widowControl/>
              <w:jc w:val="center"/>
              <w:rPr>
                <w:rFonts w:ascii="Arial" w:hAnsi="Arial"/>
                <w:snapToGrid/>
                <w:sz w:val="18"/>
                <w:szCs w:val="18"/>
              </w:rPr>
            </w:pPr>
            <w:r w:rsidRPr="006D658D">
              <w:rPr>
                <w:rFonts w:ascii="Arial" w:hAnsi="Arial"/>
                <w:snapToGrid/>
                <w:sz w:val="18"/>
                <w:szCs w:val="18"/>
              </w:rPr>
              <w:t>Chapter 18.32</w:t>
            </w:r>
          </w:p>
        </w:tc>
      </w:tr>
      <w:tr w:rsidR="006D658D" w:rsidRPr="006D658D" w14:paraId="29A0F7F8" w14:textId="77777777" w:rsidTr="00FB2449">
        <w:trPr>
          <w:jc w:val="center"/>
        </w:trPr>
        <w:tc>
          <w:tcPr>
            <w:tcW w:w="2700" w:type="dxa"/>
            <w:gridSpan w:val="2"/>
          </w:tcPr>
          <w:p w14:paraId="1D0195BC" w14:textId="77777777" w:rsidR="006D658D" w:rsidRPr="006D658D" w:rsidRDefault="006D658D" w:rsidP="006D658D">
            <w:pPr>
              <w:widowControl/>
              <w:rPr>
                <w:rFonts w:ascii="Arial" w:hAnsi="Arial"/>
                <w:b/>
                <w:snapToGrid/>
                <w:color w:val="000000"/>
                <w:sz w:val="18"/>
                <w:szCs w:val="18"/>
              </w:rPr>
            </w:pPr>
            <w:r w:rsidRPr="006D658D">
              <w:rPr>
                <w:rFonts w:ascii="Arial" w:hAnsi="Arial"/>
                <w:b/>
                <w:snapToGrid/>
                <w:color w:val="000000"/>
                <w:sz w:val="18"/>
                <w:szCs w:val="18"/>
              </w:rPr>
              <w:t>Density Bonus and Affordable Housing</w:t>
            </w:r>
          </w:p>
        </w:tc>
        <w:tc>
          <w:tcPr>
            <w:tcW w:w="8280" w:type="dxa"/>
            <w:gridSpan w:val="9"/>
            <w:vAlign w:val="center"/>
          </w:tcPr>
          <w:p w14:paraId="60DA1693" w14:textId="77777777" w:rsidR="006D658D" w:rsidRPr="006D658D" w:rsidRDefault="006D658D" w:rsidP="006D658D">
            <w:pPr>
              <w:widowControl/>
              <w:jc w:val="center"/>
              <w:rPr>
                <w:rFonts w:ascii="Arial" w:hAnsi="Arial"/>
                <w:snapToGrid/>
                <w:sz w:val="18"/>
                <w:szCs w:val="18"/>
              </w:rPr>
            </w:pPr>
            <w:r w:rsidRPr="006D658D">
              <w:rPr>
                <w:rFonts w:ascii="Arial" w:hAnsi="Arial"/>
                <w:snapToGrid/>
                <w:color w:val="000000"/>
                <w:sz w:val="18"/>
                <w:szCs w:val="18"/>
              </w:rPr>
              <w:t>Chapter 18.64</w:t>
            </w:r>
          </w:p>
        </w:tc>
      </w:tr>
      <w:tr w:rsidR="006D658D" w:rsidRPr="006D658D" w14:paraId="7D336AB8" w14:textId="77777777" w:rsidTr="00FB2449">
        <w:trPr>
          <w:jc w:val="center"/>
        </w:trPr>
        <w:tc>
          <w:tcPr>
            <w:tcW w:w="2700" w:type="dxa"/>
            <w:gridSpan w:val="2"/>
          </w:tcPr>
          <w:p w14:paraId="1F55B485" w14:textId="77777777" w:rsidR="006D658D" w:rsidRPr="006D658D" w:rsidRDefault="006D658D" w:rsidP="006D658D">
            <w:pPr>
              <w:widowControl/>
              <w:rPr>
                <w:rFonts w:ascii="Arial" w:hAnsi="Arial"/>
                <w:b/>
                <w:snapToGrid/>
                <w:sz w:val="18"/>
                <w:szCs w:val="18"/>
              </w:rPr>
            </w:pPr>
            <w:r w:rsidRPr="006D658D">
              <w:rPr>
                <w:rFonts w:ascii="Arial" w:hAnsi="Arial"/>
                <w:b/>
                <w:snapToGrid/>
                <w:sz w:val="18"/>
                <w:szCs w:val="18"/>
              </w:rPr>
              <w:t>Fences, Walls, Hedges, and Screens</w:t>
            </w:r>
          </w:p>
        </w:tc>
        <w:tc>
          <w:tcPr>
            <w:tcW w:w="8280" w:type="dxa"/>
            <w:gridSpan w:val="9"/>
            <w:vAlign w:val="center"/>
          </w:tcPr>
          <w:p w14:paraId="35FB1A79" w14:textId="77777777" w:rsidR="006D658D" w:rsidRPr="006D658D" w:rsidRDefault="006D658D" w:rsidP="006D658D">
            <w:pPr>
              <w:widowControl/>
              <w:jc w:val="center"/>
              <w:rPr>
                <w:rFonts w:ascii="Arial" w:hAnsi="Arial"/>
                <w:snapToGrid/>
                <w:sz w:val="18"/>
                <w:szCs w:val="18"/>
              </w:rPr>
            </w:pPr>
            <w:r w:rsidRPr="006D658D">
              <w:rPr>
                <w:rFonts w:ascii="Arial" w:hAnsi="Arial"/>
                <w:snapToGrid/>
                <w:sz w:val="18"/>
                <w:szCs w:val="18"/>
              </w:rPr>
              <w:t>Chapter 18.34</w:t>
            </w:r>
          </w:p>
        </w:tc>
      </w:tr>
      <w:tr w:rsidR="006D658D" w:rsidRPr="006D658D" w14:paraId="7DE3C823" w14:textId="77777777" w:rsidTr="00FB2449">
        <w:trPr>
          <w:jc w:val="center"/>
        </w:trPr>
        <w:tc>
          <w:tcPr>
            <w:tcW w:w="2700" w:type="dxa"/>
            <w:gridSpan w:val="2"/>
          </w:tcPr>
          <w:p w14:paraId="38922216" w14:textId="77777777" w:rsidR="006D658D" w:rsidRPr="006D658D" w:rsidRDefault="006D658D" w:rsidP="006D658D">
            <w:pPr>
              <w:widowControl/>
              <w:rPr>
                <w:rFonts w:ascii="Arial" w:hAnsi="Arial"/>
                <w:b/>
                <w:snapToGrid/>
                <w:sz w:val="18"/>
                <w:szCs w:val="18"/>
              </w:rPr>
            </w:pPr>
            <w:r w:rsidRPr="006D658D">
              <w:rPr>
                <w:rFonts w:ascii="Arial" w:hAnsi="Arial"/>
                <w:b/>
                <w:snapToGrid/>
                <w:sz w:val="18"/>
                <w:szCs w:val="18"/>
              </w:rPr>
              <w:t>Landscaping Standards</w:t>
            </w:r>
          </w:p>
        </w:tc>
        <w:tc>
          <w:tcPr>
            <w:tcW w:w="8280" w:type="dxa"/>
            <w:gridSpan w:val="9"/>
            <w:vAlign w:val="center"/>
          </w:tcPr>
          <w:p w14:paraId="5932689A" w14:textId="77777777" w:rsidR="006D658D" w:rsidRPr="006D658D" w:rsidRDefault="006D658D" w:rsidP="006D658D">
            <w:pPr>
              <w:widowControl/>
              <w:jc w:val="center"/>
              <w:rPr>
                <w:rFonts w:ascii="Arial" w:hAnsi="Arial"/>
                <w:snapToGrid/>
                <w:sz w:val="18"/>
                <w:szCs w:val="18"/>
              </w:rPr>
            </w:pPr>
            <w:r w:rsidRPr="006D658D">
              <w:rPr>
                <w:rFonts w:ascii="Arial" w:hAnsi="Arial"/>
                <w:snapToGrid/>
                <w:sz w:val="18"/>
                <w:szCs w:val="18"/>
              </w:rPr>
              <w:t>Chapter 18.36</w:t>
            </w:r>
          </w:p>
        </w:tc>
      </w:tr>
      <w:tr w:rsidR="006D658D" w:rsidRPr="006D658D" w14:paraId="1A5B7214" w14:textId="77777777" w:rsidTr="00FB2449">
        <w:trPr>
          <w:jc w:val="center"/>
        </w:trPr>
        <w:tc>
          <w:tcPr>
            <w:tcW w:w="2700" w:type="dxa"/>
            <w:gridSpan w:val="2"/>
          </w:tcPr>
          <w:p w14:paraId="2681F202" w14:textId="77777777" w:rsidR="006D658D" w:rsidRPr="006D658D" w:rsidRDefault="006D658D" w:rsidP="006D658D">
            <w:pPr>
              <w:widowControl/>
              <w:rPr>
                <w:rFonts w:ascii="Arial" w:hAnsi="Arial"/>
                <w:b/>
                <w:snapToGrid/>
                <w:sz w:val="18"/>
                <w:szCs w:val="18"/>
              </w:rPr>
            </w:pPr>
            <w:r w:rsidRPr="006D658D">
              <w:rPr>
                <w:rFonts w:ascii="Arial" w:hAnsi="Arial"/>
                <w:b/>
                <w:snapToGrid/>
                <w:sz w:val="18"/>
                <w:szCs w:val="18"/>
              </w:rPr>
              <w:t>Off-Street Parking Regulations and Design Standards</w:t>
            </w:r>
          </w:p>
        </w:tc>
        <w:tc>
          <w:tcPr>
            <w:tcW w:w="8280" w:type="dxa"/>
            <w:gridSpan w:val="9"/>
            <w:vAlign w:val="center"/>
          </w:tcPr>
          <w:p w14:paraId="622E03FA" w14:textId="77777777" w:rsidR="006D658D" w:rsidRPr="006D658D" w:rsidRDefault="006D658D" w:rsidP="006D658D">
            <w:pPr>
              <w:widowControl/>
              <w:jc w:val="center"/>
              <w:rPr>
                <w:rFonts w:ascii="Arial" w:hAnsi="Arial"/>
                <w:snapToGrid/>
                <w:sz w:val="18"/>
                <w:szCs w:val="18"/>
              </w:rPr>
            </w:pPr>
            <w:r w:rsidRPr="006D658D">
              <w:rPr>
                <w:rFonts w:ascii="Arial" w:hAnsi="Arial"/>
                <w:snapToGrid/>
                <w:sz w:val="18"/>
                <w:szCs w:val="18"/>
              </w:rPr>
              <w:t>Chapter 18.38</w:t>
            </w:r>
          </w:p>
        </w:tc>
      </w:tr>
      <w:tr w:rsidR="006D658D" w:rsidRPr="006D658D" w14:paraId="69ACD615" w14:textId="77777777" w:rsidTr="00FB2449">
        <w:trPr>
          <w:jc w:val="center"/>
        </w:trPr>
        <w:tc>
          <w:tcPr>
            <w:tcW w:w="2700" w:type="dxa"/>
            <w:gridSpan w:val="2"/>
          </w:tcPr>
          <w:p w14:paraId="41341E17" w14:textId="77777777" w:rsidR="006D658D" w:rsidRPr="006D658D" w:rsidRDefault="006D658D" w:rsidP="006D658D">
            <w:pPr>
              <w:widowControl/>
              <w:rPr>
                <w:rFonts w:ascii="Arial" w:hAnsi="Arial"/>
                <w:b/>
                <w:snapToGrid/>
                <w:sz w:val="18"/>
                <w:szCs w:val="18"/>
              </w:rPr>
            </w:pPr>
            <w:r w:rsidRPr="006D658D">
              <w:rPr>
                <w:rFonts w:ascii="Arial" w:hAnsi="Arial"/>
                <w:b/>
                <w:snapToGrid/>
                <w:sz w:val="18"/>
                <w:szCs w:val="18"/>
              </w:rPr>
              <w:t>Performance Standards</w:t>
            </w:r>
          </w:p>
        </w:tc>
        <w:tc>
          <w:tcPr>
            <w:tcW w:w="8280" w:type="dxa"/>
            <w:gridSpan w:val="9"/>
            <w:vAlign w:val="center"/>
          </w:tcPr>
          <w:p w14:paraId="0773345F" w14:textId="77777777" w:rsidR="006D658D" w:rsidRPr="006D658D" w:rsidRDefault="006D658D" w:rsidP="006D658D">
            <w:pPr>
              <w:widowControl/>
              <w:jc w:val="center"/>
              <w:rPr>
                <w:rFonts w:ascii="Arial" w:hAnsi="Arial"/>
                <w:snapToGrid/>
                <w:sz w:val="18"/>
                <w:szCs w:val="18"/>
              </w:rPr>
            </w:pPr>
            <w:r w:rsidRPr="006D658D">
              <w:rPr>
                <w:rFonts w:ascii="Arial" w:hAnsi="Arial"/>
                <w:snapToGrid/>
                <w:sz w:val="18"/>
                <w:szCs w:val="18"/>
              </w:rPr>
              <w:t>Chapter 18.40</w:t>
            </w:r>
          </w:p>
        </w:tc>
      </w:tr>
      <w:tr w:rsidR="006D658D" w:rsidRPr="006D658D" w14:paraId="5E0ACD38" w14:textId="77777777" w:rsidTr="00FB2449">
        <w:trPr>
          <w:jc w:val="center"/>
        </w:trPr>
        <w:tc>
          <w:tcPr>
            <w:tcW w:w="2700" w:type="dxa"/>
            <w:gridSpan w:val="2"/>
          </w:tcPr>
          <w:p w14:paraId="269DDEF6" w14:textId="77777777" w:rsidR="006D658D" w:rsidRPr="006D658D" w:rsidRDefault="006D658D" w:rsidP="006D658D">
            <w:pPr>
              <w:widowControl/>
              <w:rPr>
                <w:rFonts w:ascii="Arial" w:hAnsi="Arial"/>
                <w:b/>
                <w:snapToGrid/>
                <w:sz w:val="18"/>
                <w:szCs w:val="18"/>
              </w:rPr>
            </w:pPr>
            <w:r w:rsidRPr="006D658D">
              <w:rPr>
                <w:rFonts w:ascii="Arial" w:hAnsi="Arial"/>
                <w:b/>
                <w:snapToGrid/>
                <w:sz w:val="18"/>
                <w:szCs w:val="18"/>
              </w:rPr>
              <w:t>Sign Standards</w:t>
            </w:r>
          </w:p>
        </w:tc>
        <w:tc>
          <w:tcPr>
            <w:tcW w:w="8280" w:type="dxa"/>
            <w:gridSpan w:val="9"/>
            <w:vAlign w:val="center"/>
          </w:tcPr>
          <w:p w14:paraId="117F5C76" w14:textId="77777777" w:rsidR="006D658D" w:rsidRPr="006D658D" w:rsidRDefault="006D658D" w:rsidP="006D658D">
            <w:pPr>
              <w:widowControl/>
              <w:jc w:val="center"/>
              <w:rPr>
                <w:rFonts w:ascii="Arial" w:hAnsi="Arial"/>
                <w:snapToGrid/>
                <w:sz w:val="18"/>
                <w:szCs w:val="18"/>
              </w:rPr>
            </w:pPr>
            <w:r w:rsidRPr="006D658D">
              <w:rPr>
                <w:rFonts w:ascii="Arial" w:hAnsi="Arial"/>
                <w:snapToGrid/>
                <w:sz w:val="18"/>
                <w:szCs w:val="18"/>
              </w:rPr>
              <w:t>Chapter 18.42</w:t>
            </w:r>
          </w:p>
        </w:tc>
      </w:tr>
      <w:bookmarkEnd w:id="8"/>
    </w:tbl>
    <w:p w14:paraId="3B4E4238" w14:textId="77777777" w:rsidR="006D658D" w:rsidRDefault="006D658D" w:rsidP="00FE77D9">
      <w:pPr>
        <w:spacing w:line="480" w:lineRule="auto"/>
        <w:jc w:val="both"/>
        <w:rPr>
          <w:rFonts w:ascii="Arial" w:hAnsi="Arial" w:cs="Arial"/>
          <w:b/>
          <w:bCs/>
          <w:szCs w:val="24"/>
          <w:u w:val="single"/>
        </w:rPr>
      </w:pPr>
    </w:p>
    <w:p w14:paraId="2BBB70D0" w14:textId="77777777" w:rsidR="006D658D" w:rsidRDefault="006D658D" w:rsidP="00FE77D9">
      <w:pPr>
        <w:spacing w:line="480" w:lineRule="auto"/>
        <w:jc w:val="both"/>
        <w:rPr>
          <w:rFonts w:ascii="Arial" w:hAnsi="Arial" w:cs="Arial"/>
          <w:b/>
          <w:bCs/>
          <w:szCs w:val="24"/>
          <w:u w:val="single"/>
        </w:rPr>
      </w:pPr>
    </w:p>
    <w:p w14:paraId="17A0850D" w14:textId="0E8470C9" w:rsidR="00FE77D9" w:rsidRDefault="00FE77D9" w:rsidP="00FE77D9">
      <w:pPr>
        <w:spacing w:line="480" w:lineRule="auto"/>
        <w:jc w:val="both"/>
        <w:rPr>
          <w:rFonts w:ascii="Arial" w:hAnsi="Arial" w:cs="Arial"/>
          <w:szCs w:val="24"/>
        </w:rPr>
      </w:pPr>
      <w:r w:rsidRPr="00057917">
        <w:rPr>
          <w:rFonts w:ascii="Arial" w:hAnsi="Arial" w:cs="Arial"/>
          <w:b/>
          <w:bCs/>
          <w:szCs w:val="24"/>
          <w:u w:val="single"/>
        </w:rPr>
        <w:t xml:space="preserve">SECTION </w:t>
      </w:r>
      <w:r w:rsidR="002F1765">
        <w:rPr>
          <w:rFonts w:ascii="Arial" w:hAnsi="Arial" w:cs="Arial"/>
          <w:b/>
          <w:bCs/>
          <w:szCs w:val="24"/>
          <w:u w:val="single"/>
        </w:rPr>
        <w:t>4</w:t>
      </w:r>
      <w:r w:rsidRPr="00FE77D9">
        <w:rPr>
          <w:rFonts w:ascii="Arial" w:hAnsi="Arial" w:cs="Arial"/>
          <w:b/>
          <w:bCs/>
          <w:szCs w:val="24"/>
        </w:rPr>
        <w:t>:</w:t>
      </w:r>
      <w:r w:rsidRPr="00FE77D9">
        <w:rPr>
          <w:rFonts w:ascii="Arial" w:hAnsi="Arial" w:cs="Arial"/>
          <w:szCs w:val="24"/>
        </w:rPr>
        <w:t xml:space="preserve"> That Table 2-</w:t>
      </w:r>
      <w:r w:rsidR="00807012">
        <w:rPr>
          <w:rFonts w:ascii="Arial" w:hAnsi="Arial" w:cs="Arial"/>
          <w:szCs w:val="24"/>
        </w:rPr>
        <w:t>5</w:t>
      </w:r>
      <w:r w:rsidR="00F41A5B">
        <w:rPr>
          <w:rFonts w:ascii="Arial" w:hAnsi="Arial" w:cs="Arial"/>
          <w:szCs w:val="24"/>
        </w:rPr>
        <w:t>,</w:t>
      </w:r>
      <w:r w:rsidRPr="00FE77D9">
        <w:rPr>
          <w:rFonts w:ascii="Arial" w:hAnsi="Arial" w:cs="Arial"/>
          <w:szCs w:val="24"/>
        </w:rPr>
        <w:t xml:space="preserve"> “</w:t>
      </w:r>
      <w:r w:rsidR="00362FE4" w:rsidRPr="00362FE4">
        <w:rPr>
          <w:rFonts w:ascii="Arial" w:hAnsi="Arial" w:cs="Arial"/>
          <w:szCs w:val="24"/>
        </w:rPr>
        <w:t>Office and Industrial Uses, HD Flex Zone Allowed Uses and Permit Requirements</w:t>
      </w:r>
      <w:r w:rsidRPr="00FE77D9">
        <w:rPr>
          <w:rFonts w:ascii="Arial" w:hAnsi="Arial" w:cs="Arial"/>
          <w:szCs w:val="24"/>
        </w:rPr>
        <w:t>”</w:t>
      </w:r>
      <w:r w:rsidR="00F41A5B">
        <w:rPr>
          <w:rFonts w:ascii="Arial" w:hAnsi="Arial" w:cs="Arial"/>
          <w:szCs w:val="24"/>
        </w:rPr>
        <w:t xml:space="preserve">, </w:t>
      </w:r>
      <w:r w:rsidR="00F41A5B" w:rsidRPr="00F41A5B">
        <w:rPr>
          <w:rFonts w:ascii="Arial" w:hAnsi="Arial" w:cs="Arial"/>
          <w:szCs w:val="24"/>
        </w:rPr>
        <w:t xml:space="preserve">of Chapter 18.10, “Residential Zones”, of Title 18, “Zoning”, </w:t>
      </w:r>
      <w:r w:rsidR="00F41A5B">
        <w:rPr>
          <w:rFonts w:ascii="Arial" w:hAnsi="Arial" w:cs="Arial"/>
          <w:szCs w:val="24"/>
        </w:rPr>
        <w:t xml:space="preserve">of the SCCC is hereby amended </w:t>
      </w:r>
      <w:r w:rsidR="00807012">
        <w:rPr>
          <w:rFonts w:ascii="Arial" w:hAnsi="Arial" w:cs="Arial"/>
          <w:szCs w:val="24"/>
        </w:rPr>
        <w:t>as follows:</w:t>
      </w:r>
    </w:p>
    <w:tbl>
      <w:tblPr>
        <w:tblStyle w:val="TableGrid9"/>
        <w:tblW w:w="7740" w:type="dxa"/>
        <w:jc w:val="center"/>
        <w:tblLook w:val="04A0" w:firstRow="1" w:lastRow="0" w:firstColumn="1" w:lastColumn="0" w:noHBand="0" w:noVBand="1"/>
      </w:tblPr>
      <w:tblGrid>
        <w:gridCol w:w="2759"/>
        <w:gridCol w:w="1651"/>
        <w:gridCol w:w="3330"/>
      </w:tblGrid>
      <w:tr w:rsidR="00E84C1B" w:rsidRPr="00E84C1B" w14:paraId="3A43A528" w14:textId="77777777" w:rsidTr="00C31F4F">
        <w:trPr>
          <w:tblHeader/>
          <w:jc w:val="center"/>
        </w:trPr>
        <w:tc>
          <w:tcPr>
            <w:tcW w:w="7740" w:type="dxa"/>
            <w:gridSpan w:val="3"/>
            <w:tcBorders>
              <w:top w:val="nil"/>
              <w:left w:val="nil"/>
              <w:right w:val="nil"/>
            </w:tcBorders>
            <w:shd w:val="clear" w:color="auto" w:fill="auto"/>
            <w:vAlign w:val="center"/>
          </w:tcPr>
          <w:p w14:paraId="0793557F" w14:textId="77777777" w:rsidR="00E84C1B" w:rsidRPr="00E84C1B" w:rsidRDefault="00E84C1B" w:rsidP="00E84C1B">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bookmarkStart w:id="13" w:name="_Toc152769411"/>
            <w:r w:rsidRPr="00E84C1B">
              <w:rPr>
                <w:rFonts w:ascii="Arial Bold" w:hAnsi="Arial Bold"/>
                <w:b/>
                <w:bCs/>
                <w:snapToGrid/>
                <w:sz w:val="22"/>
              </w:rPr>
              <w:t>Table 2-5</w:t>
            </w:r>
            <w:r w:rsidRPr="00E84C1B">
              <w:rPr>
                <w:rFonts w:ascii="Arial Bold" w:hAnsi="Arial Bold"/>
                <w:b/>
                <w:bCs/>
                <w:snapToGrid/>
                <w:sz w:val="22"/>
              </w:rPr>
              <w:br/>
              <w:t>Office and Industrial Uses, HD Flex Zone Allowed Uses and Permit Requirements</w:t>
            </w:r>
            <w:bookmarkEnd w:id="13"/>
          </w:p>
        </w:tc>
      </w:tr>
      <w:tr w:rsidR="00E84C1B" w:rsidRPr="00E84C1B" w14:paraId="353CA9C8" w14:textId="77777777" w:rsidTr="00E84C1B">
        <w:trPr>
          <w:tblHeader/>
          <w:jc w:val="center"/>
        </w:trPr>
        <w:tc>
          <w:tcPr>
            <w:tcW w:w="7740" w:type="dxa"/>
            <w:gridSpan w:val="3"/>
            <w:tcBorders>
              <w:top w:val="nil"/>
              <w:left w:val="nil"/>
              <w:right w:val="nil"/>
            </w:tcBorders>
            <w:shd w:val="clear" w:color="auto" w:fill="C45911"/>
            <w:vAlign w:val="center"/>
          </w:tcPr>
          <w:p w14:paraId="5023B5F7" w14:textId="77777777" w:rsidR="00E84C1B" w:rsidRPr="00E84C1B" w:rsidRDefault="00E84C1B" w:rsidP="00E84C1B">
            <w:pPr>
              <w:widowControl/>
              <w:autoSpaceDE w:val="0"/>
              <w:autoSpaceDN w:val="0"/>
              <w:adjustRightInd w:val="0"/>
              <w:jc w:val="center"/>
              <w:rPr>
                <w:rFonts w:ascii="Arial" w:hAnsi="Arial"/>
                <w:b/>
                <w:snapToGrid/>
                <w:color w:val="FFFFFF"/>
                <w:sz w:val="20"/>
              </w:rPr>
            </w:pPr>
            <w:r w:rsidRPr="00E84C1B">
              <w:rPr>
                <w:rFonts w:ascii="Arial" w:hAnsi="Arial"/>
                <w:b/>
                <w:snapToGrid/>
                <w:color w:val="FFFFFF"/>
                <w:sz w:val="20"/>
              </w:rPr>
              <w:t>Office and Industrial Uses, HD Flex Zone</w:t>
            </w:r>
          </w:p>
          <w:p w14:paraId="050894AF" w14:textId="77777777" w:rsidR="00E84C1B" w:rsidRPr="00E84C1B" w:rsidRDefault="00E84C1B" w:rsidP="00E84C1B">
            <w:pPr>
              <w:widowControl/>
              <w:autoSpaceDE w:val="0"/>
              <w:autoSpaceDN w:val="0"/>
              <w:adjustRightInd w:val="0"/>
              <w:jc w:val="center"/>
              <w:rPr>
                <w:rFonts w:ascii="Arial" w:hAnsi="Arial"/>
                <w:b/>
                <w:snapToGrid/>
                <w:color w:val="FFFFFF"/>
                <w:sz w:val="20"/>
              </w:rPr>
            </w:pPr>
            <w:r w:rsidRPr="00E84C1B">
              <w:rPr>
                <w:rFonts w:ascii="Arial" w:hAnsi="Arial"/>
                <w:snapToGrid/>
                <w:color w:val="FFFFFF"/>
                <w:sz w:val="16"/>
              </w:rPr>
              <w:t>Permit Requirements</w:t>
            </w:r>
          </w:p>
        </w:tc>
      </w:tr>
      <w:tr w:rsidR="00E84C1B" w:rsidRPr="00E84C1B" w14:paraId="20EFA81D" w14:textId="77777777" w:rsidTr="00E84C1B">
        <w:trPr>
          <w:tblHeader/>
          <w:jc w:val="center"/>
        </w:trPr>
        <w:tc>
          <w:tcPr>
            <w:tcW w:w="2759" w:type="dxa"/>
            <w:tcBorders>
              <w:left w:val="nil"/>
              <w:bottom w:val="single" w:sz="4" w:space="0" w:color="auto"/>
              <w:right w:val="nil"/>
            </w:tcBorders>
            <w:shd w:val="clear" w:color="auto" w:fill="8EAADB"/>
          </w:tcPr>
          <w:p w14:paraId="734A3DF0" w14:textId="77777777" w:rsidR="00E84C1B" w:rsidRPr="00E84C1B" w:rsidRDefault="00E84C1B" w:rsidP="00E84C1B">
            <w:pPr>
              <w:widowControl/>
              <w:autoSpaceDE w:val="0"/>
              <w:autoSpaceDN w:val="0"/>
              <w:adjustRightInd w:val="0"/>
              <w:jc w:val="right"/>
              <w:rPr>
                <w:rFonts w:ascii="Arial" w:hAnsi="Arial"/>
                <w:snapToGrid/>
                <w:color w:val="000000"/>
                <w:sz w:val="16"/>
              </w:rPr>
            </w:pPr>
            <w:r w:rsidRPr="00E84C1B">
              <w:rPr>
                <w:rFonts w:ascii="Arial" w:hAnsi="Arial"/>
                <w:snapToGrid/>
                <w:color w:val="000000"/>
                <w:sz w:val="16"/>
              </w:rPr>
              <w:t>P</w:t>
            </w:r>
          </w:p>
          <w:p w14:paraId="023709B1" w14:textId="77777777" w:rsidR="00E84C1B" w:rsidRPr="00E84C1B" w:rsidRDefault="00E84C1B" w:rsidP="00E84C1B">
            <w:pPr>
              <w:widowControl/>
              <w:autoSpaceDE w:val="0"/>
              <w:autoSpaceDN w:val="0"/>
              <w:adjustRightInd w:val="0"/>
              <w:jc w:val="right"/>
              <w:rPr>
                <w:rFonts w:ascii="Arial" w:hAnsi="Arial"/>
                <w:snapToGrid/>
                <w:color w:val="000000"/>
                <w:sz w:val="16"/>
              </w:rPr>
            </w:pPr>
            <w:r w:rsidRPr="00E84C1B">
              <w:rPr>
                <w:rFonts w:ascii="Arial" w:hAnsi="Arial"/>
                <w:snapToGrid/>
                <w:color w:val="000000"/>
                <w:sz w:val="16"/>
              </w:rPr>
              <w:t>MUP</w:t>
            </w:r>
          </w:p>
          <w:p w14:paraId="147B7530" w14:textId="77777777" w:rsidR="00E84C1B" w:rsidRPr="00E84C1B" w:rsidRDefault="00E84C1B" w:rsidP="00E84C1B">
            <w:pPr>
              <w:widowControl/>
              <w:autoSpaceDE w:val="0"/>
              <w:autoSpaceDN w:val="0"/>
              <w:adjustRightInd w:val="0"/>
              <w:jc w:val="right"/>
              <w:rPr>
                <w:rFonts w:ascii="Arial" w:hAnsi="Arial"/>
                <w:snapToGrid/>
                <w:color w:val="000000"/>
                <w:sz w:val="16"/>
              </w:rPr>
            </w:pPr>
            <w:r w:rsidRPr="00E84C1B">
              <w:rPr>
                <w:rFonts w:ascii="Arial" w:hAnsi="Arial"/>
                <w:snapToGrid/>
                <w:color w:val="000000"/>
                <w:sz w:val="16"/>
              </w:rPr>
              <w:t>CUP</w:t>
            </w:r>
          </w:p>
          <w:p w14:paraId="5F4B7A85" w14:textId="77777777" w:rsidR="00E84C1B" w:rsidRPr="00E84C1B" w:rsidRDefault="00E84C1B" w:rsidP="00E84C1B">
            <w:pPr>
              <w:widowControl/>
              <w:autoSpaceDE w:val="0"/>
              <w:autoSpaceDN w:val="0"/>
              <w:adjustRightInd w:val="0"/>
              <w:jc w:val="right"/>
              <w:rPr>
                <w:rFonts w:ascii="Arial" w:hAnsi="Arial"/>
                <w:snapToGrid/>
                <w:color w:val="000000"/>
                <w:sz w:val="16"/>
              </w:rPr>
            </w:pPr>
            <w:r w:rsidRPr="00E84C1B">
              <w:rPr>
                <w:rFonts w:ascii="Arial" w:hAnsi="Arial"/>
                <w:snapToGrid/>
                <w:color w:val="000000"/>
                <w:sz w:val="16"/>
              </w:rPr>
              <w:t>TUP</w:t>
            </w:r>
          </w:p>
          <w:p w14:paraId="6DA8271E" w14:textId="77777777" w:rsidR="00E84C1B" w:rsidRPr="00E84C1B" w:rsidRDefault="00E84C1B" w:rsidP="00E84C1B">
            <w:pPr>
              <w:widowControl/>
              <w:autoSpaceDE w:val="0"/>
              <w:autoSpaceDN w:val="0"/>
              <w:adjustRightInd w:val="0"/>
              <w:jc w:val="right"/>
              <w:rPr>
                <w:rFonts w:ascii="Arial" w:hAnsi="Arial"/>
                <w:snapToGrid/>
                <w:color w:val="000000"/>
                <w:sz w:val="16"/>
              </w:rPr>
            </w:pPr>
            <w:r w:rsidRPr="00E84C1B">
              <w:rPr>
                <w:rFonts w:ascii="Arial" w:hAnsi="Arial"/>
                <w:snapToGrid/>
                <w:color w:val="000000"/>
                <w:sz w:val="16"/>
              </w:rPr>
              <w:t>-</w:t>
            </w:r>
          </w:p>
        </w:tc>
        <w:tc>
          <w:tcPr>
            <w:tcW w:w="4981" w:type="dxa"/>
            <w:gridSpan w:val="2"/>
            <w:tcBorders>
              <w:left w:val="nil"/>
              <w:bottom w:val="single" w:sz="4" w:space="0" w:color="auto"/>
              <w:right w:val="nil"/>
            </w:tcBorders>
            <w:shd w:val="clear" w:color="auto" w:fill="8EAADB"/>
          </w:tcPr>
          <w:p w14:paraId="66F18BD4" w14:textId="77777777" w:rsidR="00E84C1B" w:rsidRPr="00E84C1B" w:rsidRDefault="00E84C1B" w:rsidP="00E84C1B">
            <w:pPr>
              <w:widowControl/>
              <w:autoSpaceDE w:val="0"/>
              <w:autoSpaceDN w:val="0"/>
              <w:adjustRightInd w:val="0"/>
              <w:rPr>
                <w:rFonts w:ascii="Arial" w:hAnsi="Arial"/>
                <w:snapToGrid/>
                <w:color w:val="000000"/>
                <w:sz w:val="16"/>
              </w:rPr>
            </w:pPr>
            <w:r w:rsidRPr="00E84C1B">
              <w:rPr>
                <w:rFonts w:ascii="Arial" w:hAnsi="Arial"/>
                <w:snapToGrid/>
                <w:color w:val="000000"/>
                <w:sz w:val="16"/>
              </w:rPr>
              <w:t>Allowed by Right</w:t>
            </w:r>
          </w:p>
          <w:p w14:paraId="5B8E2D70" w14:textId="77777777" w:rsidR="00E84C1B" w:rsidRPr="00E84C1B" w:rsidRDefault="00E84C1B" w:rsidP="00E84C1B">
            <w:pPr>
              <w:widowControl/>
              <w:autoSpaceDE w:val="0"/>
              <w:autoSpaceDN w:val="0"/>
              <w:adjustRightInd w:val="0"/>
              <w:rPr>
                <w:rFonts w:ascii="Arial" w:hAnsi="Arial"/>
                <w:snapToGrid/>
                <w:color w:val="000000"/>
                <w:sz w:val="16"/>
              </w:rPr>
            </w:pPr>
            <w:r w:rsidRPr="00E84C1B">
              <w:rPr>
                <w:rFonts w:ascii="Arial" w:hAnsi="Arial"/>
                <w:snapToGrid/>
                <w:color w:val="000000"/>
                <w:sz w:val="16"/>
              </w:rPr>
              <w:t>Minor Use Permit (Chapter 18.124)</w:t>
            </w:r>
          </w:p>
          <w:p w14:paraId="78721154" w14:textId="77777777" w:rsidR="00E84C1B" w:rsidRPr="00E84C1B" w:rsidRDefault="00E84C1B" w:rsidP="00E84C1B">
            <w:pPr>
              <w:widowControl/>
              <w:autoSpaceDE w:val="0"/>
              <w:autoSpaceDN w:val="0"/>
              <w:adjustRightInd w:val="0"/>
              <w:rPr>
                <w:rFonts w:ascii="Arial" w:hAnsi="Arial"/>
                <w:snapToGrid/>
                <w:color w:val="000000"/>
                <w:sz w:val="16"/>
              </w:rPr>
            </w:pPr>
            <w:r w:rsidRPr="00E84C1B">
              <w:rPr>
                <w:rFonts w:ascii="Arial" w:hAnsi="Arial"/>
                <w:snapToGrid/>
                <w:color w:val="000000"/>
                <w:sz w:val="16"/>
              </w:rPr>
              <w:t>Conditional Use Permit (Chapter 18.124)</w:t>
            </w:r>
          </w:p>
          <w:p w14:paraId="4B0FB615" w14:textId="77777777" w:rsidR="00E84C1B" w:rsidRPr="00E84C1B" w:rsidRDefault="00E84C1B" w:rsidP="00E84C1B">
            <w:pPr>
              <w:widowControl/>
              <w:autoSpaceDE w:val="0"/>
              <w:autoSpaceDN w:val="0"/>
              <w:adjustRightInd w:val="0"/>
              <w:rPr>
                <w:rFonts w:ascii="Arial" w:hAnsi="Arial"/>
                <w:snapToGrid/>
                <w:color w:val="000000"/>
                <w:sz w:val="16"/>
              </w:rPr>
            </w:pPr>
            <w:r w:rsidRPr="00E84C1B">
              <w:rPr>
                <w:rFonts w:ascii="Arial" w:hAnsi="Arial"/>
                <w:snapToGrid/>
                <w:color w:val="000000"/>
                <w:sz w:val="16"/>
              </w:rPr>
              <w:t>Temporary Use Permit (Chapter 18.122)</w:t>
            </w:r>
          </w:p>
          <w:p w14:paraId="34C91321" w14:textId="77777777" w:rsidR="00E84C1B" w:rsidRPr="00E84C1B" w:rsidRDefault="00E84C1B" w:rsidP="00E84C1B">
            <w:pPr>
              <w:widowControl/>
              <w:rPr>
                <w:snapToGrid/>
                <w:sz w:val="22"/>
                <w:szCs w:val="24"/>
              </w:rPr>
            </w:pPr>
            <w:r w:rsidRPr="00E84C1B">
              <w:rPr>
                <w:rFonts w:ascii="Arial" w:hAnsi="Arial"/>
                <w:snapToGrid/>
                <w:color w:val="000000"/>
                <w:sz w:val="16"/>
              </w:rPr>
              <w:t>Not allowed</w:t>
            </w:r>
          </w:p>
        </w:tc>
      </w:tr>
      <w:tr w:rsidR="00E84C1B" w:rsidRPr="00E84C1B" w14:paraId="5190D3A6" w14:textId="77777777" w:rsidTr="00C31F4F">
        <w:trPr>
          <w:tblHeader/>
          <w:jc w:val="center"/>
        </w:trPr>
        <w:tc>
          <w:tcPr>
            <w:tcW w:w="2759" w:type="dxa"/>
            <w:tcBorders>
              <w:left w:val="nil"/>
            </w:tcBorders>
            <w:vAlign w:val="center"/>
          </w:tcPr>
          <w:p w14:paraId="2511332F" w14:textId="77777777" w:rsidR="00E84C1B" w:rsidRPr="00E84C1B" w:rsidRDefault="00E84C1B" w:rsidP="00E84C1B">
            <w:pPr>
              <w:widowControl/>
              <w:tabs>
                <w:tab w:val="left" w:pos="360"/>
              </w:tabs>
              <w:autoSpaceDE w:val="0"/>
              <w:autoSpaceDN w:val="0"/>
              <w:adjustRightInd w:val="0"/>
              <w:rPr>
                <w:rFonts w:ascii="Arial" w:hAnsi="Arial"/>
                <w:snapToGrid/>
                <w:color w:val="000000"/>
                <w:sz w:val="20"/>
              </w:rPr>
            </w:pPr>
            <w:r w:rsidRPr="00E84C1B">
              <w:rPr>
                <w:rFonts w:ascii="Arial" w:hAnsi="Arial"/>
                <w:snapToGrid/>
                <w:color w:val="000000"/>
                <w:sz w:val="20"/>
              </w:rPr>
              <w:t>Land Use</w:t>
            </w:r>
          </w:p>
          <w:p w14:paraId="1FE552F7" w14:textId="77777777" w:rsidR="00E84C1B" w:rsidRPr="00E84C1B" w:rsidRDefault="00E84C1B" w:rsidP="00E84C1B">
            <w:pPr>
              <w:widowControl/>
              <w:tabs>
                <w:tab w:val="left" w:pos="360"/>
              </w:tabs>
              <w:autoSpaceDE w:val="0"/>
              <w:autoSpaceDN w:val="0"/>
              <w:adjustRightInd w:val="0"/>
              <w:rPr>
                <w:rFonts w:ascii="Arial" w:hAnsi="Arial"/>
                <w:snapToGrid/>
                <w:color w:val="000000"/>
                <w:sz w:val="16"/>
              </w:rPr>
            </w:pPr>
            <w:r w:rsidRPr="00E84C1B">
              <w:rPr>
                <w:rFonts w:ascii="Arial" w:hAnsi="Arial"/>
                <w:snapToGrid/>
                <w:color w:val="000000"/>
                <w:sz w:val="16"/>
              </w:rPr>
              <w:t>(see Article 8 for land use definitions).</w:t>
            </w:r>
          </w:p>
        </w:tc>
        <w:tc>
          <w:tcPr>
            <w:tcW w:w="1651" w:type="dxa"/>
            <w:vAlign w:val="center"/>
          </w:tcPr>
          <w:p w14:paraId="3BAC8CBF" w14:textId="77777777" w:rsidR="00E84C1B" w:rsidRPr="00E84C1B" w:rsidRDefault="00E84C1B" w:rsidP="00E84C1B">
            <w:pPr>
              <w:widowControl/>
              <w:autoSpaceDE w:val="0"/>
              <w:autoSpaceDN w:val="0"/>
              <w:adjustRightInd w:val="0"/>
              <w:jc w:val="center"/>
              <w:rPr>
                <w:rFonts w:ascii="Arial" w:hAnsi="Arial"/>
                <w:b/>
                <w:bCs/>
                <w:snapToGrid/>
                <w:color w:val="000000"/>
                <w:sz w:val="20"/>
              </w:rPr>
            </w:pPr>
            <w:r w:rsidRPr="00E84C1B">
              <w:rPr>
                <w:rFonts w:ascii="Arial" w:hAnsi="Arial"/>
                <w:b/>
                <w:snapToGrid/>
                <w:color w:val="000000"/>
                <w:sz w:val="20"/>
              </w:rPr>
              <w:t>HD-Flex</w:t>
            </w:r>
          </w:p>
        </w:tc>
        <w:tc>
          <w:tcPr>
            <w:tcW w:w="3330" w:type="dxa"/>
            <w:tcBorders>
              <w:right w:val="nil"/>
            </w:tcBorders>
            <w:vAlign w:val="center"/>
          </w:tcPr>
          <w:p w14:paraId="65A04C02" w14:textId="77777777" w:rsidR="00E84C1B" w:rsidRPr="00E84C1B" w:rsidRDefault="00E84C1B" w:rsidP="00E84C1B">
            <w:pPr>
              <w:widowControl/>
              <w:autoSpaceDE w:val="0"/>
              <w:autoSpaceDN w:val="0"/>
              <w:adjustRightInd w:val="0"/>
              <w:jc w:val="center"/>
              <w:rPr>
                <w:rFonts w:ascii="Arial" w:hAnsi="Arial"/>
                <w:b/>
                <w:bCs/>
                <w:snapToGrid/>
                <w:color w:val="000000"/>
                <w:sz w:val="20"/>
              </w:rPr>
            </w:pPr>
            <w:r w:rsidRPr="00E84C1B">
              <w:rPr>
                <w:rFonts w:ascii="Arial" w:hAnsi="Arial"/>
                <w:b/>
                <w:bCs/>
                <w:snapToGrid/>
                <w:color w:val="000000"/>
                <w:sz w:val="20"/>
              </w:rPr>
              <w:t>Additional Regulations</w:t>
            </w:r>
          </w:p>
        </w:tc>
      </w:tr>
      <w:tr w:rsidR="00E84C1B" w:rsidRPr="00E84C1B" w14:paraId="7607ACCA" w14:textId="77777777" w:rsidTr="00E84C1B">
        <w:trPr>
          <w:jc w:val="center"/>
        </w:trPr>
        <w:tc>
          <w:tcPr>
            <w:tcW w:w="7740" w:type="dxa"/>
            <w:gridSpan w:val="3"/>
            <w:tcBorders>
              <w:left w:val="nil"/>
              <w:right w:val="nil"/>
            </w:tcBorders>
            <w:shd w:val="clear" w:color="auto" w:fill="1F4E79"/>
          </w:tcPr>
          <w:p w14:paraId="3C1468DD" w14:textId="77777777" w:rsidR="00E84C1B" w:rsidRPr="00E84C1B" w:rsidRDefault="00E84C1B" w:rsidP="00E84C1B">
            <w:pPr>
              <w:widowControl/>
              <w:rPr>
                <w:snapToGrid/>
                <w:sz w:val="22"/>
                <w:szCs w:val="24"/>
              </w:rPr>
            </w:pPr>
            <w:r w:rsidRPr="00E84C1B">
              <w:rPr>
                <w:rFonts w:ascii="Arial" w:hAnsi="Arial"/>
                <w:b/>
                <w:snapToGrid/>
                <w:color w:val="FFFFFF"/>
                <w:sz w:val="20"/>
                <w:szCs w:val="24"/>
              </w:rPr>
              <w:t>Residential Uses</w:t>
            </w:r>
          </w:p>
        </w:tc>
      </w:tr>
      <w:tr w:rsidR="00E84C1B" w:rsidRPr="00E84C1B" w14:paraId="00DBFBA0" w14:textId="77777777" w:rsidTr="00C31F4F">
        <w:trPr>
          <w:jc w:val="center"/>
        </w:trPr>
        <w:tc>
          <w:tcPr>
            <w:tcW w:w="2759" w:type="dxa"/>
            <w:tcBorders>
              <w:left w:val="nil"/>
            </w:tcBorders>
          </w:tcPr>
          <w:p w14:paraId="1F7CBEAA"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Caretaker housing</w:t>
            </w:r>
          </w:p>
        </w:tc>
        <w:tc>
          <w:tcPr>
            <w:tcW w:w="1651" w:type="dxa"/>
          </w:tcPr>
          <w:p w14:paraId="0FAB4E36" w14:textId="77777777" w:rsidR="00E84C1B" w:rsidRPr="00E84C1B" w:rsidRDefault="00E84C1B" w:rsidP="00E84C1B">
            <w:pPr>
              <w:widowControl/>
              <w:tabs>
                <w:tab w:val="left" w:pos="360"/>
              </w:tabs>
              <w:autoSpaceDE w:val="0"/>
              <w:autoSpaceDN w:val="0"/>
              <w:adjustRightInd w:val="0"/>
              <w:jc w:val="center"/>
              <w:rPr>
                <w:rFonts w:ascii="Arial" w:hAnsi="Arial"/>
                <w:snapToGrid/>
                <w:sz w:val="18"/>
                <w:szCs w:val="18"/>
              </w:rPr>
            </w:pPr>
            <w:r w:rsidRPr="00E84C1B">
              <w:rPr>
                <w:rFonts w:ascii="Arial" w:hAnsi="Arial"/>
                <w:snapToGrid/>
                <w:sz w:val="18"/>
                <w:szCs w:val="18"/>
              </w:rPr>
              <w:t>CUP</w:t>
            </w:r>
          </w:p>
        </w:tc>
        <w:tc>
          <w:tcPr>
            <w:tcW w:w="3330" w:type="dxa"/>
            <w:tcBorders>
              <w:right w:val="nil"/>
            </w:tcBorders>
            <w:vAlign w:val="center"/>
          </w:tcPr>
          <w:p w14:paraId="39E427E9" w14:textId="77777777" w:rsidR="00E84C1B" w:rsidRPr="00E84C1B" w:rsidRDefault="00E84C1B" w:rsidP="00E84C1B">
            <w:pPr>
              <w:widowControl/>
              <w:autoSpaceDE w:val="0"/>
              <w:autoSpaceDN w:val="0"/>
              <w:adjustRightInd w:val="0"/>
              <w:jc w:val="center"/>
              <w:rPr>
                <w:rFonts w:ascii="Arial" w:hAnsi="Arial"/>
                <w:snapToGrid/>
                <w:sz w:val="18"/>
                <w:szCs w:val="18"/>
              </w:rPr>
            </w:pPr>
          </w:p>
        </w:tc>
      </w:tr>
      <w:tr w:rsidR="00E84C1B" w:rsidRPr="00E84C1B" w14:paraId="523F3CD2" w14:textId="77777777" w:rsidTr="00C31F4F">
        <w:trPr>
          <w:jc w:val="center"/>
        </w:trPr>
        <w:tc>
          <w:tcPr>
            <w:tcW w:w="2759" w:type="dxa"/>
            <w:tcBorders>
              <w:left w:val="nil"/>
            </w:tcBorders>
          </w:tcPr>
          <w:p w14:paraId="1250E4C5"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Transitional housing facilities</w:t>
            </w:r>
          </w:p>
        </w:tc>
        <w:tc>
          <w:tcPr>
            <w:tcW w:w="1651" w:type="dxa"/>
          </w:tcPr>
          <w:p w14:paraId="44652386" w14:textId="77777777" w:rsidR="00E84C1B" w:rsidRPr="00E84C1B" w:rsidRDefault="00E84C1B" w:rsidP="00E84C1B">
            <w:pPr>
              <w:widowControl/>
              <w:tabs>
                <w:tab w:val="left" w:pos="360"/>
              </w:tabs>
              <w:autoSpaceDE w:val="0"/>
              <w:autoSpaceDN w:val="0"/>
              <w:adjustRightInd w:val="0"/>
              <w:jc w:val="center"/>
              <w:rPr>
                <w:rFonts w:ascii="Arial" w:hAnsi="Arial"/>
                <w:snapToGrid/>
                <w:sz w:val="18"/>
                <w:szCs w:val="18"/>
              </w:rPr>
            </w:pPr>
            <w:r w:rsidRPr="00E84C1B">
              <w:rPr>
                <w:rFonts w:ascii="Arial" w:hAnsi="Arial"/>
                <w:snapToGrid/>
                <w:sz w:val="18"/>
                <w:szCs w:val="18"/>
              </w:rPr>
              <w:t>-</w:t>
            </w:r>
          </w:p>
        </w:tc>
        <w:tc>
          <w:tcPr>
            <w:tcW w:w="3330" w:type="dxa"/>
            <w:tcBorders>
              <w:right w:val="nil"/>
            </w:tcBorders>
            <w:vAlign w:val="center"/>
          </w:tcPr>
          <w:p w14:paraId="7710955E" w14:textId="77777777" w:rsidR="00E84C1B" w:rsidRPr="00E84C1B" w:rsidRDefault="00E84C1B" w:rsidP="00E84C1B">
            <w:pPr>
              <w:widowControl/>
              <w:autoSpaceDE w:val="0"/>
              <w:autoSpaceDN w:val="0"/>
              <w:adjustRightInd w:val="0"/>
              <w:jc w:val="center"/>
              <w:rPr>
                <w:rFonts w:ascii="Arial" w:hAnsi="Arial"/>
                <w:snapToGrid/>
                <w:sz w:val="18"/>
                <w:szCs w:val="18"/>
              </w:rPr>
            </w:pPr>
          </w:p>
        </w:tc>
      </w:tr>
      <w:tr w:rsidR="00E84C1B" w:rsidRPr="00E84C1B" w14:paraId="158EA68F" w14:textId="77777777" w:rsidTr="00E84C1B">
        <w:trPr>
          <w:jc w:val="center"/>
        </w:trPr>
        <w:tc>
          <w:tcPr>
            <w:tcW w:w="7740" w:type="dxa"/>
            <w:gridSpan w:val="3"/>
            <w:tcBorders>
              <w:left w:val="nil"/>
              <w:right w:val="nil"/>
            </w:tcBorders>
            <w:shd w:val="clear" w:color="auto" w:fill="1F4E79"/>
          </w:tcPr>
          <w:p w14:paraId="5F0D1FED" w14:textId="77777777" w:rsidR="00E84C1B" w:rsidRPr="00E84C1B" w:rsidRDefault="00E84C1B" w:rsidP="00E84C1B">
            <w:pPr>
              <w:widowControl/>
              <w:rPr>
                <w:snapToGrid/>
                <w:sz w:val="22"/>
                <w:szCs w:val="24"/>
              </w:rPr>
            </w:pPr>
            <w:r w:rsidRPr="00E84C1B">
              <w:rPr>
                <w:rFonts w:ascii="Arial" w:hAnsi="Arial"/>
                <w:b/>
                <w:snapToGrid/>
                <w:color w:val="FFFFFF"/>
                <w:sz w:val="20"/>
                <w:szCs w:val="24"/>
              </w:rPr>
              <w:t>Human Services Uses</w:t>
            </w:r>
          </w:p>
        </w:tc>
      </w:tr>
      <w:tr w:rsidR="00E84C1B" w:rsidRPr="00E84C1B" w14:paraId="23A55B50" w14:textId="77777777" w:rsidTr="00C31F4F">
        <w:trPr>
          <w:jc w:val="center"/>
        </w:trPr>
        <w:tc>
          <w:tcPr>
            <w:tcW w:w="2759" w:type="dxa"/>
            <w:tcBorders>
              <w:left w:val="nil"/>
            </w:tcBorders>
          </w:tcPr>
          <w:p w14:paraId="1C987F2A"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Community care facilities, small</w:t>
            </w:r>
          </w:p>
        </w:tc>
        <w:tc>
          <w:tcPr>
            <w:tcW w:w="1651" w:type="dxa"/>
          </w:tcPr>
          <w:p w14:paraId="21531F1D" w14:textId="77777777" w:rsidR="00E84C1B" w:rsidRPr="00E84C1B" w:rsidRDefault="00E84C1B" w:rsidP="00E84C1B">
            <w:pPr>
              <w:widowControl/>
              <w:jc w:val="center"/>
              <w:rPr>
                <w:rFonts w:ascii="Arial" w:hAnsi="Arial"/>
                <w:snapToGrid/>
                <w:sz w:val="18"/>
                <w:szCs w:val="18"/>
              </w:rPr>
            </w:pPr>
            <w:r w:rsidRPr="00E84C1B">
              <w:rPr>
                <w:rFonts w:ascii="Arial" w:hAnsi="Arial"/>
                <w:snapToGrid/>
                <w:sz w:val="18"/>
                <w:szCs w:val="18"/>
              </w:rPr>
              <w:t>-</w:t>
            </w:r>
          </w:p>
        </w:tc>
        <w:tc>
          <w:tcPr>
            <w:tcW w:w="3330" w:type="dxa"/>
            <w:tcBorders>
              <w:right w:val="nil"/>
            </w:tcBorders>
            <w:vAlign w:val="center"/>
          </w:tcPr>
          <w:p w14:paraId="0CDD5F80" w14:textId="77777777" w:rsidR="00E84C1B" w:rsidRPr="00E84C1B" w:rsidRDefault="00E84C1B" w:rsidP="00E84C1B">
            <w:pPr>
              <w:widowControl/>
              <w:autoSpaceDE w:val="0"/>
              <w:autoSpaceDN w:val="0"/>
              <w:adjustRightInd w:val="0"/>
              <w:jc w:val="center"/>
              <w:rPr>
                <w:rFonts w:ascii="Arial" w:hAnsi="Arial"/>
                <w:snapToGrid/>
                <w:sz w:val="18"/>
                <w:szCs w:val="18"/>
              </w:rPr>
            </w:pPr>
          </w:p>
        </w:tc>
      </w:tr>
      <w:tr w:rsidR="00E84C1B" w:rsidRPr="00E84C1B" w14:paraId="7B2FCE32" w14:textId="77777777" w:rsidTr="00C31F4F">
        <w:trPr>
          <w:jc w:val="center"/>
        </w:trPr>
        <w:tc>
          <w:tcPr>
            <w:tcW w:w="2759" w:type="dxa"/>
            <w:tcBorders>
              <w:left w:val="nil"/>
            </w:tcBorders>
          </w:tcPr>
          <w:p w14:paraId="19ACCD2E"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Community care facilities, large</w:t>
            </w:r>
          </w:p>
        </w:tc>
        <w:tc>
          <w:tcPr>
            <w:tcW w:w="1651" w:type="dxa"/>
          </w:tcPr>
          <w:p w14:paraId="15480B45" w14:textId="77777777" w:rsidR="00E84C1B" w:rsidRPr="00E84C1B" w:rsidRDefault="00E84C1B" w:rsidP="00E84C1B">
            <w:pPr>
              <w:widowControl/>
              <w:tabs>
                <w:tab w:val="left" w:pos="360"/>
              </w:tabs>
              <w:autoSpaceDE w:val="0"/>
              <w:autoSpaceDN w:val="0"/>
              <w:adjustRightInd w:val="0"/>
              <w:jc w:val="center"/>
              <w:rPr>
                <w:rFonts w:ascii="Arial" w:hAnsi="Arial"/>
                <w:snapToGrid/>
                <w:sz w:val="18"/>
                <w:szCs w:val="18"/>
              </w:rPr>
            </w:pPr>
            <w:r w:rsidRPr="00E84C1B">
              <w:rPr>
                <w:rFonts w:ascii="Arial" w:hAnsi="Arial"/>
                <w:snapToGrid/>
                <w:sz w:val="18"/>
                <w:szCs w:val="18"/>
              </w:rPr>
              <w:t>-</w:t>
            </w:r>
          </w:p>
        </w:tc>
        <w:tc>
          <w:tcPr>
            <w:tcW w:w="3330" w:type="dxa"/>
            <w:tcBorders>
              <w:right w:val="nil"/>
            </w:tcBorders>
            <w:vAlign w:val="center"/>
          </w:tcPr>
          <w:p w14:paraId="07E51A54" w14:textId="77777777" w:rsidR="00E84C1B" w:rsidRPr="00E84C1B" w:rsidRDefault="00E84C1B" w:rsidP="00E84C1B">
            <w:pPr>
              <w:widowControl/>
              <w:autoSpaceDE w:val="0"/>
              <w:autoSpaceDN w:val="0"/>
              <w:adjustRightInd w:val="0"/>
              <w:jc w:val="center"/>
              <w:rPr>
                <w:rFonts w:ascii="Arial" w:hAnsi="Arial"/>
                <w:snapToGrid/>
                <w:sz w:val="18"/>
                <w:szCs w:val="18"/>
              </w:rPr>
            </w:pPr>
          </w:p>
        </w:tc>
      </w:tr>
      <w:tr w:rsidR="00E84C1B" w:rsidRPr="00E84C1B" w14:paraId="6EA5B37D" w14:textId="77777777" w:rsidTr="00C31F4F">
        <w:trPr>
          <w:jc w:val="center"/>
        </w:trPr>
        <w:tc>
          <w:tcPr>
            <w:tcW w:w="2759" w:type="dxa"/>
            <w:tcBorders>
              <w:left w:val="nil"/>
            </w:tcBorders>
          </w:tcPr>
          <w:p w14:paraId="74065184"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Emergency shelters</w:t>
            </w:r>
          </w:p>
        </w:tc>
        <w:tc>
          <w:tcPr>
            <w:tcW w:w="1651" w:type="dxa"/>
          </w:tcPr>
          <w:p w14:paraId="317230D0" w14:textId="77777777" w:rsidR="00E84C1B" w:rsidRPr="00E84C1B" w:rsidRDefault="00E84C1B" w:rsidP="00E84C1B">
            <w:pPr>
              <w:widowControl/>
              <w:tabs>
                <w:tab w:val="left" w:pos="360"/>
              </w:tabs>
              <w:autoSpaceDE w:val="0"/>
              <w:autoSpaceDN w:val="0"/>
              <w:adjustRightInd w:val="0"/>
              <w:jc w:val="center"/>
              <w:rPr>
                <w:rFonts w:ascii="Arial" w:hAnsi="Arial"/>
                <w:snapToGrid/>
                <w:sz w:val="18"/>
                <w:szCs w:val="18"/>
              </w:rPr>
            </w:pPr>
            <w:r w:rsidRPr="00E84C1B">
              <w:rPr>
                <w:rFonts w:ascii="Arial" w:hAnsi="Arial"/>
                <w:snapToGrid/>
                <w:sz w:val="18"/>
                <w:szCs w:val="18"/>
              </w:rPr>
              <w:t>-</w:t>
            </w:r>
          </w:p>
        </w:tc>
        <w:tc>
          <w:tcPr>
            <w:tcW w:w="3330" w:type="dxa"/>
            <w:tcBorders>
              <w:right w:val="nil"/>
            </w:tcBorders>
            <w:vAlign w:val="center"/>
          </w:tcPr>
          <w:p w14:paraId="04C758C8" w14:textId="77777777" w:rsidR="00E84C1B" w:rsidRPr="00E84C1B" w:rsidRDefault="00E84C1B" w:rsidP="00E84C1B">
            <w:pPr>
              <w:widowControl/>
              <w:autoSpaceDE w:val="0"/>
              <w:autoSpaceDN w:val="0"/>
              <w:adjustRightInd w:val="0"/>
              <w:jc w:val="center"/>
              <w:rPr>
                <w:rFonts w:ascii="Arial" w:hAnsi="Arial"/>
                <w:snapToGrid/>
                <w:sz w:val="18"/>
                <w:szCs w:val="18"/>
              </w:rPr>
            </w:pPr>
            <w:r w:rsidRPr="00E84C1B">
              <w:rPr>
                <w:rFonts w:ascii="Arial" w:hAnsi="Arial"/>
                <w:snapToGrid/>
                <w:sz w:val="18"/>
                <w:szCs w:val="18"/>
              </w:rPr>
              <w:t>Section 18.60.110</w:t>
            </w:r>
          </w:p>
        </w:tc>
      </w:tr>
      <w:tr w:rsidR="00E84C1B" w:rsidRPr="00E84C1B" w14:paraId="6DD0513A" w14:textId="77777777" w:rsidTr="00E84C1B">
        <w:trPr>
          <w:jc w:val="center"/>
        </w:trPr>
        <w:tc>
          <w:tcPr>
            <w:tcW w:w="7740" w:type="dxa"/>
            <w:gridSpan w:val="3"/>
            <w:tcBorders>
              <w:left w:val="nil"/>
              <w:right w:val="nil"/>
            </w:tcBorders>
            <w:shd w:val="clear" w:color="auto" w:fill="1F4E79"/>
          </w:tcPr>
          <w:p w14:paraId="65E3C382" w14:textId="77777777" w:rsidR="00E84C1B" w:rsidRPr="00E84C1B" w:rsidRDefault="00E84C1B" w:rsidP="00E84C1B">
            <w:pPr>
              <w:widowControl/>
              <w:rPr>
                <w:rFonts w:ascii="Arial" w:hAnsi="Arial"/>
                <w:snapToGrid/>
                <w:sz w:val="18"/>
                <w:szCs w:val="18"/>
              </w:rPr>
            </w:pPr>
            <w:r w:rsidRPr="00E84C1B">
              <w:rPr>
                <w:rFonts w:ascii="Arial" w:hAnsi="Arial"/>
                <w:b/>
                <w:snapToGrid/>
                <w:color w:val="FFFFFF"/>
                <w:sz w:val="20"/>
                <w:szCs w:val="24"/>
              </w:rPr>
              <w:t>Recreation, Education, and Public Assembly Uses</w:t>
            </w:r>
          </w:p>
        </w:tc>
      </w:tr>
      <w:tr w:rsidR="00E84C1B" w:rsidRPr="00E84C1B" w14:paraId="5FD41A40" w14:textId="77777777" w:rsidTr="00C31F4F">
        <w:trPr>
          <w:jc w:val="center"/>
        </w:trPr>
        <w:tc>
          <w:tcPr>
            <w:tcW w:w="2759" w:type="dxa"/>
            <w:tcBorders>
              <w:left w:val="nil"/>
            </w:tcBorders>
          </w:tcPr>
          <w:p w14:paraId="6BC919B3"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Cemeteries and mausoleums</w:t>
            </w:r>
          </w:p>
        </w:tc>
        <w:tc>
          <w:tcPr>
            <w:tcW w:w="1651" w:type="dxa"/>
          </w:tcPr>
          <w:p w14:paraId="1CEBDD25" w14:textId="77777777" w:rsidR="00E84C1B" w:rsidRPr="00E84C1B" w:rsidRDefault="00E84C1B" w:rsidP="00E84C1B">
            <w:pPr>
              <w:widowControl/>
              <w:tabs>
                <w:tab w:val="left" w:pos="360"/>
              </w:tabs>
              <w:autoSpaceDE w:val="0"/>
              <w:autoSpaceDN w:val="0"/>
              <w:adjustRightInd w:val="0"/>
              <w:jc w:val="center"/>
              <w:rPr>
                <w:rFonts w:ascii="Arial" w:hAnsi="Arial"/>
                <w:snapToGrid/>
                <w:sz w:val="18"/>
                <w:szCs w:val="18"/>
              </w:rPr>
            </w:pPr>
            <w:r w:rsidRPr="00E84C1B">
              <w:rPr>
                <w:rFonts w:ascii="Arial" w:hAnsi="Arial"/>
                <w:snapToGrid/>
                <w:sz w:val="18"/>
                <w:szCs w:val="18"/>
              </w:rPr>
              <w:t>–</w:t>
            </w:r>
          </w:p>
        </w:tc>
        <w:tc>
          <w:tcPr>
            <w:tcW w:w="3330" w:type="dxa"/>
            <w:tcBorders>
              <w:right w:val="nil"/>
            </w:tcBorders>
            <w:vAlign w:val="center"/>
          </w:tcPr>
          <w:p w14:paraId="1F8F8453" w14:textId="77777777" w:rsidR="00E84C1B" w:rsidRPr="00E84C1B" w:rsidRDefault="00E84C1B" w:rsidP="00E84C1B">
            <w:pPr>
              <w:widowControl/>
              <w:autoSpaceDE w:val="0"/>
              <w:autoSpaceDN w:val="0"/>
              <w:adjustRightInd w:val="0"/>
              <w:jc w:val="center"/>
              <w:rPr>
                <w:rFonts w:ascii="Arial" w:hAnsi="Arial"/>
                <w:snapToGrid/>
                <w:sz w:val="18"/>
                <w:szCs w:val="18"/>
              </w:rPr>
            </w:pPr>
          </w:p>
        </w:tc>
      </w:tr>
      <w:tr w:rsidR="00E84C1B" w:rsidRPr="00E84C1B" w14:paraId="769AD20E" w14:textId="77777777" w:rsidTr="00C31F4F">
        <w:trPr>
          <w:jc w:val="center"/>
        </w:trPr>
        <w:tc>
          <w:tcPr>
            <w:tcW w:w="2759" w:type="dxa"/>
            <w:tcBorders>
              <w:left w:val="nil"/>
            </w:tcBorders>
          </w:tcPr>
          <w:p w14:paraId="66FFE8A2"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Crematories</w:t>
            </w:r>
          </w:p>
        </w:tc>
        <w:tc>
          <w:tcPr>
            <w:tcW w:w="1651" w:type="dxa"/>
          </w:tcPr>
          <w:p w14:paraId="028C7176" w14:textId="77777777" w:rsidR="00E84C1B" w:rsidRPr="00E84C1B" w:rsidRDefault="00E84C1B" w:rsidP="00E84C1B">
            <w:pPr>
              <w:widowControl/>
              <w:tabs>
                <w:tab w:val="left" w:pos="360"/>
              </w:tabs>
              <w:autoSpaceDE w:val="0"/>
              <w:autoSpaceDN w:val="0"/>
              <w:adjustRightInd w:val="0"/>
              <w:jc w:val="center"/>
              <w:rPr>
                <w:rFonts w:ascii="Arial" w:hAnsi="Arial"/>
                <w:snapToGrid/>
                <w:sz w:val="18"/>
                <w:szCs w:val="18"/>
              </w:rPr>
            </w:pPr>
            <w:r w:rsidRPr="00E84C1B">
              <w:rPr>
                <w:rFonts w:ascii="Arial" w:hAnsi="Arial"/>
                <w:snapToGrid/>
                <w:sz w:val="18"/>
                <w:szCs w:val="18"/>
              </w:rPr>
              <w:t>–</w:t>
            </w:r>
          </w:p>
        </w:tc>
        <w:tc>
          <w:tcPr>
            <w:tcW w:w="3330" w:type="dxa"/>
            <w:tcBorders>
              <w:right w:val="nil"/>
            </w:tcBorders>
            <w:vAlign w:val="center"/>
          </w:tcPr>
          <w:p w14:paraId="60E970D7" w14:textId="77777777" w:rsidR="00E84C1B" w:rsidRPr="00E84C1B" w:rsidRDefault="00E84C1B" w:rsidP="00E84C1B">
            <w:pPr>
              <w:widowControl/>
              <w:autoSpaceDE w:val="0"/>
              <w:autoSpaceDN w:val="0"/>
              <w:adjustRightInd w:val="0"/>
              <w:jc w:val="center"/>
              <w:rPr>
                <w:rFonts w:ascii="Arial" w:hAnsi="Arial"/>
                <w:snapToGrid/>
                <w:sz w:val="18"/>
                <w:szCs w:val="18"/>
              </w:rPr>
            </w:pPr>
          </w:p>
        </w:tc>
      </w:tr>
      <w:tr w:rsidR="00E84C1B" w:rsidRPr="00E84C1B" w14:paraId="258E11DA" w14:textId="77777777" w:rsidTr="00C31F4F">
        <w:trPr>
          <w:jc w:val="center"/>
        </w:trPr>
        <w:tc>
          <w:tcPr>
            <w:tcW w:w="2759" w:type="dxa"/>
            <w:tcBorders>
              <w:left w:val="nil"/>
            </w:tcBorders>
          </w:tcPr>
          <w:p w14:paraId="2C794DC9"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Fitness facilities</w:t>
            </w:r>
          </w:p>
        </w:tc>
        <w:tc>
          <w:tcPr>
            <w:tcW w:w="1651" w:type="dxa"/>
          </w:tcPr>
          <w:p w14:paraId="44A9E4AC" w14:textId="77777777" w:rsidR="00E84C1B" w:rsidRPr="00E84C1B" w:rsidRDefault="00E84C1B" w:rsidP="00E84C1B">
            <w:pPr>
              <w:widowControl/>
              <w:tabs>
                <w:tab w:val="left" w:pos="360"/>
              </w:tabs>
              <w:autoSpaceDE w:val="0"/>
              <w:autoSpaceDN w:val="0"/>
              <w:adjustRightInd w:val="0"/>
              <w:jc w:val="center"/>
              <w:rPr>
                <w:rFonts w:ascii="Arial" w:hAnsi="Arial"/>
                <w:snapToGrid/>
                <w:sz w:val="18"/>
                <w:szCs w:val="18"/>
              </w:rPr>
            </w:pPr>
            <w:r w:rsidRPr="00E84C1B">
              <w:rPr>
                <w:rFonts w:ascii="Arial" w:hAnsi="Arial"/>
                <w:snapToGrid/>
                <w:sz w:val="18"/>
                <w:szCs w:val="18"/>
              </w:rPr>
              <w:t>P</w:t>
            </w:r>
          </w:p>
        </w:tc>
        <w:tc>
          <w:tcPr>
            <w:tcW w:w="3330" w:type="dxa"/>
            <w:tcBorders>
              <w:right w:val="nil"/>
            </w:tcBorders>
            <w:vAlign w:val="center"/>
          </w:tcPr>
          <w:p w14:paraId="44B66D5B" w14:textId="77777777" w:rsidR="00E84C1B" w:rsidRPr="00E84C1B" w:rsidRDefault="00E84C1B" w:rsidP="00E84C1B">
            <w:pPr>
              <w:widowControl/>
              <w:autoSpaceDE w:val="0"/>
              <w:autoSpaceDN w:val="0"/>
              <w:adjustRightInd w:val="0"/>
              <w:jc w:val="center"/>
              <w:rPr>
                <w:rFonts w:ascii="Arial" w:hAnsi="Arial"/>
                <w:snapToGrid/>
                <w:color w:val="000000"/>
                <w:sz w:val="18"/>
                <w:szCs w:val="18"/>
              </w:rPr>
            </w:pPr>
          </w:p>
        </w:tc>
      </w:tr>
      <w:tr w:rsidR="00E84C1B" w:rsidRPr="00E84C1B" w14:paraId="4DF64B8C" w14:textId="77777777" w:rsidTr="00C31F4F">
        <w:trPr>
          <w:jc w:val="center"/>
        </w:trPr>
        <w:tc>
          <w:tcPr>
            <w:tcW w:w="2759" w:type="dxa"/>
            <w:tcBorders>
              <w:left w:val="nil"/>
            </w:tcBorders>
          </w:tcPr>
          <w:p w14:paraId="564FB136"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Parks and public plazas</w:t>
            </w:r>
          </w:p>
        </w:tc>
        <w:tc>
          <w:tcPr>
            <w:tcW w:w="1651" w:type="dxa"/>
          </w:tcPr>
          <w:p w14:paraId="4A4E365D" w14:textId="77777777" w:rsidR="00E84C1B" w:rsidRPr="00E84C1B" w:rsidRDefault="00E84C1B" w:rsidP="00E84C1B">
            <w:pPr>
              <w:widowControl/>
              <w:tabs>
                <w:tab w:val="left" w:pos="360"/>
              </w:tabs>
              <w:autoSpaceDE w:val="0"/>
              <w:autoSpaceDN w:val="0"/>
              <w:adjustRightInd w:val="0"/>
              <w:jc w:val="center"/>
              <w:rPr>
                <w:rFonts w:ascii="Arial" w:hAnsi="Arial"/>
                <w:snapToGrid/>
                <w:sz w:val="18"/>
                <w:szCs w:val="18"/>
              </w:rPr>
            </w:pPr>
            <w:r w:rsidRPr="00E84C1B">
              <w:rPr>
                <w:rFonts w:ascii="Arial" w:hAnsi="Arial"/>
                <w:snapToGrid/>
                <w:sz w:val="18"/>
                <w:szCs w:val="18"/>
              </w:rPr>
              <w:t>P</w:t>
            </w:r>
          </w:p>
        </w:tc>
        <w:tc>
          <w:tcPr>
            <w:tcW w:w="3330" w:type="dxa"/>
            <w:tcBorders>
              <w:right w:val="nil"/>
            </w:tcBorders>
            <w:vAlign w:val="center"/>
          </w:tcPr>
          <w:p w14:paraId="35886E25" w14:textId="77777777" w:rsidR="00E84C1B" w:rsidRPr="00E84C1B" w:rsidRDefault="00E84C1B" w:rsidP="00E84C1B">
            <w:pPr>
              <w:widowControl/>
              <w:autoSpaceDE w:val="0"/>
              <w:autoSpaceDN w:val="0"/>
              <w:adjustRightInd w:val="0"/>
              <w:jc w:val="center"/>
              <w:rPr>
                <w:rFonts w:ascii="Arial" w:hAnsi="Arial"/>
                <w:snapToGrid/>
                <w:color w:val="000000"/>
                <w:sz w:val="18"/>
                <w:szCs w:val="18"/>
              </w:rPr>
            </w:pPr>
          </w:p>
        </w:tc>
      </w:tr>
      <w:tr w:rsidR="00E84C1B" w:rsidRPr="00E84C1B" w14:paraId="424100F0" w14:textId="77777777" w:rsidTr="00C31F4F">
        <w:trPr>
          <w:jc w:val="center"/>
        </w:trPr>
        <w:tc>
          <w:tcPr>
            <w:tcW w:w="2759" w:type="dxa"/>
            <w:tcBorders>
              <w:left w:val="nil"/>
            </w:tcBorders>
          </w:tcPr>
          <w:p w14:paraId="7CBD05FC"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Public schools</w:t>
            </w:r>
          </w:p>
        </w:tc>
        <w:tc>
          <w:tcPr>
            <w:tcW w:w="1651" w:type="dxa"/>
          </w:tcPr>
          <w:p w14:paraId="7A9B835D" w14:textId="77777777" w:rsidR="00E84C1B" w:rsidRPr="00E84C1B" w:rsidRDefault="00E84C1B" w:rsidP="00E84C1B">
            <w:pPr>
              <w:widowControl/>
              <w:tabs>
                <w:tab w:val="left" w:pos="360"/>
              </w:tabs>
              <w:autoSpaceDE w:val="0"/>
              <w:autoSpaceDN w:val="0"/>
              <w:adjustRightInd w:val="0"/>
              <w:jc w:val="center"/>
              <w:rPr>
                <w:rFonts w:ascii="Arial" w:hAnsi="Arial"/>
                <w:snapToGrid/>
                <w:sz w:val="18"/>
                <w:szCs w:val="18"/>
              </w:rPr>
            </w:pPr>
            <w:r w:rsidRPr="00E84C1B">
              <w:rPr>
                <w:rFonts w:ascii="Arial" w:hAnsi="Arial"/>
                <w:snapToGrid/>
                <w:sz w:val="18"/>
                <w:szCs w:val="18"/>
              </w:rPr>
              <w:t>CUP</w:t>
            </w:r>
          </w:p>
        </w:tc>
        <w:tc>
          <w:tcPr>
            <w:tcW w:w="3330" w:type="dxa"/>
            <w:tcBorders>
              <w:right w:val="nil"/>
            </w:tcBorders>
            <w:vAlign w:val="center"/>
          </w:tcPr>
          <w:p w14:paraId="3B0B7980" w14:textId="77777777" w:rsidR="00E84C1B" w:rsidRPr="00E84C1B" w:rsidRDefault="00E84C1B" w:rsidP="00E84C1B">
            <w:pPr>
              <w:widowControl/>
              <w:autoSpaceDE w:val="0"/>
              <w:autoSpaceDN w:val="0"/>
              <w:adjustRightInd w:val="0"/>
              <w:jc w:val="center"/>
              <w:rPr>
                <w:rFonts w:ascii="Arial" w:hAnsi="Arial"/>
                <w:snapToGrid/>
                <w:sz w:val="18"/>
                <w:szCs w:val="18"/>
                <w:highlight w:val="yellow"/>
              </w:rPr>
            </w:pPr>
          </w:p>
        </w:tc>
      </w:tr>
      <w:tr w:rsidR="00E84C1B" w:rsidRPr="00E84C1B" w14:paraId="19D98571" w14:textId="77777777" w:rsidTr="00C31F4F">
        <w:trPr>
          <w:jc w:val="center"/>
        </w:trPr>
        <w:tc>
          <w:tcPr>
            <w:tcW w:w="2759" w:type="dxa"/>
            <w:tcBorders>
              <w:left w:val="nil"/>
            </w:tcBorders>
          </w:tcPr>
          <w:p w14:paraId="52CDBE12"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Private schools</w:t>
            </w:r>
          </w:p>
        </w:tc>
        <w:tc>
          <w:tcPr>
            <w:tcW w:w="1651" w:type="dxa"/>
          </w:tcPr>
          <w:p w14:paraId="3A018BEF" w14:textId="77777777" w:rsidR="00E84C1B" w:rsidRPr="00E84C1B" w:rsidRDefault="00E84C1B" w:rsidP="00E84C1B">
            <w:pPr>
              <w:widowControl/>
              <w:tabs>
                <w:tab w:val="left" w:pos="360"/>
              </w:tabs>
              <w:autoSpaceDE w:val="0"/>
              <w:autoSpaceDN w:val="0"/>
              <w:adjustRightInd w:val="0"/>
              <w:jc w:val="center"/>
              <w:rPr>
                <w:rFonts w:ascii="Arial" w:hAnsi="Arial"/>
                <w:snapToGrid/>
                <w:sz w:val="18"/>
                <w:szCs w:val="18"/>
              </w:rPr>
            </w:pPr>
            <w:r w:rsidRPr="00E84C1B">
              <w:rPr>
                <w:rFonts w:ascii="Arial" w:hAnsi="Arial"/>
                <w:snapToGrid/>
                <w:sz w:val="18"/>
                <w:szCs w:val="18"/>
              </w:rPr>
              <w:t>CUP</w:t>
            </w:r>
          </w:p>
        </w:tc>
        <w:tc>
          <w:tcPr>
            <w:tcW w:w="3330" w:type="dxa"/>
            <w:tcBorders>
              <w:right w:val="nil"/>
            </w:tcBorders>
            <w:vAlign w:val="center"/>
          </w:tcPr>
          <w:p w14:paraId="68623008" w14:textId="77777777" w:rsidR="00E84C1B" w:rsidRPr="00E84C1B" w:rsidRDefault="00E84C1B" w:rsidP="00E84C1B">
            <w:pPr>
              <w:widowControl/>
              <w:autoSpaceDE w:val="0"/>
              <w:autoSpaceDN w:val="0"/>
              <w:adjustRightInd w:val="0"/>
              <w:jc w:val="center"/>
              <w:rPr>
                <w:rFonts w:ascii="Arial" w:hAnsi="Arial"/>
                <w:snapToGrid/>
                <w:sz w:val="18"/>
                <w:szCs w:val="18"/>
                <w:highlight w:val="yellow"/>
              </w:rPr>
            </w:pPr>
          </w:p>
        </w:tc>
      </w:tr>
      <w:tr w:rsidR="00E84C1B" w:rsidRPr="00E84C1B" w14:paraId="1C559670" w14:textId="77777777" w:rsidTr="00C31F4F">
        <w:trPr>
          <w:jc w:val="center"/>
        </w:trPr>
        <w:tc>
          <w:tcPr>
            <w:tcW w:w="2759" w:type="dxa"/>
            <w:tcBorders>
              <w:left w:val="nil"/>
            </w:tcBorders>
          </w:tcPr>
          <w:p w14:paraId="48E0EE0E"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Public/private colleges and universities</w:t>
            </w:r>
          </w:p>
        </w:tc>
        <w:tc>
          <w:tcPr>
            <w:tcW w:w="1651" w:type="dxa"/>
          </w:tcPr>
          <w:p w14:paraId="78197D27" w14:textId="77777777" w:rsidR="00E84C1B" w:rsidRPr="00E84C1B" w:rsidRDefault="00E84C1B" w:rsidP="00E84C1B">
            <w:pPr>
              <w:widowControl/>
              <w:tabs>
                <w:tab w:val="left" w:pos="360"/>
              </w:tabs>
              <w:autoSpaceDE w:val="0"/>
              <w:autoSpaceDN w:val="0"/>
              <w:adjustRightInd w:val="0"/>
              <w:jc w:val="center"/>
              <w:rPr>
                <w:rFonts w:ascii="Arial" w:hAnsi="Arial"/>
                <w:snapToGrid/>
                <w:sz w:val="18"/>
                <w:szCs w:val="18"/>
              </w:rPr>
            </w:pPr>
            <w:r w:rsidRPr="00E84C1B">
              <w:rPr>
                <w:rFonts w:ascii="Arial" w:hAnsi="Arial"/>
                <w:snapToGrid/>
                <w:sz w:val="18"/>
                <w:szCs w:val="18"/>
              </w:rPr>
              <w:t>–</w:t>
            </w:r>
          </w:p>
        </w:tc>
        <w:tc>
          <w:tcPr>
            <w:tcW w:w="3330" w:type="dxa"/>
            <w:tcBorders>
              <w:right w:val="nil"/>
            </w:tcBorders>
            <w:vAlign w:val="center"/>
          </w:tcPr>
          <w:p w14:paraId="04E33ADB" w14:textId="77777777" w:rsidR="00E84C1B" w:rsidRPr="00E84C1B" w:rsidRDefault="00E84C1B" w:rsidP="00E84C1B">
            <w:pPr>
              <w:widowControl/>
              <w:autoSpaceDE w:val="0"/>
              <w:autoSpaceDN w:val="0"/>
              <w:adjustRightInd w:val="0"/>
              <w:jc w:val="center"/>
              <w:rPr>
                <w:rFonts w:ascii="Arial" w:hAnsi="Arial"/>
                <w:snapToGrid/>
                <w:sz w:val="18"/>
                <w:szCs w:val="18"/>
              </w:rPr>
            </w:pPr>
          </w:p>
        </w:tc>
      </w:tr>
      <w:tr w:rsidR="00E84C1B" w:rsidRPr="00E84C1B" w14:paraId="3A928118" w14:textId="77777777" w:rsidTr="00C31F4F">
        <w:trPr>
          <w:jc w:val="center"/>
        </w:trPr>
        <w:tc>
          <w:tcPr>
            <w:tcW w:w="2759" w:type="dxa"/>
            <w:tcBorders>
              <w:left w:val="nil"/>
            </w:tcBorders>
          </w:tcPr>
          <w:p w14:paraId="1A7906FB"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Equipment/machine/vehicle training facilities</w:t>
            </w:r>
          </w:p>
        </w:tc>
        <w:tc>
          <w:tcPr>
            <w:tcW w:w="1651" w:type="dxa"/>
          </w:tcPr>
          <w:p w14:paraId="300D78D1" w14:textId="77777777" w:rsidR="00E84C1B" w:rsidRPr="00E84C1B" w:rsidRDefault="00E84C1B" w:rsidP="00E84C1B">
            <w:pPr>
              <w:widowControl/>
              <w:tabs>
                <w:tab w:val="left" w:pos="360"/>
              </w:tabs>
              <w:autoSpaceDE w:val="0"/>
              <w:autoSpaceDN w:val="0"/>
              <w:adjustRightInd w:val="0"/>
              <w:jc w:val="center"/>
              <w:rPr>
                <w:rFonts w:ascii="Arial" w:hAnsi="Arial"/>
                <w:snapToGrid/>
                <w:sz w:val="18"/>
                <w:szCs w:val="18"/>
              </w:rPr>
            </w:pPr>
            <w:r w:rsidRPr="00E84C1B">
              <w:rPr>
                <w:rFonts w:ascii="Arial" w:hAnsi="Arial"/>
                <w:snapToGrid/>
                <w:sz w:val="18"/>
                <w:szCs w:val="18"/>
              </w:rPr>
              <w:t>CUP</w:t>
            </w:r>
          </w:p>
        </w:tc>
        <w:tc>
          <w:tcPr>
            <w:tcW w:w="3330" w:type="dxa"/>
            <w:tcBorders>
              <w:right w:val="nil"/>
            </w:tcBorders>
            <w:vAlign w:val="center"/>
          </w:tcPr>
          <w:p w14:paraId="0FE0B528" w14:textId="77777777" w:rsidR="00E84C1B" w:rsidRPr="00E84C1B" w:rsidRDefault="00E84C1B" w:rsidP="00E84C1B">
            <w:pPr>
              <w:widowControl/>
              <w:autoSpaceDE w:val="0"/>
              <w:autoSpaceDN w:val="0"/>
              <w:adjustRightInd w:val="0"/>
              <w:jc w:val="center"/>
              <w:rPr>
                <w:rFonts w:ascii="Arial" w:hAnsi="Arial"/>
                <w:snapToGrid/>
                <w:sz w:val="18"/>
                <w:szCs w:val="18"/>
                <w:highlight w:val="yellow"/>
              </w:rPr>
            </w:pPr>
          </w:p>
        </w:tc>
      </w:tr>
      <w:tr w:rsidR="00E84C1B" w:rsidRPr="00E84C1B" w14:paraId="4D882AB4" w14:textId="77777777" w:rsidTr="00C31F4F">
        <w:trPr>
          <w:jc w:val="center"/>
        </w:trPr>
        <w:tc>
          <w:tcPr>
            <w:tcW w:w="2759" w:type="dxa"/>
            <w:tcBorders>
              <w:left w:val="nil"/>
            </w:tcBorders>
          </w:tcPr>
          <w:p w14:paraId="216F4D16"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Vocational/trade schools</w:t>
            </w:r>
          </w:p>
        </w:tc>
        <w:tc>
          <w:tcPr>
            <w:tcW w:w="1651" w:type="dxa"/>
          </w:tcPr>
          <w:p w14:paraId="45ED16E4" w14:textId="77777777" w:rsidR="00E84C1B" w:rsidRPr="00E84C1B" w:rsidRDefault="00E84C1B" w:rsidP="00E84C1B">
            <w:pPr>
              <w:widowControl/>
              <w:tabs>
                <w:tab w:val="left" w:pos="360"/>
              </w:tabs>
              <w:autoSpaceDE w:val="0"/>
              <w:autoSpaceDN w:val="0"/>
              <w:adjustRightInd w:val="0"/>
              <w:jc w:val="center"/>
              <w:rPr>
                <w:rFonts w:ascii="Arial" w:hAnsi="Arial"/>
                <w:snapToGrid/>
                <w:sz w:val="18"/>
                <w:szCs w:val="18"/>
              </w:rPr>
            </w:pPr>
            <w:r w:rsidRPr="00E84C1B">
              <w:rPr>
                <w:rFonts w:ascii="Arial" w:hAnsi="Arial"/>
                <w:snapToGrid/>
                <w:sz w:val="18"/>
                <w:szCs w:val="18"/>
              </w:rPr>
              <w:t>–</w:t>
            </w:r>
          </w:p>
        </w:tc>
        <w:tc>
          <w:tcPr>
            <w:tcW w:w="3330" w:type="dxa"/>
            <w:tcBorders>
              <w:right w:val="nil"/>
            </w:tcBorders>
            <w:vAlign w:val="center"/>
          </w:tcPr>
          <w:p w14:paraId="3393F0C3" w14:textId="77777777" w:rsidR="00E84C1B" w:rsidRPr="00E84C1B" w:rsidRDefault="00E84C1B" w:rsidP="00E84C1B">
            <w:pPr>
              <w:widowControl/>
              <w:autoSpaceDE w:val="0"/>
              <w:autoSpaceDN w:val="0"/>
              <w:adjustRightInd w:val="0"/>
              <w:jc w:val="center"/>
              <w:rPr>
                <w:rFonts w:ascii="Arial" w:hAnsi="Arial"/>
                <w:snapToGrid/>
                <w:sz w:val="18"/>
                <w:szCs w:val="18"/>
                <w:highlight w:val="yellow"/>
              </w:rPr>
            </w:pPr>
          </w:p>
        </w:tc>
      </w:tr>
      <w:tr w:rsidR="00E84C1B" w:rsidRPr="00E84C1B" w14:paraId="1CD9007B" w14:textId="77777777" w:rsidTr="00E84C1B">
        <w:trPr>
          <w:jc w:val="center"/>
        </w:trPr>
        <w:tc>
          <w:tcPr>
            <w:tcW w:w="7740" w:type="dxa"/>
            <w:gridSpan w:val="3"/>
            <w:tcBorders>
              <w:left w:val="nil"/>
            </w:tcBorders>
            <w:shd w:val="clear" w:color="auto" w:fill="1F4E79"/>
            <w:vAlign w:val="center"/>
          </w:tcPr>
          <w:p w14:paraId="7BDB0844" w14:textId="77777777" w:rsidR="00E84C1B" w:rsidRPr="00E84C1B" w:rsidRDefault="00E84C1B" w:rsidP="00E84C1B">
            <w:pPr>
              <w:widowControl/>
              <w:autoSpaceDE w:val="0"/>
              <w:autoSpaceDN w:val="0"/>
              <w:adjustRightInd w:val="0"/>
              <w:rPr>
                <w:rFonts w:ascii="Arial" w:hAnsi="Arial"/>
                <w:i/>
                <w:snapToGrid/>
                <w:sz w:val="18"/>
                <w:szCs w:val="18"/>
                <w:highlight w:val="yellow"/>
              </w:rPr>
            </w:pPr>
            <w:r w:rsidRPr="00E84C1B">
              <w:rPr>
                <w:rFonts w:ascii="Arial" w:hAnsi="Arial"/>
                <w:b/>
                <w:snapToGrid/>
                <w:color w:val="FFFFFF"/>
                <w:sz w:val="20"/>
              </w:rPr>
              <w:t>Vehicle Oriented Uses</w:t>
            </w:r>
          </w:p>
        </w:tc>
      </w:tr>
      <w:tr w:rsidR="00E84C1B" w:rsidRPr="00E84C1B" w14:paraId="6A110A16" w14:textId="77777777" w:rsidTr="00C31F4F">
        <w:trPr>
          <w:jc w:val="center"/>
        </w:trPr>
        <w:tc>
          <w:tcPr>
            <w:tcW w:w="2759" w:type="dxa"/>
            <w:tcBorders>
              <w:left w:val="nil"/>
            </w:tcBorders>
            <w:vAlign w:val="center"/>
          </w:tcPr>
          <w:p w14:paraId="4BF43830"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Mobile Fueling Delivery</w:t>
            </w:r>
          </w:p>
        </w:tc>
        <w:tc>
          <w:tcPr>
            <w:tcW w:w="1651" w:type="dxa"/>
            <w:vAlign w:val="center"/>
          </w:tcPr>
          <w:p w14:paraId="731C6A8B" w14:textId="77777777" w:rsidR="00E84C1B" w:rsidRPr="00E84C1B" w:rsidRDefault="00E84C1B" w:rsidP="00E84C1B">
            <w:pPr>
              <w:widowControl/>
              <w:autoSpaceDE w:val="0"/>
              <w:autoSpaceDN w:val="0"/>
              <w:adjustRightInd w:val="0"/>
              <w:jc w:val="center"/>
              <w:rPr>
                <w:rFonts w:ascii="Arial" w:hAnsi="Arial"/>
                <w:snapToGrid/>
                <w:sz w:val="18"/>
                <w:szCs w:val="18"/>
              </w:rPr>
            </w:pPr>
            <w:r w:rsidRPr="00E84C1B">
              <w:rPr>
                <w:rFonts w:ascii="Arial" w:hAnsi="Arial"/>
                <w:snapToGrid/>
                <w:sz w:val="18"/>
                <w:szCs w:val="18"/>
              </w:rPr>
              <w:t>-</w:t>
            </w:r>
          </w:p>
        </w:tc>
        <w:tc>
          <w:tcPr>
            <w:tcW w:w="3330" w:type="dxa"/>
            <w:tcBorders>
              <w:right w:val="nil"/>
            </w:tcBorders>
            <w:vAlign w:val="center"/>
          </w:tcPr>
          <w:p w14:paraId="24303FEC" w14:textId="77777777" w:rsidR="00E84C1B" w:rsidRPr="00E84C1B" w:rsidRDefault="00E84C1B" w:rsidP="00E84C1B">
            <w:pPr>
              <w:widowControl/>
              <w:autoSpaceDE w:val="0"/>
              <w:autoSpaceDN w:val="0"/>
              <w:adjustRightInd w:val="0"/>
              <w:rPr>
                <w:rFonts w:ascii="Arial" w:hAnsi="Arial"/>
                <w:i/>
                <w:snapToGrid/>
                <w:sz w:val="18"/>
                <w:szCs w:val="18"/>
                <w:highlight w:val="yellow"/>
              </w:rPr>
            </w:pPr>
          </w:p>
        </w:tc>
      </w:tr>
      <w:tr w:rsidR="00E84C1B" w:rsidRPr="00E84C1B" w14:paraId="2C0AF159" w14:textId="77777777" w:rsidTr="00E84C1B">
        <w:trPr>
          <w:jc w:val="center"/>
        </w:trPr>
        <w:tc>
          <w:tcPr>
            <w:tcW w:w="7740" w:type="dxa"/>
            <w:gridSpan w:val="3"/>
            <w:tcBorders>
              <w:left w:val="nil"/>
              <w:right w:val="nil"/>
            </w:tcBorders>
            <w:shd w:val="clear" w:color="auto" w:fill="1F4E79"/>
          </w:tcPr>
          <w:p w14:paraId="2ABCE787" w14:textId="77777777" w:rsidR="00E84C1B" w:rsidRPr="00E84C1B" w:rsidRDefault="00E84C1B" w:rsidP="00E84C1B">
            <w:pPr>
              <w:widowControl/>
              <w:autoSpaceDE w:val="0"/>
              <w:autoSpaceDN w:val="0"/>
              <w:adjustRightInd w:val="0"/>
              <w:rPr>
                <w:rFonts w:ascii="Arial" w:hAnsi="Arial"/>
                <w:i/>
                <w:snapToGrid/>
                <w:sz w:val="18"/>
                <w:szCs w:val="18"/>
                <w:highlight w:val="yellow"/>
              </w:rPr>
            </w:pPr>
            <w:r w:rsidRPr="00E84C1B">
              <w:rPr>
                <w:rFonts w:ascii="Arial" w:hAnsi="Arial"/>
                <w:b/>
                <w:snapToGrid/>
                <w:color w:val="FFFFFF"/>
                <w:sz w:val="20"/>
              </w:rPr>
              <w:t>Utility, Transportation, and Communication Uses</w:t>
            </w:r>
          </w:p>
        </w:tc>
      </w:tr>
      <w:tr w:rsidR="00E84C1B" w:rsidRPr="00E84C1B" w14:paraId="199FEEA0" w14:textId="77777777" w:rsidTr="00C31F4F">
        <w:trPr>
          <w:jc w:val="center"/>
        </w:trPr>
        <w:tc>
          <w:tcPr>
            <w:tcW w:w="2759" w:type="dxa"/>
            <w:tcBorders>
              <w:left w:val="nil"/>
            </w:tcBorders>
          </w:tcPr>
          <w:p w14:paraId="3AD9ABDD"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Parking facilities</w:t>
            </w:r>
          </w:p>
        </w:tc>
        <w:tc>
          <w:tcPr>
            <w:tcW w:w="1651" w:type="dxa"/>
            <w:vAlign w:val="center"/>
          </w:tcPr>
          <w:p w14:paraId="4BA31088" w14:textId="77777777" w:rsidR="00E84C1B" w:rsidRPr="00E84C1B" w:rsidRDefault="00E84C1B" w:rsidP="00E84C1B">
            <w:pPr>
              <w:widowControl/>
              <w:autoSpaceDE w:val="0"/>
              <w:autoSpaceDN w:val="0"/>
              <w:adjustRightInd w:val="0"/>
              <w:jc w:val="center"/>
              <w:rPr>
                <w:rFonts w:ascii="Arial" w:hAnsi="Arial"/>
                <w:snapToGrid/>
                <w:sz w:val="18"/>
                <w:szCs w:val="18"/>
              </w:rPr>
            </w:pPr>
            <w:r w:rsidRPr="00E84C1B">
              <w:rPr>
                <w:rFonts w:ascii="Arial" w:hAnsi="Arial"/>
                <w:snapToGrid/>
                <w:sz w:val="18"/>
                <w:szCs w:val="18"/>
              </w:rPr>
              <w:t>CUP</w:t>
            </w:r>
          </w:p>
        </w:tc>
        <w:tc>
          <w:tcPr>
            <w:tcW w:w="3330" w:type="dxa"/>
            <w:tcBorders>
              <w:right w:val="nil"/>
            </w:tcBorders>
            <w:vAlign w:val="center"/>
          </w:tcPr>
          <w:p w14:paraId="49BE03AD" w14:textId="77777777" w:rsidR="00E84C1B" w:rsidRPr="00E84C1B" w:rsidRDefault="00E84C1B" w:rsidP="00E84C1B">
            <w:pPr>
              <w:widowControl/>
              <w:autoSpaceDE w:val="0"/>
              <w:autoSpaceDN w:val="0"/>
              <w:adjustRightInd w:val="0"/>
              <w:jc w:val="center"/>
              <w:rPr>
                <w:rFonts w:ascii="Arial" w:hAnsi="Arial"/>
                <w:snapToGrid/>
                <w:color w:val="000000"/>
                <w:sz w:val="18"/>
                <w:szCs w:val="18"/>
              </w:rPr>
            </w:pPr>
          </w:p>
        </w:tc>
      </w:tr>
      <w:tr w:rsidR="00E84C1B" w:rsidRPr="00E84C1B" w14:paraId="46083CC7" w14:textId="77777777" w:rsidTr="00C31F4F">
        <w:trPr>
          <w:jc w:val="center"/>
        </w:trPr>
        <w:tc>
          <w:tcPr>
            <w:tcW w:w="2759" w:type="dxa"/>
            <w:tcBorders>
              <w:left w:val="nil"/>
            </w:tcBorders>
          </w:tcPr>
          <w:p w14:paraId="27921D62"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Wireless telecommunications facilities and towers, co-location/small cell</w:t>
            </w:r>
          </w:p>
        </w:tc>
        <w:tc>
          <w:tcPr>
            <w:tcW w:w="1651" w:type="dxa"/>
            <w:vAlign w:val="center"/>
          </w:tcPr>
          <w:p w14:paraId="2B7E075A" w14:textId="77777777" w:rsidR="00E84C1B" w:rsidRPr="00E84C1B" w:rsidRDefault="00E84C1B" w:rsidP="00E84C1B">
            <w:pPr>
              <w:widowControl/>
              <w:autoSpaceDE w:val="0"/>
              <w:autoSpaceDN w:val="0"/>
              <w:adjustRightInd w:val="0"/>
              <w:jc w:val="center"/>
              <w:rPr>
                <w:rFonts w:ascii="Arial" w:hAnsi="Arial"/>
                <w:snapToGrid/>
                <w:sz w:val="18"/>
                <w:szCs w:val="18"/>
              </w:rPr>
            </w:pPr>
            <w:r w:rsidRPr="00E84C1B">
              <w:rPr>
                <w:rFonts w:ascii="Arial" w:hAnsi="Arial"/>
                <w:snapToGrid/>
                <w:sz w:val="18"/>
                <w:szCs w:val="18"/>
              </w:rPr>
              <w:t>P</w:t>
            </w:r>
          </w:p>
        </w:tc>
        <w:tc>
          <w:tcPr>
            <w:tcW w:w="3330" w:type="dxa"/>
            <w:tcBorders>
              <w:right w:val="nil"/>
            </w:tcBorders>
            <w:vAlign w:val="center"/>
          </w:tcPr>
          <w:p w14:paraId="1CECDDDE" w14:textId="77777777" w:rsidR="00E84C1B" w:rsidRPr="00E84C1B" w:rsidRDefault="00E84C1B" w:rsidP="00E84C1B">
            <w:pPr>
              <w:widowControl/>
              <w:autoSpaceDE w:val="0"/>
              <w:autoSpaceDN w:val="0"/>
              <w:adjustRightInd w:val="0"/>
              <w:jc w:val="center"/>
              <w:rPr>
                <w:rFonts w:ascii="Arial" w:hAnsi="Arial"/>
                <w:snapToGrid/>
                <w:color w:val="000000"/>
                <w:sz w:val="18"/>
                <w:szCs w:val="18"/>
              </w:rPr>
            </w:pPr>
            <w:r w:rsidRPr="00E84C1B">
              <w:rPr>
                <w:rFonts w:ascii="Arial" w:hAnsi="Arial"/>
                <w:snapToGrid/>
                <w:sz w:val="18"/>
                <w:szCs w:val="18"/>
              </w:rPr>
              <w:t xml:space="preserve">Chapter </w:t>
            </w:r>
            <w:r w:rsidRPr="00E84C1B">
              <w:rPr>
                <w:rFonts w:ascii="Arial" w:hAnsi="Arial"/>
                <w:snapToGrid/>
                <w:color w:val="000000"/>
                <w:sz w:val="18"/>
                <w:szCs w:val="18"/>
              </w:rPr>
              <w:t>18.66</w:t>
            </w:r>
          </w:p>
        </w:tc>
      </w:tr>
      <w:tr w:rsidR="00E84C1B" w:rsidRPr="00E84C1B" w14:paraId="52D48E6C" w14:textId="77777777" w:rsidTr="00C31F4F">
        <w:trPr>
          <w:jc w:val="center"/>
        </w:trPr>
        <w:tc>
          <w:tcPr>
            <w:tcW w:w="2759" w:type="dxa"/>
            <w:tcBorders>
              <w:left w:val="nil"/>
            </w:tcBorders>
          </w:tcPr>
          <w:p w14:paraId="451081CC"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Wireless telecommunication facilities and towers, minor (less than 70 feet)</w:t>
            </w:r>
          </w:p>
        </w:tc>
        <w:tc>
          <w:tcPr>
            <w:tcW w:w="1651" w:type="dxa"/>
            <w:vAlign w:val="center"/>
          </w:tcPr>
          <w:p w14:paraId="25505158" w14:textId="77777777" w:rsidR="00E84C1B" w:rsidRPr="00E84C1B" w:rsidRDefault="00E84C1B" w:rsidP="00E84C1B">
            <w:pPr>
              <w:widowControl/>
              <w:autoSpaceDE w:val="0"/>
              <w:autoSpaceDN w:val="0"/>
              <w:adjustRightInd w:val="0"/>
              <w:jc w:val="center"/>
              <w:rPr>
                <w:rFonts w:ascii="Arial" w:hAnsi="Arial"/>
                <w:snapToGrid/>
                <w:sz w:val="18"/>
                <w:szCs w:val="18"/>
              </w:rPr>
            </w:pPr>
            <w:r w:rsidRPr="00E84C1B">
              <w:rPr>
                <w:rFonts w:ascii="Arial" w:hAnsi="Arial"/>
                <w:snapToGrid/>
                <w:sz w:val="18"/>
                <w:szCs w:val="18"/>
              </w:rPr>
              <w:t>MUP</w:t>
            </w:r>
          </w:p>
        </w:tc>
        <w:tc>
          <w:tcPr>
            <w:tcW w:w="3330" w:type="dxa"/>
            <w:tcBorders>
              <w:right w:val="nil"/>
            </w:tcBorders>
            <w:vAlign w:val="center"/>
          </w:tcPr>
          <w:p w14:paraId="154D5578" w14:textId="77777777" w:rsidR="00E84C1B" w:rsidRPr="00E84C1B" w:rsidRDefault="00E84C1B" w:rsidP="00E84C1B">
            <w:pPr>
              <w:widowControl/>
              <w:autoSpaceDE w:val="0"/>
              <w:autoSpaceDN w:val="0"/>
              <w:adjustRightInd w:val="0"/>
              <w:jc w:val="center"/>
              <w:rPr>
                <w:rFonts w:ascii="Arial" w:hAnsi="Arial"/>
                <w:snapToGrid/>
                <w:color w:val="000000"/>
                <w:sz w:val="18"/>
                <w:szCs w:val="18"/>
              </w:rPr>
            </w:pPr>
            <w:r w:rsidRPr="00E84C1B">
              <w:rPr>
                <w:rFonts w:ascii="Arial" w:hAnsi="Arial"/>
                <w:snapToGrid/>
                <w:sz w:val="18"/>
                <w:szCs w:val="18"/>
              </w:rPr>
              <w:t xml:space="preserve">Chapter </w:t>
            </w:r>
            <w:r w:rsidRPr="00E84C1B">
              <w:rPr>
                <w:rFonts w:ascii="Arial" w:hAnsi="Arial"/>
                <w:snapToGrid/>
                <w:color w:val="000000"/>
                <w:sz w:val="18"/>
                <w:szCs w:val="18"/>
              </w:rPr>
              <w:t>18.66</w:t>
            </w:r>
          </w:p>
        </w:tc>
      </w:tr>
      <w:tr w:rsidR="00E84C1B" w:rsidRPr="00E84C1B" w14:paraId="6F42A946" w14:textId="77777777" w:rsidTr="00C31F4F">
        <w:trPr>
          <w:jc w:val="center"/>
        </w:trPr>
        <w:tc>
          <w:tcPr>
            <w:tcW w:w="2759" w:type="dxa"/>
            <w:tcBorders>
              <w:left w:val="nil"/>
            </w:tcBorders>
          </w:tcPr>
          <w:p w14:paraId="3F68970E"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Wireless telecommunication facilities and towers, major (70 feet or higher)</w:t>
            </w:r>
          </w:p>
        </w:tc>
        <w:tc>
          <w:tcPr>
            <w:tcW w:w="1651" w:type="dxa"/>
            <w:vAlign w:val="center"/>
          </w:tcPr>
          <w:p w14:paraId="2A77DB6A" w14:textId="77777777" w:rsidR="00E84C1B" w:rsidRPr="00E84C1B" w:rsidRDefault="00E84C1B" w:rsidP="00E84C1B">
            <w:pPr>
              <w:widowControl/>
              <w:autoSpaceDE w:val="0"/>
              <w:autoSpaceDN w:val="0"/>
              <w:adjustRightInd w:val="0"/>
              <w:jc w:val="center"/>
              <w:rPr>
                <w:rFonts w:ascii="Arial" w:hAnsi="Arial"/>
                <w:snapToGrid/>
                <w:sz w:val="18"/>
                <w:szCs w:val="18"/>
              </w:rPr>
            </w:pPr>
            <w:r w:rsidRPr="00E84C1B">
              <w:rPr>
                <w:rFonts w:ascii="Arial" w:hAnsi="Arial"/>
                <w:snapToGrid/>
                <w:sz w:val="18"/>
                <w:szCs w:val="18"/>
              </w:rPr>
              <w:t>CUP</w:t>
            </w:r>
          </w:p>
        </w:tc>
        <w:tc>
          <w:tcPr>
            <w:tcW w:w="3330" w:type="dxa"/>
            <w:tcBorders>
              <w:right w:val="nil"/>
            </w:tcBorders>
            <w:vAlign w:val="center"/>
          </w:tcPr>
          <w:p w14:paraId="5329377D" w14:textId="77777777" w:rsidR="00E84C1B" w:rsidRPr="00E84C1B" w:rsidRDefault="00E84C1B" w:rsidP="00E84C1B">
            <w:pPr>
              <w:widowControl/>
              <w:autoSpaceDE w:val="0"/>
              <w:autoSpaceDN w:val="0"/>
              <w:adjustRightInd w:val="0"/>
              <w:jc w:val="center"/>
              <w:rPr>
                <w:rFonts w:ascii="Arial" w:hAnsi="Arial"/>
                <w:snapToGrid/>
                <w:color w:val="000000"/>
                <w:sz w:val="18"/>
                <w:szCs w:val="18"/>
              </w:rPr>
            </w:pPr>
            <w:r w:rsidRPr="00E84C1B">
              <w:rPr>
                <w:rFonts w:ascii="Arial" w:hAnsi="Arial"/>
                <w:snapToGrid/>
                <w:sz w:val="18"/>
                <w:szCs w:val="18"/>
              </w:rPr>
              <w:t xml:space="preserve">Chapter </w:t>
            </w:r>
            <w:r w:rsidRPr="00E84C1B">
              <w:rPr>
                <w:rFonts w:ascii="Arial" w:hAnsi="Arial"/>
                <w:snapToGrid/>
                <w:color w:val="000000"/>
                <w:sz w:val="18"/>
                <w:szCs w:val="18"/>
              </w:rPr>
              <w:t>18.66</w:t>
            </w:r>
          </w:p>
        </w:tc>
      </w:tr>
      <w:tr w:rsidR="00E84C1B" w:rsidRPr="00E84C1B" w14:paraId="0B91B011" w14:textId="77777777" w:rsidTr="00C31F4F">
        <w:trPr>
          <w:jc w:val="center"/>
        </w:trPr>
        <w:tc>
          <w:tcPr>
            <w:tcW w:w="2759" w:type="dxa"/>
            <w:tcBorders>
              <w:left w:val="nil"/>
            </w:tcBorders>
          </w:tcPr>
          <w:p w14:paraId="6B64CDBA"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Park and ride facilities</w:t>
            </w:r>
          </w:p>
        </w:tc>
        <w:tc>
          <w:tcPr>
            <w:tcW w:w="1651" w:type="dxa"/>
            <w:vAlign w:val="center"/>
          </w:tcPr>
          <w:p w14:paraId="1535369C" w14:textId="77777777" w:rsidR="00E84C1B" w:rsidRPr="00E84C1B" w:rsidRDefault="00E84C1B" w:rsidP="00E84C1B">
            <w:pPr>
              <w:widowControl/>
              <w:autoSpaceDE w:val="0"/>
              <w:autoSpaceDN w:val="0"/>
              <w:adjustRightInd w:val="0"/>
              <w:jc w:val="center"/>
              <w:rPr>
                <w:rFonts w:ascii="Arial" w:hAnsi="Arial"/>
                <w:snapToGrid/>
                <w:sz w:val="18"/>
                <w:szCs w:val="18"/>
              </w:rPr>
            </w:pPr>
            <w:r w:rsidRPr="00E84C1B">
              <w:rPr>
                <w:rFonts w:ascii="Arial" w:hAnsi="Arial"/>
                <w:snapToGrid/>
                <w:sz w:val="18"/>
                <w:szCs w:val="18"/>
              </w:rPr>
              <w:t>P</w:t>
            </w:r>
          </w:p>
        </w:tc>
        <w:tc>
          <w:tcPr>
            <w:tcW w:w="3330" w:type="dxa"/>
            <w:tcBorders>
              <w:right w:val="nil"/>
            </w:tcBorders>
            <w:vAlign w:val="center"/>
          </w:tcPr>
          <w:p w14:paraId="357CB0A6" w14:textId="77777777" w:rsidR="00E84C1B" w:rsidRPr="00E84C1B" w:rsidRDefault="00E84C1B" w:rsidP="00E84C1B">
            <w:pPr>
              <w:widowControl/>
              <w:autoSpaceDE w:val="0"/>
              <w:autoSpaceDN w:val="0"/>
              <w:adjustRightInd w:val="0"/>
              <w:jc w:val="center"/>
              <w:rPr>
                <w:rFonts w:ascii="Arial" w:hAnsi="Arial"/>
                <w:snapToGrid/>
                <w:color w:val="000000"/>
                <w:sz w:val="18"/>
                <w:szCs w:val="18"/>
              </w:rPr>
            </w:pPr>
          </w:p>
        </w:tc>
      </w:tr>
      <w:tr w:rsidR="00E84C1B" w:rsidRPr="00E84C1B" w14:paraId="0877900F" w14:textId="77777777" w:rsidTr="00C31F4F">
        <w:trPr>
          <w:jc w:val="center"/>
        </w:trPr>
        <w:tc>
          <w:tcPr>
            <w:tcW w:w="2759" w:type="dxa"/>
            <w:tcBorders>
              <w:left w:val="nil"/>
            </w:tcBorders>
          </w:tcPr>
          <w:p w14:paraId="6F1C34E5"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Broadcasting and recording studios</w:t>
            </w:r>
          </w:p>
        </w:tc>
        <w:tc>
          <w:tcPr>
            <w:tcW w:w="1651" w:type="dxa"/>
          </w:tcPr>
          <w:p w14:paraId="2826224A" w14:textId="77777777" w:rsidR="00E84C1B" w:rsidRPr="00E84C1B" w:rsidRDefault="00E84C1B" w:rsidP="00E84C1B">
            <w:pPr>
              <w:widowControl/>
              <w:autoSpaceDE w:val="0"/>
              <w:autoSpaceDN w:val="0"/>
              <w:adjustRightInd w:val="0"/>
              <w:jc w:val="center"/>
              <w:rPr>
                <w:rFonts w:ascii="Arial" w:hAnsi="Arial"/>
                <w:snapToGrid/>
                <w:sz w:val="18"/>
                <w:szCs w:val="18"/>
              </w:rPr>
            </w:pPr>
            <w:r w:rsidRPr="00E84C1B">
              <w:rPr>
                <w:rFonts w:ascii="Arial" w:hAnsi="Arial"/>
                <w:snapToGrid/>
                <w:sz w:val="18"/>
                <w:szCs w:val="18"/>
              </w:rPr>
              <w:t>-</w:t>
            </w:r>
          </w:p>
        </w:tc>
        <w:tc>
          <w:tcPr>
            <w:tcW w:w="3330" w:type="dxa"/>
            <w:tcBorders>
              <w:right w:val="nil"/>
            </w:tcBorders>
            <w:vAlign w:val="center"/>
          </w:tcPr>
          <w:p w14:paraId="59FE3657" w14:textId="77777777" w:rsidR="00E84C1B" w:rsidRPr="00E84C1B" w:rsidRDefault="00E84C1B" w:rsidP="00E84C1B">
            <w:pPr>
              <w:widowControl/>
              <w:autoSpaceDE w:val="0"/>
              <w:autoSpaceDN w:val="0"/>
              <w:adjustRightInd w:val="0"/>
              <w:jc w:val="center"/>
              <w:rPr>
                <w:rFonts w:ascii="Arial" w:hAnsi="Arial"/>
                <w:snapToGrid/>
                <w:color w:val="000000"/>
                <w:sz w:val="18"/>
                <w:szCs w:val="18"/>
              </w:rPr>
            </w:pPr>
          </w:p>
        </w:tc>
      </w:tr>
      <w:tr w:rsidR="00E84C1B" w:rsidRPr="00E84C1B" w14:paraId="42BDE7B9" w14:textId="77777777" w:rsidTr="00C31F4F">
        <w:trPr>
          <w:jc w:val="center"/>
        </w:trPr>
        <w:tc>
          <w:tcPr>
            <w:tcW w:w="2759" w:type="dxa"/>
            <w:tcBorders>
              <w:left w:val="nil"/>
            </w:tcBorders>
          </w:tcPr>
          <w:p w14:paraId="6DDE4ADD"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Fuel storage and distribution centers</w:t>
            </w:r>
          </w:p>
        </w:tc>
        <w:tc>
          <w:tcPr>
            <w:tcW w:w="1651" w:type="dxa"/>
          </w:tcPr>
          <w:p w14:paraId="03EB0211" w14:textId="77777777" w:rsidR="00E84C1B" w:rsidRPr="00E84C1B" w:rsidRDefault="00E84C1B" w:rsidP="00E84C1B">
            <w:pPr>
              <w:widowControl/>
              <w:autoSpaceDE w:val="0"/>
              <w:autoSpaceDN w:val="0"/>
              <w:adjustRightInd w:val="0"/>
              <w:jc w:val="center"/>
              <w:rPr>
                <w:rFonts w:ascii="Arial" w:hAnsi="Arial"/>
                <w:snapToGrid/>
                <w:sz w:val="18"/>
                <w:szCs w:val="18"/>
              </w:rPr>
            </w:pPr>
            <w:r w:rsidRPr="00E84C1B">
              <w:rPr>
                <w:rFonts w:ascii="Arial" w:hAnsi="Arial"/>
                <w:snapToGrid/>
                <w:sz w:val="18"/>
                <w:szCs w:val="18"/>
              </w:rPr>
              <w:t>-</w:t>
            </w:r>
          </w:p>
        </w:tc>
        <w:tc>
          <w:tcPr>
            <w:tcW w:w="3330" w:type="dxa"/>
            <w:tcBorders>
              <w:right w:val="nil"/>
            </w:tcBorders>
            <w:vAlign w:val="center"/>
          </w:tcPr>
          <w:p w14:paraId="69BAEA5D" w14:textId="77777777" w:rsidR="00E84C1B" w:rsidRPr="00E84C1B" w:rsidRDefault="00E84C1B" w:rsidP="00E84C1B">
            <w:pPr>
              <w:widowControl/>
              <w:autoSpaceDE w:val="0"/>
              <w:autoSpaceDN w:val="0"/>
              <w:adjustRightInd w:val="0"/>
              <w:jc w:val="center"/>
              <w:rPr>
                <w:rFonts w:ascii="Arial" w:hAnsi="Arial"/>
                <w:snapToGrid/>
                <w:color w:val="000000"/>
                <w:sz w:val="18"/>
                <w:szCs w:val="18"/>
              </w:rPr>
            </w:pPr>
          </w:p>
        </w:tc>
      </w:tr>
      <w:tr w:rsidR="00E84C1B" w:rsidRPr="00E84C1B" w14:paraId="73D067C5" w14:textId="77777777" w:rsidTr="00C31F4F">
        <w:trPr>
          <w:jc w:val="center"/>
        </w:trPr>
        <w:tc>
          <w:tcPr>
            <w:tcW w:w="2759" w:type="dxa"/>
            <w:tcBorders>
              <w:left w:val="nil"/>
            </w:tcBorders>
          </w:tcPr>
          <w:p w14:paraId="0A6F7A4E"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Transit stations and terminals</w:t>
            </w:r>
          </w:p>
        </w:tc>
        <w:tc>
          <w:tcPr>
            <w:tcW w:w="1651" w:type="dxa"/>
            <w:vAlign w:val="center"/>
          </w:tcPr>
          <w:p w14:paraId="71B3AA7F" w14:textId="77777777" w:rsidR="00E84C1B" w:rsidRPr="00E84C1B" w:rsidRDefault="00E84C1B" w:rsidP="00E84C1B">
            <w:pPr>
              <w:widowControl/>
              <w:autoSpaceDE w:val="0"/>
              <w:autoSpaceDN w:val="0"/>
              <w:adjustRightInd w:val="0"/>
              <w:jc w:val="center"/>
              <w:rPr>
                <w:rFonts w:ascii="Arial" w:hAnsi="Arial"/>
                <w:snapToGrid/>
                <w:sz w:val="18"/>
                <w:szCs w:val="18"/>
              </w:rPr>
            </w:pPr>
            <w:r w:rsidRPr="00E84C1B">
              <w:rPr>
                <w:rFonts w:ascii="Arial" w:hAnsi="Arial"/>
                <w:snapToGrid/>
                <w:sz w:val="18"/>
                <w:szCs w:val="18"/>
              </w:rPr>
              <w:t>P</w:t>
            </w:r>
          </w:p>
        </w:tc>
        <w:tc>
          <w:tcPr>
            <w:tcW w:w="3330" w:type="dxa"/>
            <w:tcBorders>
              <w:right w:val="nil"/>
            </w:tcBorders>
            <w:vAlign w:val="center"/>
          </w:tcPr>
          <w:p w14:paraId="14A0B1C4" w14:textId="77777777" w:rsidR="00E84C1B" w:rsidRPr="00E84C1B" w:rsidRDefault="00E84C1B" w:rsidP="00E84C1B">
            <w:pPr>
              <w:widowControl/>
              <w:autoSpaceDE w:val="0"/>
              <w:autoSpaceDN w:val="0"/>
              <w:adjustRightInd w:val="0"/>
              <w:jc w:val="center"/>
              <w:rPr>
                <w:rFonts w:ascii="Arial" w:hAnsi="Arial"/>
                <w:snapToGrid/>
                <w:color w:val="000000"/>
                <w:sz w:val="18"/>
                <w:szCs w:val="18"/>
              </w:rPr>
            </w:pPr>
          </w:p>
        </w:tc>
      </w:tr>
      <w:tr w:rsidR="00E84C1B" w:rsidRPr="00E84C1B" w14:paraId="49191D63" w14:textId="77777777" w:rsidTr="00C31F4F">
        <w:trPr>
          <w:jc w:val="center"/>
        </w:trPr>
        <w:tc>
          <w:tcPr>
            <w:tcW w:w="2759" w:type="dxa"/>
            <w:tcBorders>
              <w:left w:val="nil"/>
            </w:tcBorders>
          </w:tcPr>
          <w:p w14:paraId="1D29D9EB" w14:textId="77777777" w:rsidR="00E84C1B" w:rsidRPr="00E84C1B" w:rsidRDefault="00E84C1B" w:rsidP="00E84C1B">
            <w:pPr>
              <w:widowControl/>
              <w:tabs>
                <w:tab w:val="left" w:pos="360"/>
              </w:tabs>
              <w:autoSpaceDE w:val="0"/>
              <w:autoSpaceDN w:val="0"/>
              <w:adjustRightInd w:val="0"/>
              <w:rPr>
                <w:rFonts w:ascii="Arial" w:hAnsi="Arial"/>
                <w:snapToGrid/>
                <w:sz w:val="18"/>
                <w:szCs w:val="18"/>
              </w:rPr>
            </w:pPr>
            <w:r w:rsidRPr="00E84C1B">
              <w:rPr>
                <w:rFonts w:ascii="Arial" w:hAnsi="Arial"/>
                <w:snapToGrid/>
                <w:sz w:val="18"/>
                <w:szCs w:val="18"/>
              </w:rPr>
              <w:t>Utility facilities and infrastructure</w:t>
            </w:r>
          </w:p>
        </w:tc>
        <w:tc>
          <w:tcPr>
            <w:tcW w:w="1651" w:type="dxa"/>
            <w:vAlign w:val="center"/>
          </w:tcPr>
          <w:p w14:paraId="6999CED5" w14:textId="77777777" w:rsidR="00E84C1B" w:rsidRPr="00E84C1B" w:rsidRDefault="00E84C1B" w:rsidP="00E84C1B">
            <w:pPr>
              <w:widowControl/>
              <w:autoSpaceDE w:val="0"/>
              <w:autoSpaceDN w:val="0"/>
              <w:adjustRightInd w:val="0"/>
              <w:jc w:val="center"/>
              <w:rPr>
                <w:rFonts w:ascii="Arial" w:hAnsi="Arial"/>
                <w:snapToGrid/>
                <w:sz w:val="18"/>
                <w:szCs w:val="18"/>
              </w:rPr>
            </w:pPr>
            <w:r w:rsidRPr="00E84C1B">
              <w:rPr>
                <w:rFonts w:ascii="Arial" w:hAnsi="Arial"/>
                <w:snapToGrid/>
                <w:sz w:val="18"/>
                <w:szCs w:val="18"/>
              </w:rPr>
              <w:t>CUP</w:t>
            </w:r>
          </w:p>
        </w:tc>
        <w:tc>
          <w:tcPr>
            <w:tcW w:w="3330" w:type="dxa"/>
            <w:tcBorders>
              <w:right w:val="nil"/>
            </w:tcBorders>
            <w:vAlign w:val="center"/>
          </w:tcPr>
          <w:p w14:paraId="4CA09FA3" w14:textId="77777777" w:rsidR="00E84C1B" w:rsidRPr="00E84C1B" w:rsidRDefault="00E84C1B" w:rsidP="00E84C1B">
            <w:pPr>
              <w:widowControl/>
              <w:autoSpaceDE w:val="0"/>
              <w:autoSpaceDN w:val="0"/>
              <w:adjustRightInd w:val="0"/>
              <w:jc w:val="center"/>
              <w:rPr>
                <w:rFonts w:ascii="Arial" w:hAnsi="Arial"/>
                <w:snapToGrid/>
                <w:color w:val="000000"/>
                <w:sz w:val="18"/>
                <w:szCs w:val="18"/>
              </w:rPr>
            </w:pPr>
          </w:p>
        </w:tc>
      </w:tr>
      <w:tr w:rsidR="00E84C1B" w:rsidRPr="00E84C1B" w14:paraId="20527FA9" w14:textId="77777777" w:rsidTr="00E84C1B">
        <w:trPr>
          <w:jc w:val="center"/>
        </w:trPr>
        <w:tc>
          <w:tcPr>
            <w:tcW w:w="7740" w:type="dxa"/>
            <w:gridSpan w:val="3"/>
            <w:tcBorders>
              <w:left w:val="nil"/>
            </w:tcBorders>
            <w:shd w:val="clear" w:color="auto" w:fill="1F3864" w:themeFill="accent1" w:themeFillShade="80"/>
          </w:tcPr>
          <w:p w14:paraId="63892B64" w14:textId="20F6ED94" w:rsidR="00E84C1B" w:rsidRPr="00E84C1B" w:rsidRDefault="00E84C1B" w:rsidP="00E84C1B">
            <w:pPr>
              <w:widowControl/>
              <w:autoSpaceDE w:val="0"/>
              <w:autoSpaceDN w:val="0"/>
              <w:adjustRightInd w:val="0"/>
              <w:rPr>
                <w:rFonts w:ascii="Arial" w:hAnsi="Arial"/>
                <w:b/>
                <w:snapToGrid/>
                <w:color w:val="FFFF00"/>
                <w:sz w:val="20"/>
              </w:rPr>
            </w:pPr>
            <w:r w:rsidRPr="00E84C1B">
              <w:rPr>
                <w:rFonts w:ascii="Arial" w:hAnsi="Arial"/>
                <w:b/>
                <w:snapToGrid/>
                <w:color w:val="FFFF00"/>
                <w:sz w:val="20"/>
              </w:rPr>
              <w:t>Retail, Service, and Office Uses</w:t>
            </w:r>
          </w:p>
        </w:tc>
      </w:tr>
      <w:tr w:rsidR="00E84C1B" w:rsidRPr="00E84C1B" w14:paraId="13A00B77" w14:textId="77777777" w:rsidTr="00C31F4F">
        <w:trPr>
          <w:jc w:val="center"/>
        </w:trPr>
        <w:tc>
          <w:tcPr>
            <w:tcW w:w="2759" w:type="dxa"/>
            <w:tcBorders>
              <w:left w:val="nil"/>
            </w:tcBorders>
            <w:vAlign w:val="center"/>
          </w:tcPr>
          <w:p w14:paraId="17F83231"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Ambulance Services</w:t>
            </w:r>
          </w:p>
        </w:tc>
        <w:tc>
          <w:tcPr>
            <w:tcW w:w="1651" w:type="dxa"/>
            <w:vAlign w:val="center"/>
          </w:tcPr>
          <w:p w14:paraId="27AA3355"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w:t>
            </w:r>
          </w:p>
        </w:tc>
        <w:tc>
          <w:tcPr>
            <w:tcW w:w="3330" w:type="dxa"/>
            <w:tcBorders>
              <w:right w:val="nil"/>
            </w:tcBorders>
            <w:vAlign w:val="center"/>
          </w:tcPr>
          <w:p w14:paraId="477FF9D4"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p>
        </w:tc>
      </w:tr>
      <w:tr w:rsidR="00E84C1B" w:rsidRPr="00E84C1B" w14:paraId="18864809" w14:textId="77777777" w:rsidTr="00C31F4F">
        <w:trPr>
          <w:jc w:val="center"/>
        </w:trPr>
        <w:tc>
          <w:tcPr>
            <w:tcW w:w="2759" w:type="dxa"/>
            <w:tcBorders>
              <w:left w:val="nil"/>
            </w:tcBorders>
            <w:vAlign w:val="center"/>
          </w:tcPr>
          <w:p w14:paraId="7DE498B6"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Banks and Financial Establishments, General</w:t>
            </w:r>
          </w:p>
        </w:tc>
        <w:tc>
          <w:tcPr>
            <w:tcW w:w="1651" w:type="dxa"/>
            <w:vAlign w:val="center"/>
          </w:tcPr>
          <w:p w14:paraId="45C37F12"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w:t>
            </w:r>
          </w:p>
        </w:tc>
        <w:tc>
          <w:tcPr>
            <w:tcW w:w="3330" w:type="dxa"/>
            <w:tcBorders>
              <w:right w:val="nil"/>
            </w:tcBorders>
            <w:vAlign w:val="center"/>
          </w:tcPr>
          <w:p w14:paraId="77EEA03D"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p>
        </w:tc>
      </w:tr>
      <w:tr w:rsidR="00E84C1B" w:rsidRPr="00E84C1B" w14:paraId="62628272" w14:textId="77777777" w:rsidTr="00C31F4F">
        <w:trPr>
          <w:jc w:val="center"/>
        </w:trPr>
        <w:tc>
          <w:tcPr>
            <w:tcW w:w="2759" w:type="dxa"/>
            <w:tcBorders>
              <w:left w:val="nil"/>
            </w:tcBorders>
            <w:vAlign w:val="center"/>
          </w:tcPr>
          <w:p w14:paraId="72864F1E"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Banks and Financial Establishments, Stand-alone ATM</w:t>
            </w:r>
          </w:p>
        </w:tc>
        <w:tc>
          <w:tcPr>
            <w:tcW w:w="1651" w:type="dxa"/>
            <w:vAlign w:val="center"/>
          </w:tcPr>
          <w:p w14:paraId="2596278A"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w:t>
            </w:r>
          </w:p>
        </w:tc>
        <w:tc>
          <w:tcPr>
            <w:tcW w:w="3330" w:type="dxa"/>
            <w:tcBorders>
              <w:right w:val="nil"/>
            </w:tcBorders>
            <w:vAlign w:val="center"/>
          </w:tcPr>
          <w:p w14:paraId="0C779381"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p>
        </w:tc>
      </w:tr>
      <w:tr w:rsidR="00E84C1B" w:rsidRPr="00E84C1B" w14:paraId="6613BCD1" w14:textId="77777777" w:rsidTr="00C31F4F">
        <w:trPr>
          <w:jc w:val="center"/>
        </w:trPr>
        <w:tc>
          <w:tcPr>
            <w:tcW w:w="2759" w:type="dxa"/>
            <w:tcBorders>
              <w:left w:val="nil"/>
            </w:tcBorders>
            <w:vAlign w:val="center"/>
          </w:tcPr>
          <w:p w14:paraId="78332D4C"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Business Support Centers</w:t>
            </w:r>
          </w:p>
        </w:tc>
        <w:tc>
          <w:tcPr>
            <w:tcW w:w="1651" w:type="dxa"/>
            <w:vAlign w:val="center"/>
          </w:tcPr>
          <w:p w14:paraId="5E5DAD4D"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w:t>
            </w:r>
          </w:p>
        </w:tc>
        <w:tc>
          <w:tcPr>
            <w:tcW w:w="3330" w:type="dxa"/>
            <w:tcBorders>
              <w:right w:val="nil"/>
            </w:tcBorders>
            <w:vAlign w:val="center"/>
          </w:tcPr>
          <w:p w14:paraId="4ACE4401"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p>
        </w:tc>
      </w:tr>
      <w:tr w:rsidR="00E84C1B" w:rsidRPr="00E84C1B" w14:paraId="5EAC1895" w14:textId="77777777" w:rsidTr="00C31F4F">
        <w:trPr>
          <w:jc w:val="center"/>
        </w:trPr>
        <w:tc>
          <w:tcPr>
            <w:tcW w:w="2759" w:type="dxa"/>
            <w:tcBorders>
              <w:left w:val="nil"/>
            </w:tcBorders>
            <w:vAlign w:val="center"/>
          </w:tcPr>
          <w:p w14:paraId="1E3F91B1"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Call Centers</w:t>
            </w:r>
          </w:p>
        </w:tc>
        <w:tc>
          <w:tcPr>
            <w:tcW w:w="1651" w:type="dxa"/>
            <w:vAlign w:val="center"/>
          </w:tcPr>
          <w:p w14:paraId="07C4FF22"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w:t>
            </w:r>
          </w:p>
        </w:tc>
        <w:tc>
          <w:tcPr>
            <w:tcW w:w="3330" w:type="dxa"/>
            <w:tcBorders>
              <w:right w:val="nil"/>
            </w:tcBorders>
            <w:vAlign w:val="center"/>
          </w:tcPr>
          <w:p w14:paraId="2B7C67EF"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p>
        </w:tc>
      </w:tr>
      <w:tr w:rsidR="00E84C1B" w:rsidRPr="00E84C1B" w14:paraId="244A33F4" w14:textId="77777777" w:rsidTr="00C31F4F">
        <w:trPr>
          <w:jc w:val="center"/>
        </w:trPr>
        <w:tc>
          <w:tcPr>
            <w:tcW w:w="2759" w:type="dxa"/>
            <w:tcBorders>
              <w:left w:val="nil"/>
            </w:tcBorders>
            <w:vAlign w:val="center"/>
          </w:tcPr>
          <w:p w14:paraId="0B380764"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Data Centers</w:t>
            </w:r>
          </w:p>
        </w:tc>
        <w:tc>
          <w:tcPr>
            <w:tcW w:w="1651" w:type="dxa"/>
            <w:vAlign w:val="center"/>
          </w:tcPr>
          <w:p w14:paraId="7F803315"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CUP</w:t>
            </w:r>
          </w:p>
        </w:tc>
        <w:tc>
          <w:tcPr>
            <w:tcW w:w="3330" w:type="dxa"/>
            <w:tcBorders>
              <w:right w:val="nil"/>
            </w:tcBorders>
            <w:vAlign w:val="center"/>
          </w:tcPr>
          <w:p w14:paraId="7434AFD3"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Section 18.60.090</w:t>
            </w:r>
          </w:p>
        </w:tc>
      </w:tr>
      <w:tr w:rsidR="00E84C1B" w:rsidRPr="00E84C1B" w14:paraId="08B9FE07" w14:textId="77777777" w:rsidTr="00C31F4F">
        <w:trPr>
          <w:jc w:val="center"/>
        </w:trPr>
        <w:tc>
          <w:tcPr>
            <w:tcW w:w="2759" w:type="dxa"/>
            <w:tcBorders>
              <w:left w:val="nil"/>
            </w:tcBorders>
            <w:vAlign w:val="center"/>
          </w:tcPr>
          <w:p w14:paraId="4DB7ECAF"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Data Centers, Ancillary</w:t>
            </w:r>
          </w:p>
        </w:tc>
        <w:tc>
          <w:tcPr>
            <w:tcW w:w="1651" w:type="dxa"/>
            <w:vAlign w:val="center"/>
          </w:tcPr>
          <w:p w14:paraId="23FFD5A2"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w:t>
            </w:r>
          </w:p>
        </w:tc>
        <w:tc>
          <w:tcPr>
            <w:tcW w:w="3330" w:type="dxa"/>
            <w:tcBorders>
              <w:right w:val="nil"/>
            </w:tcBorders>
            <w:vAlign w:val="center"/>
          </w:tcPr>
          <w:p w14:paraId="28B37C73"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Section 18.60.090</w:t>
            </w:r>
          </w:p>
        </w:tc>
      </w:tr>
      <w:tr w:rsidR="00E84C1B" w:rsidRPr="00E84C1B" w14:paraId="2A20B66B" w14:textId="77777777" w:rsidTr="00C31F4F">
        <w:trPr>
          <w:jc w:val="center"/>
        </w:trPr>
        <w:tc>
          <w:tcPr>
            <w:tcW w:w="2759" w:type="dxa"/>
            <w:tcBorders>
              <w:left w:val="nil"/>
            </w:tcBorders>
            <w:vAlign w:val="center"/>
          </w:tcPr>
          <w:p w14:paraId="62531980"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 xml:space="preserve">Equipment Sales and Rental Facilities </w:t>
            </w:r>
          </w:p>
        </w:tc>
        <w:tc>
          <w:tcPr>
            <w:tcW w:w="1651" w:type="dxa"/>
            <w:vAlign w:val="center"/>
          </w:tcPr>
          <w:p w14:paraId="29061DDE"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w:t>
            </w:r>
          </w:p>
        </w:tc>
        <w:tc>
          <w:tcPr>
            <w:tcW w:w="3330" w:type="dxa"/>
            <w:tcBorders>
              <w:right w:val="nil"/>
            </w:tcBorders>
            <w:vAlign w:val="center"/>
          </w:tcPr>
          <w:p w14:paraId="6AB4835F"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p>
        </w:tc>
      </w:tr>
      <w:tr w:rsidR="00E84C1B" w:rsidRPr="00E84C1B" w14:paraId="1506D6D3" w14:textId="77777777" w:rsidTr="00C31F4F">
        <w:trPr>
          <w:jc w:val="center"/>
        </w:trPr>
        <w:tc>
          <w:tcPr>
            <w:tcW w:w="2759" w:type="dxa"/>
            <w:tcBorders>
              <w:left w:val="nil"/>
            </w:tcBorders>
            <w:vAlign w:val="center"/>
          </w:tcPr>
          <w:p w14:paraId="4402F7B8"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Hotels and Motels</w:t>
            </w:r>
          </w:p>
        </w:tc>
        <w:tc>
          <w:tcPr>
            <w:tcW w:w="1651" w:type="dxa"/>
            <w:vAlign w:val="center"/>
          </w:tcPr>
          <w:p w14:paraId="40E6274F"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w:t>
            </w:r>
          </w:p>
        </w:tc>
        <w:tc>
          <w:tcPr>
            <w:tcW w:w="3330" w:type="dxa"/>
            <w:tcBorders>
              <w:right w:val="nil"/>
            </w:tcBorders>
            <w:vAlign w:val="center"/>
          </w:tcPr>
          <w:p w14:paraId="587ED6E4"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p>
        </w:tc>
      </w:tr>
      <w:tr w:rsidR="00E84C1B" w:rsidRPr="00E84C1B" w14:paraId="2D0E5791" w14:textId="77777777" w:rsidTr="00C31F4F">
        <w:trPr>
          <w:jc w:val="center"/>
        </w:trPr>
        <w:tc>
          <w:tcPr>
            <w:tcW w:w="2759" w:type="dxa"/>
            <w:tcBorders>
              <w:left w:val="nil"/>
            </w:tcBorders>
            <w:vAlign w:val="center"/>
          </w:tcPr>
          <w:p w14:paraId="426C2901"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Kennels</w:t>
            </w:r>
          </w:p>
        </w:tc>
        <w:tc>
          <w:tcPr>
            <w:tcW w:w="1651" w:type="dxa"/>
            <w:vAlign w:val="center"/>
          </w:tcPr>
          <w:p w14:paraId="4A6DE8B9"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w:t>
            </w:r>
          </w:p>
        </w:tc>
        <w:tc>
          <w:tcPr>
            <w:tcW w:w="3330" w:type="dxa"/>
            <w:tcBorders>
              <w:right w:val="nil"/>
            </w:tcBorders>
            <w:vAlign w:val="center"/>
          </w:tcPr>
          <w:p w14:paraId="7585E77B"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p>
        </w:tc>
      </w:tr>
      <w:tr w:rsidR="00E84C1B" w:rsidRPr="00E84C1B" w14:paraId="579BF1A8" w14:textId="77777777" w:rsidTr="00C31F4F">
        <w:trPr>
          <w:jc w:val="center"/>
        </w:trPr>
        <w:tc>
          <w:tcPr>
            <w:tcW w:w="2759" w:type="dxa"/>
            <w:tcBorders>
              <w:left w:val="nil"/>
            </w:tcBorders>
            <w:vAlign w:val="center"/>
          </w:tcPr>
          <w:p w14:paraId="1A420F26"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Maintenance and Repair Services</w:t>
            </w:r>
          </w:p>
        </w:tc>
        <w:tc>
          <w:tcPr>
            <w:tcW w:w="1651" w:type="dxa"/>
            <w:vAlign w:val="center"/>
          </w:tcPr>
          <w:p w14:paraId="734BE47E"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w:t>
            </w:r>
          </w:p>
        </w:tc>
        <w:tc>
          <w:tcPr>
            <w:tcW w:w="3330" w:type="dxa"/>
            <w:tcBorders>
              <w:right w:val="nil"/>
            </w:tcBorders>
            <w:vAlign w:val="center"/>
          </w:tcPr>
          <w:p w14:paraId="41899EC0"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p>
        </w:tc>
      </w:tr>
      <w:tr w:rsidR="00E84C1B" w:rsidRPr="00E84C1B" w14:paraId="3034D7D3" w14:textId="77777777" w:rsidTr="00C31F4F">
        <w:trPr>
          <w:jc w:val="center"/>
        </w:trPr>
        <w:tc>
          <w:tcPr>
            <w:tcW w:w="2759" w:type="dxa"/>
            <w:tcBorders>
              <w:left w:val="nil"/>
            </w:tcBorders>
            <w:vAlign w:val="center"/>
          </w:tcPr>
          <w:p w14:paraId="1492A5EE"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Medical Services</w:t>
            </w:r>
          </w:p>
        </w:tc>
        <w:tc>
          <w:tcPr>
            <w:tcW w:w="1651" w:type="dxa"/>
            <w:vAlign w:val="center"/>
          </w:tcPr>
          <w:p w14:paraId="58F46484"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w:t>
            </w:r>
          </w:p>
        </w:tc>
        <w:tc>
          <w:tcPr>
            <w:tcW w:w="3330" w:type="dxa"/>
            <w:tcBorders>
              <w:right w:val="nil"/>
            </w:tcBorders>
            <w:vAlign w:val="center"/>
          </w:tcPr>
          <w:p w14:paraId="32C0F99D"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p>
        </w:tc>
      </w:tr>
      <w:tr w:rsidR="00E84C1B" w:rsidRPr="00E84C1B" w14:paraId="15DCCA0A" w14:textId="77777777" w:rsidTr="00C31F4F">
        <w:trPr>
          <w:jc w:val="center"/>
        </w:trPr>
        <w:tc>
          <w:tcPr>
            <w:tcW w:w="2759" w:type="dxa"/>
            <w:tcBorders>
              <w:left w:val="nil"/>
            </w:tcBorders>
            <w:vAlign w:val="center"/>
          </w:tcPr>
          <w:p w14:paraId="764880AE"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Mobile Food Vendors</w:t>
            </w:r>
          </w:p>
        </w:tc>
        <w:tc>
          <w:tcPr>
            <w:tcW w:w="1651" w:type="dxa"/>
            <w:vAlign w:val="center"/>
          </w:tcPr>
          <w:p w14:paraId="567D9AE8"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P/MUP</w:t>
            </w:r>
          </w:p>
        </w:tc>
        <w:tc>
          <w:tcPr>
            <w:tcW w:w="3330" w:type="dxa"/>
            <w:tcBorders>
              <w:right w:val="nil"/>
            </w:tcBorders>
            <w:vAlign w:val="center"/>
          </w:tcPr>
          <w:p w14:paraId="2BAC8E53"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18.60.280</w:t>
            </w:r>
          </w:p>
        </w:tc>
      </w:tr>
      <w:tr w:rsidR="00E84C1B" w:rsidRPr="00E84C1B" w14:paraId="106FE007" w14:textId="77777777" w:rsidTr="00C31F4F">
        <w:trPr>
          <w:jc w:val="center"/>
        </w:trPr>
        <w:tc>
          <w:tcPr>
            <w:tcW w:w="2759" w:type="dxa"/>
            <w:tcBorders>
              <w:left w:val="nil"/>
            </w:tcBorders>
            <w:vAlign w:val="center"/>
          </w:tcPr>
          <w:p w14:paraId="523FAAD6"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Offices</w:t>
            </w:r>
          </w:p>
        </w:tc>
        <w:tc>
          <w:tcPr>
            <w:tcW w:w="1651" w:type="dxa"/>
            <w:vAlign w:val="center"/>
          </w:tcPr>
          <w:p w14:paraId="6F89BF56"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w:t>
            </w:r>
          </w:p>
        </w:tc>
        <w:tc>
          <w:tcPr>
            <w:tcW w:w="3330" w:type="dxa"/>
            <w:tcBorders>
              <w:right w:val="nil"/>
            </w:tcBorders>
            <w:vAlign w:val="center"/>
          </w:tcPr>
          <w:p w14:paraId="127E4027"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p>
        </w:tc>
      </w:tr>
      <w:tr w:rsidR="00E84C1B" w:rsidRPr="00E84C1B" w14:paraId="6A35BF4F" w14:textId="77777777" w:rsidTr="00C31F4F">
        <w:trPr>
          <w:jc w:val="center"/>
        </w:trPr>
        <w:tc>
          <w:tcPr>
            <w:tcW w:w="2759" w:type="dxa"/>
            <w:tcBorders>
              <w:left w:val="nil"/>
            </w:tcBorders>
            <w:vAlign w:val="center"/>
          </w:tcPr>
          <w:p w14:paraId="2EF22770"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Outdoor Dining and Seating (Ancillary)</w:t>
            </w:r>
          </w:p>
        </w:tc>
        <w:tc>
          <w:tcPr>
            <w:tcW w:w="1651" w:type="dxa"/>
            <w:vAlign w:val="center"/>
          </w:tcPr>
          <w:p w14:paraId="1ADFC4B0"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w:t>
            </w:r>
          </w:p>
        </w:tc>
        <w:tc>
          <w:tcPr>
            <w:tcW w:w="3330" w:type="dxa"/>
            <w:tcBorders>
              <w:right w:val="nil"/>
            </w:tcBorders>
            <w:vAlign w:val="center"/>
          </w:tcPr>
          <w:p w14:paraId="158954FA"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Section 18.16.040(B)</w:t>
            </w:r>
          </w:p>
          <w:p w14:paraId="508DC7C5"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Section 18.60.140</w:t>
            </w:r>
          </w:p>
        </w:tc>
      </w:tr>
      <w:tr w:rsidR="00E84C1B" w:rsidRPr="00E84C1B" w14:paraId="67FEFD8D" w14:textId="77777777" w:rsidTr="00C31F4F">
        <w:trPr>
          <w:jc w:val="center"/>
        </w:trPr>
        <w:tc>
          <w:tcPr>
            <w:tcW w:w="2759" w:type="dxa"/>
            <w:tcBorders>
              <w:left w:val="nil"/>
            </w:tcBorders>
            <w:vAlign w:val="center"/>
          </w:tcPr>
          <w:p w14:paraId="2AF9255F"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Personal Services (Ancillary)</w:t>
            </w:r>
          </w:p>
        </w:tc>
        <w:tc>
          <w:tcPr>
            <w:tcW w:w="1651" w:type="dxa"/>
            <w:vAlign w:val="center"/>
          </w:tcPr>
          <w:p w14:paraId="331B8807"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w:t>
            </w:r>
          </w:p>
        </w:tc>
        <w:tc>
          <w:tcPr>
            <w:tcW w:w="3330" w:type="dxa"/>
            <w:tcBorders>
              <w:right w:val="nil"/>
            </w:tcBorders>
            <w:vAlign w:val="center"/>
          </w:tcPr>
          <w:p w14:paraId="423E3834"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Section 18.16.040(B)</w:t>
            </w:r>
          </w:p>
        </w:tc>
      </w:tr>
      <w:tr w:rsidR="00E84C1B" w:rsidRPr="00E84C1B" w14:paraId="64F9216C" w14:textId="77777777" w:rsidTr="00C31F4F">
        <w:trPr>
          <w:jc w:val="center"/>
        </w:trPr>
        <w:tc>
          <w:tcPr>
            <w:tcW w:w="2759" w:type="dxa"/>
            <w:tcBorders>
              <w:left w:val="nil"/>
            </w:tcBorders>
            <w:vAlign w:val="center"/>
          </w:tcPr>
          <w:p w14:paraId="3C52022F"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Restaurants (Ancillary)</w:t>
            </w:r>
          </w:p>
        </w:tc>
        <w:tc>
          <w:tcPr>
            <w:tcW w:w="1651" w:type="dxa"/>
            <w:vAlign w:val="center"/>
          </w:tcPr>
          <w:p w14:paraId="312A977F"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w:t>
            </w:r>
          </w:p>
        </w:tc>
        <w:tc>
          <w:tcPr>
            <w:tcW w:w="3330" w:type="dxa"/>
            <w:tcBorders>
              <w:right w:val="nil"/>
            </w:tcBorders>
            <w:vAlign w:val="center"/>
          </w:tcPr>
          <w:p w14:paraId="4A02B57C"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Section 18.16.040(B)</w:t>
            </w:r>
          </w:p>
        </w:tc>
      </w:tr>
      <w:tr w:rsidR="00E84C1B" w:rsidRPr="00E84C1B" w14:paraId="08A65DCF" w14:textId="77777777" w:rsidTr="00C31F4F">
        <w:trPr>
          <w:jc w:val="center"/>
        </w:trPr>
        <w:tc>
          <w:tcPr>
            <w:tcW w:w="2759" w:type="dxa"/>
            <w:tcBorders>
              <w:left w:val="nil"/>
            </w:tcBorders>
            <w:vAlign w:val="center"/>
          </w:tcPr>
          <w:p w14:paraId="44842219" w14:textId="77777777" w:rsidR="00E84C1B" w:rsidRPr="00E84C1B" w:rsidRDefault="00E84C1B" w:rsidP="00E84C1B">
            <w:pPr>
              <w:widowControl/>
              <w:tabs>
                <w:tab w:val="left" w:pos="360"/>
              </w:tabs>
              <w:autoSpaceDE w:val="0"/>
              <w:autoSpaceDN w:val="0"/>
              <w:adjustRightInd w:val="0"/>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Retail Establishments (Ancillary)</w:t>
            </w:r>
          </w:p>
        </w:tc>
        <w:tc>
          <w:tcPr>
            <w:tcW w:w="1651" w:type="dxa"/>
            <w:vAlign w:val="center"/>
          </w:tcPr>
          <w:p w14:paraId="1C1CE835"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P</w:t>
            </w:r>
          </w:p>
        </w:tc>
        <w:tc>
          <w:tcPr>
            <w:tcW w:w="3330" w:type="dxa"/>
            <w:tcBorders>
              <w:right w:val="nil"/>
            </w:tcBorders>
            <w:vAlign w:val="center"/>
          </w:tcPr>
          <w:p w14:paraId="1C050BE7" w14:textId="77777777" w:rsidR="00E84C1B" w:rsidRPr="00E84C1B" w:rsidRDefault="00E84C1B" w:rsidP="00E84C1B">
            <w:pPr>
              <w:widowControl/>
              <w:autoSpaceDE w:val="0"/>
              <w:autoSpaceDN w:val="0"/>
              <w:adjustRightInd w:val="0"/>
              <w:jc w:val="center"/>
              <w:rPr>
                <w:rFonts w:ascii="Arial" w:hAnsi="Arial"/>
                <w:snapToGrid/>
                <w:color w:val="C00000"/>
                <w:sz w:val="18"/>
                <w:szCs w:val="18"/>
                <w:highlight w:val="yellow"/>
                <w:u w:val="single"/>
              </w:rPr>
            </w:pPr>
            <w:r w:rsidRPr="00E84C1B">
              <w:rPr>
                <w:rFonts w:ascii="Arial" w:hAnsi="Arial"/>
                <w:snapToGrid/>
                <w:color w:val="C00000"/>
                <w:sz w:val="18"/>
                <w:szCs w:val="18"/>
                <w:highlight w:val="yellow"/>
                <w:u w:val="single"/>
              </w:rPr>
              <w:t>Section 18.16.040(B)</w:t>
            </w:r>
          </w:p>
        </w:tc>
      </w:tr>
    </w:tbl>
    <w:p w14:paraId="180495BD" w14:textId="77777777" w:rsidR="00E84C1B" w:rsidRDefault="00E84C1B" w:rsidP="00FE77D9">
      <w:pPr>
        <w:spacing w:line="480" w:lineRule="auto"/>
        <w:jc w:val="both"/>
        <w:rPr>
          <w:rFonts w:ascii="Arial" w:hAnsi="Arial" w:cs="Arial"/>
          <w:szCs w:val="24"/>
        </w:rPr>
      </w:pPr>
    </w:p>
    <w:p w14:paraId="7AA68BD7" w14:textId="791327DE" w:rsidR="00807012" w:rsidRPr="00FE77D9" w:rsidRDefault="00807012" w:rsidP="00FE77D9">
      <w:pPr>
        <w:spacing w:line="480" w:lineRule="auto"/>
        <w:jc w:val="both"/>
        <w:rPr>
          <w:rFonts w:ascii="Arial" w:hAnsi="Arial" w:cs="Arial"/>
          <w:szCs w:val="24"/>
        </w:rPr>
      </w:pPr>
    </w:p>
    <w:p w14:paraId="2D8B6759" w14:textId="1329C0EE" w:rsidR="008037CC" w:rsidRDefault="008037CC" w:rsidP="008037CC">
      <w:pPr>
        <w:spacing w:line="480" w:lineRule="auto"/>
        <w:jc w:val="both"/>
        <w:rPr>
          <w:rFonts w:ascii="Arial" w:hAnsi="Arial" w:cs="Arial"/>
          <w:szCs w:val="24"/>
        </w:rPr>
      </w:pPr>
      <w:r w:rsidRPr="00057917">
        <w:rPr>
          <w:rFonts w:ascii="Arial" w:hAnsi="Arial" w:cs="Arial"/>
          <w:b/>
          <w:bCs/>
          <w:szCs w:val="24"/>
          <w:u w:val="single"/>
        </w:rPr>
        <w:t xml:space="preserve">SECTION </w:t>
      </w:r>
      <w:r w:rsidR="002F1765">
        <w:rPr>
          <w:rFonts w:ascii="Arial" w:hAnsi="Arial" w:cs="Arial"/>
          <w:b/>
          <w:bCs/>
          <w:szCs w:val="24"/>
          <w:u w:val="single"/>
        </w:rPr>
        <w:t>5</w:t>
      </w:r>
      <w:r w:rsidRPr="00FE77D9">
        <w:rPr>
          <w:rFonts w:ascii="Arial" w:hAnsi="Arial" w:cs="Arial"/>
          <w:b/>
          <w:bCs/>
          <w:szCs w:val="24"/>
        </w:rPr>
        <w:t>:</w:t>
      </w:r>
      <w:r w:rsidRPr="00FE77D9">
        <w:rPr>
          <w:rFonts w:ascii="Arial" w:hAnsi="Arial" w:cs="Arial"/>
          <w:szCs w:val="24"/>
        </w:rPr>
        <w:t xml:space="preserve"> That </w:t>
      </w:r>
      <w:r>
        <w:rPr>
          <w:rFonts w:ascii="Arial" w:hAnsi="Arial" w:cs="Arial"/>
          <w:szCs w:val="24"/>
        </w:rPr>
        <w:t>a new Subparagraph c, “</w:t>
      </w:r>
      <w:r w:rsidRPr="008037CC">
        <w:rPr>
          <w:rFonts w:ascii="Arial" w:hAnsi="Arial" w:cs="Arial"/>
          <w:szCs w:val="24"/>
        </w:rPr>
        <w:t>Attached Accessory Structure Setbacks</w:t>
      </w:r>
      <w:r>
        <w:rPr>
          <w:rFonts w:ascii="Arial" w:hAnsi="Arial" w:cs="Arial"/>
          <w:szCs w:val="24"/>
        </w:rPr>
        <w:t>”, is added to Paragraph 2, “Accessory Structures”, of Subsection B, “Specific Residential Regulations”, of Section 18.10.040,</w:t>
      </w:r>
      <w:r w:rsidRPr="00FE77D9">
        <w:rPr>
          <w:rFonts w:ascii="Arial" w:hAnsi="Arial" w:cs="Arial"/>
          <w:szCs w:val="24"/>
        </w:rPr>
        <w:t xml:space="preserve"> “</w:t>
      </w:r>
      <w:r>
        <w:rPr>
          <w:rFonts w:ascii="Arial" w:hAnsi="Arial" w:cs="Arial"/>
        </w:rPr>
        <w:t>Other Applicable Regulations</w:t>
      </w:r>
      <w:r w:rsidRPr="00FE77D9">
        <w:rPr>
          <w:rFonts w:ascii="Arial" w:hAnsi="Arial" w:cs="Arial"/>
          <w:szCs w:val="24"/>
        </w:rPr>
        <w:t>”</w:t>
      </w:r>
      <w:r>
        <w:rPr>
          <w:rFonts w:ascii="Arial" w:hAnsi="Arial" w:cs="Arial"/>
          <w:szCs w:val="24"/>
        </w:rPr>
        <w:t>,</w:t>
      </w:r>
      <w:r w:rsidRPr="00FE77D9">
        <w:rPr>
          <w:rFonts w:ascii="Arial" w:hAnsi="Arial" w:cs="Arial"/>
          <w:szCs w:val="24"/>
        </w:rPr>
        <w:t xml:space="preserve"> of Chapter 18.1</w:t>
      </w:r>
      <w:r>
        <w:rPr>
          <w:rFonts w:ascii="Arial" w:hAnsi="Arial" w:cs="Arial"/>
          <w:szCs w:val="24"/>
        </w:rPr>
        <w:t>0</w:t>
      </w:r>
      <w:r w:rsidRPr="00FE77D9">
        <w:rPr>
          <w:rFonts w:ascii="Arial" w:hAnsi="Arial" w:cs="Arial"/>
          <w:szCs w:val="24"/>
        </w:rPr>
        <w:t>, “</w:t>
      </w:r>
      <w:r>
        <w:rPr>
          <w:rFonts w:ascii="Arial" w:hAnsi="Arial" w:cs="Arial"/>
          <w:szCs w:val="24"/>
        </w:rPr>
        <w:t>Residential</w:t>
      </w:r>
      <w:r w:rsidRPr="00FE77D9">
        <w:rPr>
          <w:rFonts w:ascii="Arial" w:hAnsi="Arial" w:cs="Arial"/>
          <w:szCs w:val="24"/>
        </w:rPr>
        <w:t xml:space="preserve"> Zones”, of Title 18</w:t>
      </w:r>
      <w:r>
        <w:rPr>
          <w:rFonts w:ascii="Arial" w:hAnsi="Arial" w:cs="Arial"/>
          <w:szCs w:val="24"/>
        </w:rPr>
        <w:t>,</w:t>
      </w:r>
      <w:r w:rsidRPr="00FE77D9">
        <w:rPr>
          <w:rFonts w:ascii="Arial" w:hAnsi="Arial" w:cs="Arial"/>
          <w:szCs w:val="24"/>
        </w:rPr>
        <w:t xml:space="preserve"> “Zoning”, of </w:t>
      </w:r>
      <w:r>
        <w:rPr>
          <w:rFonts w:ascii="Arial" w:hAnsi="Arial" w:cs="Arial"/>
          <w:szCs w:val="24"/>
        </w:rPr>
        <w:t xml:space="preserve">the </w:t>
      </w:r>
      <w:r w:rsidRPr="00FE77D9">
        <w:rPr>
          <w:rFonts w:ascii="Arial" w:hAnsi="Arial" w:cs="Arial"/>
          <w:szCs w:val="24"/>
        </w:rPr>
        <w:t xml:space="preserve">SCCC </w:t>
      </w:r>
      <w:r>
        <w:rPr>
          <w:rFonts w:ascii="Arial" w:hAnsi="Arial" w:cs="Arial"/>
          <w:szCs w:val="24"/>
        </w:rPr>
        <w:t xml:space="preserve">to read </w:t>
      </w:r>
      <w:r w:rsidRPr="00FE77D9">
        <w:rPr>
          <w:rFonts w:ascii="Arial" w:hAnsi="Arial" w:cs="Arial"/>
          <w:szCs w:val="24"/>
        </w:rPr>
        <w:t>as follows:</w:t>
      </w:r>
      <w:r>
        <w:rPr>
          <w:rFonts w:ascii="Arial" w:hAnsi="Arial" w:cs="Arial"/>
          <w:szCs w:val="24"/>
        </w:rPr>
        <w:t xml:space="preserve"> </w:t>
      </w:r>
    </w:p>
    <w:p w14:paraId="1415C1CC" w14:textId="089A5554" w:rsidR="008037CC" w:rsidRPr="008037CC" w:rsidRDefault="008037CC" w:rsidP="008037CC">
      <w:pPr>
        <w:spacing w:line="480" w:lineRule="auto"/>
        <w:ind w:firstLine="720"/>
        <w:jc w:val="both"/>
        <w:rPr>
          <w:rFonts w:ascii="Arial" w:hAnsi="Arial" w:cs="Arial"/>
          <w:color w:val="C00000"/>
          <w:szCs w:val="24"/>
          <w:u w:val="single"/>
        </w:rPr>
      </w:pPr>
      <w:r w:rsidRPr="008037CC">
        <w:rPr>
          <w:rFonts w:ascii="Arial" w:hAnsi="Arial" w:cs="Arial"/>
          <w:color w:val="C00000"/>
          <w:szCs w:val="24"/>
          <w:u w:val="single"/>
        </w:rPr>
        <w:t>“c.</w:t>
      </w:r>
      <w:r w:rsidRPr="008037CC">
        <w:rPr>
          <w:rFonts w:ascii="Arial" w:hAnsi="Arial" w:cs="Arial"/>
          <w:color w:val="C00000"/>
          <w:szCs w:val="24"/>
          <w:u w:val="single"/>
        </w:rPr>
        <w:tab/>
      </w:r>
      <w:r w:rsidRPr="008037CC">
        <w:rPr>
          <w:rFonts w:ascii="Arial" w:hAnsi="Arial" w:cs="Arial"/>
          <w:b/>
          <w:bCs/>
          <w:color w:val="C00000"/>
          <w:szCs w:val="24"/>
          <w:u w:val="single"/>
        </w:rPr>
        <w:t>Attached Accessory Structure Setbacks.</w:t>
      </w:r>
      <w:r w:rsidRPr="008037CC">
        <w:rPr>
          <w:rFonts w:ascii="Arial" w:hAnsi="Arial" w:cs="Arial"/>
          <w:color w:val="C00000"/>
          <w:szCs w:val="24"/>
          <w:u w:val="single"/>
        </w:rPr>
        <w:t xml:space="preserve"> Attached accessory structures are subject to the same setbacks as the primary structure.”</w:t>
      </w:r>
    </w:p>
    <w:p w14:paraId="31087C0A" w14:textId="77777777" w:rsidR="008037CC" w:rsidRDefault="008037CC" w:rsidP="00562F66">
      <w:pPr>
        <w:spacing w:line="480" w:lineRule="auto"/>
        <w:jc w:val="both"/>
        <w:rPr>
          <w:rFonts w:ascii="Arial" w:hAnsi="Arial" w:cs="Arial"/>
          <w:b/>
          <w:bCs/>
          <w:szCs w:val="24"/>
          <w:u w:val="single"/>
        </w:rPr>
      </w:pPr>
    </w:p>
    <w:p w14:paraId="20E0EF7E" w14:textId="2118BB4E" w:rsidR="00315E79" w:rsidRPr="00315E79" w:rsidRDefault="00315E79" w:rsidP="00562F66">
      <w:pPr>
        <w:spacing w:line="480" w:lineRule="auto"/>
        <w:jc w:val="both"/>
        <w:rPr>
          <w:rFonts w:ascii="Arial" w:hAnsi="Arial" w:cs="Arial"/>
          <w:szCs w:val="24"/>
        </w:rPr>
      </w:pPr>
      <w:r w:rsidRPr="00C51368">
        <w:rPr>
          <w:rFonts w:ascii="Arial" w:hAnsi="Arial" w:cs="Arial"/>
          <w:b/>
          <w:bCs/>
          <w:szCs w:val="24"/>
          <w:u w:val="single"/>
        </w:rPr>
        <w:t xml:space="preserve">SECTION </w:t>
      </w:r>
      <w:r>
        <w:rPr>
          <w:rFonts w:ascii="Arial" w:hAnsi="Arial" w:cs="Arial"/>
          <w:b/>
          <w:bCs/>
          <w:szCs w:val="24"/>
          <w:u w:val="single"/>
        </w:rPr>
        <w:t>6</w:t>
      </w:r>
      <w:r w:rsidRPr="00C51368">
        <w:rPr>
          <w:rFonts w:ascii="Arial" w:hAnsi="Arial" w:cs="Arial"/>
          <w:b/>
          <w:bCs/>
          <w:szCs w:val="24"/>
        </w:rPr>
        <w:t>:</w:t>
      </w:r>
      <w:r w:rsidRPr="00C51368">
        <w:rPr>
          <w:rFonts w:ascii="Arial" w:hAnsi="Arial" w:cs="Arial"/>
          <w:szCs w:val="24"/>
        </w:rPr>
        <w:t xml:space="preserve"> That</w:t>
      </w:r>
      <w:r>
        <w:rPr>
          <w:rFonts w:ascii="Arial" w:hAnsi="Arial" w:cs="Arial"/>
          <w:szCs w:val="24"/>
        </w:rPr>
        <w:t xml:space="preserve"> Tables 2-7 through 2-18 of Article 2, “</w:t>
      </w:r>
      <w:r w:rsidRPr="00DF2733">
        <w:rPr>
          <w:rFonts w:ascii="Arial" w:hAnsi="Arial" w:cs="Arial"/>
          <w:szCs w:val="24"/>
        </w:rPr>
        <w:t>Article 2 – Zones, Allowable Uses, and Development Standards</w:t>
      </w:r>
      <w:r>
        <w:rPr>
          <w:rFonts w:ascii="Arial" w:hAnsi="Arial" w:cs="Arial"/>
          <w:szCs w:val="24"/>
        </w:rPr>
        <w:t>”, are re-numbered to Tables 2-8 through 2-18 respectively.</w:t>
      </w:r>
    </w:p>
    <w:p w14:paraId="6771AC81" w14:textId="31EF9F77" w:rsidR="00562F66" w:rsidRDefault="00562F66" w:rsidP="00562F66">
      <w:pPr>
        <w:spacing w:line="480" w:lineRule="auto"/>
        <w:jc w:val="both"/>
        <w:rPr>
          <w:rFonts w:ascii="Arial" w:hAnsi="Arial" w:cs="Arial"/>
          <w:szCs w:val="24"/>
        </w:rPr>
      </w:pPr>
      <w:r w:rsidRPr="00057917">
        <w:rPr>
          <w:rFonts w:ascii="Arial" w:hAnsi="Arial" w:cs="Arial"/>
          <w:b/>
          <w:bCs/>
          <w:szCs w:val="24"/>
          <w:u w:val="single"/>
        </w:rPr>
        <w:t xml:space="preserve">SECTION </w:t>
      </w:r>
      <w:r w:rsidR="00315E79">
        <w:rPr>
          <w:rFonts w:ascii="Arial" w:hAnsi="Arial" w:cs="Arial"/>
          <w:b/>
          <w:bCs/>
          <w:szCs w:val="24"/>
          <w:u w:val="single"/>
        </w:rPr>
        <w:t>7</w:t>
      </w:r>
      <w:r w:rsidRPr="00FE77D9">
        <w:rPr>
          <w:rFonts w:ascii="Arial" w:hAnsi="Arial" w:cs="Arial"/>
          <w:b/>
          <w:bCs/>
          <w:szCs w:val="24"/>
        </w:rPr>
        <w:t>:</w:t>
      </w:r>
      <w:r w:rsidRPr="00FE77D9">
        <w:rPr>
          <w:rFonts w:ascii="Arial" w:hAnsi="Arial" w:cs="Arial"/>
          <w:szCs w:val="24"/>
        </w:rPr>
        <w:t xml:space="preserve"> That </w:t>
      </w:r>
      <w:r>
        <w:rPr>
          <w:rFonts w:ascii="Arial" w:hAnsi="Arial" w:cs="Arial"/>
          <w:szCs w:val="24"/>
        </w:rPr>
        <w:t xml:space="preserve">a new Subsection </w:t>
      </w:r>
      <w:r w:rsidR="00480C3A">
        <w:rPr>
          <w:rFonts w:ascii="Arial" w:hAnsi="Arial" w:cs="Arial"/>
          <w:szCs w:val="24"/>
        </w:rPr>
        <w:t>D</w:t>
      </w:r>
      <w:r>
        <w:rPr>
          <w:rFonts w:ascii="Arial" w:hAnsi="Arial" w:cs="Arial"/>
          <w:szCs w:val="24"/>
        </w:rPr>
        <w:t>, “</w:t>
      </w:r>
      <w:r w:rsidR="001E0E0E">
        <w:rPr>
          <w:rFonts w:ascii="Arial" w:hAnsi="Arial" w:cs="Arial"/>
          <w:szCs w:val="24"/>
        </w:rPr>
        <w:t>R6</w:t>
      </w:r>
      <w:r w:rsidR="001E0E0E" w:rsidRPr="001E0E0E">
        <w:rPr>
          <w:rFonts w:ascii="Arial" w:hAnsi="Arial" w:cs="Arial"/>
          <w:szCs w:val="24"/>
        </w:rPr>
        <w:t xml:space="preserve"> Transit Neighborhood District</w:t>
      </w:r>
      <w:r w:rsidR="005C5BE0" w:rsidRPr="005C5BE0">
        <w:rPr>
          <w:rFonts w:ascii="Arial" w:hAnsi="Arial" w:cs="Arial"/>
          <w:szCs w:val="24"/>
        </w:rPr>
        <w:t xml:space="preserve"> Non-Residential Ground Floor Uses</w:t>
      </w:r>
      <w:r>
        <w:rPr>
          <w:rFonts w:ascii="Arial" w:hAnsi="Arial" w:cs="Arial"/>
          <w:szCs w:val="24"/>
        </w:rPr>
        <w:t>”, is added to Section 18.10.040,</w:t>
      </w:r>
      <w:r w:rsidRPr="00FE77D9">
        <w:rPr>
          <w:rFonts w:ascii="Arial" w:hAnsi="Arial" w:cs="Arial"/>
          <w:szCs w:val="24"/>
        </w:rPr>
        <w:t xml:space="preserve"> “</w:t>
      </w:r>
      <w:r>
        <w:rPr>
          <w:rFonts w:ascii="Arial" w:hAnsi="Arial" w:cs="Arial"/>
        </w:rPr>
        <w:t>Other Applicable Regulations</w:t>
      </w:r>
      <w:r w:rsidRPr="00FE77D9">
        <w:rPr>
          <w:rFonts w:ascii="Arial" w:hAnsi="Arial" w:cs="Arial"/>
          <w:szCs w:val="24"/>
        </w:rPr>
        <w:t>”</w:t>
      </w:r>
      <w:r>
        <w:rPr>
          <w:rFonts w:ascii="Arial" w:hAnsi="Arial" w:cs="Arial"/>
          <w:szCs w:val="24"/>
        </w:rPr>
        <w:t>,</w:t>
      </w:r>
      <w:r w:rsidRPr="00FE77D9">
        <w:rPr>
          <w:rFonts w:ascii="Arial" w:hAnsi="Arial" w:cs="Arial"/>
          <w:szCs w:val="24"/>
        </w:rPr>
        <w:t xml:space="preserve"> of Chapter 18.1</w:t>
      </w:r>
      <w:r>
        <w:rPr>
          <w:rFonts w:ascii="Arial" w:hAnsi="Arial" w:cs="Arial"/>
          <w:szCs w:val="24"/>
        </w:rPr>
        <w:t>0</w:t>
      </w:r>
      <w:r w:rsidRPr="00FE77D9">
        <w:rPr>
          <w:rFonts w:ascii="Arial" w:hAnsi="Arial" w:cs="Arial"/>
          <w:szCs w:val="24"/>
        </w:rPr>
        <w:t>, “</w:t>
      </w:r>
      <w:r>
        <w:rPr>
          <w:rFonts w:ascii="Arial" w:hAnsi="Arial" w:cs="Arial"/>
          <w:szCs w:val="24"/>
        </w:rPr>
        <w:t>Residential</w:t>
      </w:r>
      <w:r w:rsidRPr="00FE77D9">
        <w:rPr>
          <w:rFonts w:ascii="Arial" w:hAnsi="Arial" w:cs="Arial"/>
          <w:szCs w:val="24"/>
        </w:rPr>
        <w:t xml:space="preserve"> Zones”, of Title 18</w:t>
      </w:r>
      <w:r>
        <w:rPr>
          <w:rFonts w:ascii="Arial" w:hAnsi="Arial" w:cs="Arial"/>
          <w:szCs w:val="24"/>
        </w:rPr>
        <w:t>,</w:t>
      </w:r>
      <w:r w:rsidRPr="00FE77D9">
        <w:rPr>
          <w:rFonts w:ascii="Arial" w:hAnsi="Arial" w:cs="Arial"/>
          <w:szCs w:val="24"/>
        </w:rPr>
        <w:t xml:space="preserve"> “Zoning”, of </w:t>
      </w:r>
      <w:r>
        <w:rPr>
          <w:rFonts w:ascii="Arial" w:hAnsi="Arial" w:cs="Arial"/>
          <w:szCs w:val="24"/>
        </w:rPr>
        <w:t xml:space="preserve">the </w:t>
      </w:r>
      <w:r w:rsidRPr="00FE77D9">
        <w:rPr>
          <w:rFonts w:ascii="Arial" w:hAnsi="Arial" w:cs="Arial"/>
          <w:szCs w:val="24"/>
        </w:rPr>
        <w:t xml:space="preserve">SCCC </w:t>
      </w:r>
      <w:r w:rsidR="001E0E0E">
        <w:rPr>
          <w:rFonts w:ascii="Arial" w:hAnsi="Arial" w:cs="Arial"/>
          <w:szCs w:val="24"/>
        </w:rPr>
        <w:t>as follows</w:t>
      </w:r>
      <w:r w:rsidRPr="00FE77D9">
        <w:rPr>
          <w:rFonts w:ascii="Arial" w:hAnsi="Arial" w:cs="Arial"/>
          <w:szCs w:val="24"/>
        </w:rPr>
        <w:t>:</w:t>
      </w:r>
      <w:r>
        <w:rPr>
          <w:rFonts w:ascii="Arial" w:hAnsi="Arial" w:cs="Arial"/>
          <w:szCs w:val="24"/>
        </w:rPr>
        <w:t xml:space="preserve"> </w:t>
      </w:r>
    </w:p>
    <w:p w14:paraId="3B595A93" w14:textId="5A726299" w:rsidR="001E0E0E" w:rsidRDefault="00480C3A" w:rsidP="001E0E0E">
      <w:pPr>
        <w:spacing w:line="480" w:lineRule="auto"/>
        <w:jc w:val="both"/>
        <w:rPr>
          <w:rFonts w:ascii="Arial" w:hAnsi="Arial" w:cs="Arial"/>
          <w:color w:val="C00000"/>
          <w:szCs w:val="24"/>
          <w:u w:val="single"/>
        </w:rPr>
      </w:pPr>
      <w:r>
        <w:rPr>
          <w:rFonts w:ascii="Arial" w:hAnsi="Arial" w:cs="Arial"/>
          <w:color w:val="C00000"/>
          <w:szCs w:val="24"/>
          <w:u w:val="single"/>
        </w:rPr>
        <w:t>D</w:t>
      </w:r>
      <w:r w:rsidR="001E0E0E" w:rsidRPr="001E0E0E">
        <w:rPr>
          <w:rFonts w:ascii="Arial" w:hAnsi="Arial" w:cs="Arial"/>
          <w:color w:val="C00000"/>
          <w:szCs w:val="24"/>
          <w:u w:val="single"/>
        </w:rPr>
        <w:t>.</w:t>
      </w:r>
      <w:r w:rsidR="001E0E0E" w:rsidRPr="001E0E0E">
        <w:rPr>
          <w:rFonts w:ascii="Arial" w:hAnsi="Arial" w:cs="Arial"/>
          <w:color w:val="C00000"/>
          <w:szCs w:val="24"/>
          <w:u w:val="single"/>
        </w:rPr>
        <w:tab/>
        <w:t xml:space="preserve">R6 </w:t>
      </w:r>
      <w:r w:rsidR="00C57053">
        <w:rPr>
          <w:rFonts w:ascii="Arial" w:hAnsi="Arial" w:cs="Arial"/>
          <w:color w:val="C00000"/>
          <w:szCs w:val="24"/>
          <w:u w:val="single"/>
        </w:rPr>
        <w:t xml:space="preserve">Non-Residential Ground Floor </w:t>
      </w:r>
      <w:r w:rsidR="001E0E0E" w:rsidRPr="001E0E0E">
        <w:rPr>
          <w:rFonts w:ascii="Arial" w:hAnsi="Arial" w:cs="Arial"/>
          <w:color w:val="C00000"/>
          <w:szCs w:val="24"/>
          <w:u w:val="single"/>
        </w:rPr>
        <w:t>Uses</w:t>
      </w:r>
    </w:p>
    <w:tbl>
      <w:tblPr>
        <w:tblStyle w:val="TableGrid"/>
        <w:tblW w:w="9000" w:type="dxa"/>
        <w:jc w:val="center"/>
        <w:tblLook w:val="04A0" w:firstRow="1" w:lastRow="0" w:firstColumn="1" w:lastColumn="0" w:noHBand="0" w:noVBand="1"/>
      </w:tblPr>
      <w:tblGrid>
        <w:gridCol w:w="2875"/>
        <w:gridCol w:w="8"/>
        <w:gridCol w:w="3327"/>
        <w:gridCol w:w="2790"/>
      </w:tblGrid>
      <w:tr w:rsidR="00C57053" w:rsidRPr="00D25121" w14:paraId="1C98AFD1" w14:textId="77777777" w:rsidTr="00B950E3">
        <w:trPr>
          <w:tblHeader/>
          <w:jc w:val="center"/>
        </w:trPr>
        <w:tc>
          <w:tcPr>
            <w:tcW w:w="9000" w:type="dxa"/>
            <w:gridSpan w:val="4"/>
            <w:tcBorders>
              <w:top w:val="nil"/>
              <w:left w:val="nil"/>
              <w:right w:val="nil"/>
            </w:tcBorders>
            <w:shd w:val="clear" w:color="auto" w:fill="auto"/>
            <w:vAlign w:val="center"/>
          </w:tcPr>
          <w:p w14:paraId="33E613F7" w14:textId="423C4270" w:rsidR="00C57053" w:rsidRPr="00962217" w:rsidRDefault="00C57053" w:rsidP="00B950E3">
            <w:pPr>
              <w:pStyle w:val="TableTitles"/>
              <w:rPr>
                <w:highlight w:val="yellow"/>
              </w:rPr>
            </w:pPr>
            <w:bookmarkStart w:id="14" w:name="_Toc475885752"/>
            <w:bookmarkStart w:id="15" w:name="_Toc152769413"/>
            <w:bookmarkStart w:id="16" w:name="_Hlk196123642"/>
            <w:r w:rsidRPr="00962217">
              <w:rPr>
                <w:highlight w:val="yellow"/>
              </w:rPr>
              <w:t>Table 2-7</w:t>
            </w:r>
            <w:r w:rsidRPr="00962217">
              <w:rPr>
                <w:highlight w:val="yellow"/>
              </w:rPr>
              <w:br/>
            </w:r>
            <w:bookmarkEnd w:id="14"/>
            <w:bookmarkEnd w:id="15"/>
            <w:r w:rsidRPr="00962217">
              <w:rPr>
                <w:highlight w:val="yellow"/>
              </w:rPr>
              <w:t xml:space="preserve">R6 </w:t>
            </w:r>
            <w:r w:rsidR="005C5BE0" w:rsidRPr="00962217">
              <w:rPr>
                <w:highlight w:val="yellow"/>
              </w:rPr>
              <w:t xml:space="preserve">Transit Neighborhood District </w:t>
            </w:r>
            <w:r w:rsidRPr="00962217">
              <w:rPr>
                <w:highlight w:val="yellow"/>
              </w:rPr>
              <w:t>Non-Residential Ground Floor Uses</w:t>
            </w:r>
          </w:p>
        </w:tc>
      </w:tr>
      <w:tr w:rsidR="00C57053" w:rsidRPr="00D25121" w14:paraId="097E5A4A" w14:textId="77777777" w:rsidTr="00B950E3">
        <w:trPr>
          <w:tblHeader/>
          <w:jc w:val="center"/>
        </w:trPr>
        <w:tc>
          <w:tcPr>
            <w:tcW w:w="9000" w:type="dxa"/>
            <w:gridSpan w:val="4"/>
            <w:tcBorders>
              <w:top w:val="nil"/>
              <w:left w:val="nil"/>
              <w:bottom w:val="single" w:sz="4" w:space="0" w:color="auto"/>
              <w:right w:val="nil"/>
            </w:tcBorders>
            <w:shd w:val="clear" w:color="auto" w:fill="C45911" w:themeFill="accent2" w:themeFillShade="BF"/>
            <w:vAlign w:val="center"/>
          </w:tcPr>
          <w:p w14:paraId="289DAA89" w14:textId="77777777" w:rsidR="00C57053" w:rsidRPr="00A37E45" w:rsidRDefault="00C57053" w:rsidP="00B950E3">
            <w:pPr>
              <w:autoSpaceDE w:val="0"/>
              <w:autoSpaceDN w:val="0"/>
              <w:adjustRightInd w:val="0"/>
              <w:jc w:val="center"/>
              <w:rPr>
                <w:rFonts w:ascii="Arial" w:hAnsi="Arial" w:cs="Arial"/>
                <w:b/>
                <w:color w:val="FFFFFF" w:themeColor="background1"/>
                <w:szCs w:val="20"/>
                <w:highlight w:val="yellow"/>
              </w:rPr>
            </w:pPr>
            <w:r w:rsidRPr="00A37E45">
              <w:rPr>
                <w:rFonts w:ascii="Arial" w:hAnsi="Arial" w:cs="Arial"/>
                <w:b/>
                <w:color w:val="FFFFFF" w:themeColor="background1"/>
                <w:szCs w:val="20"/>
                <w:highlight w:val="yellow"/>
              </w:rPr>
              <w:t>R6 Non-Residential Uses</w:t>
            </w:r>
          </w:p>
          <w:p w14:paraId="43A419CB" w14:textId="77777777" w:rsidR="00C57053" w:rsidRPr="00A37E45" w:rsidRDefault="00C57053" w:rsidP="00B950E3">
            <w:pPr>
              <w:autoSpaceDE w:val="0"/>
              <w:autoSpaceDN w:val="0"/>
              <w:adjustRightInd w:val="0"/>
              <w:jc w:val="center"/>
              <w:rPr>
                <w:rFonts w:ascii="Arial" w:hAnsi="Arial" w:cs="Arial"/>
                <w:b/>
                <w:color w:val="FFFFFF" w:themeColor="background1"/>
                <w:szCs w:val="20"/>
                <w:highlight w:val="yellow"/>
              </w:rPr>
            </w:pPr>
            <w:r w:rsidRPr="00A37E45">
              <w:rPr>
                <w:rFonts w:ascii="Arial" w:hAnsi="Arial" w:cs="Arial"/>
                <w:color w:val="FFFFFF" w:themeColor="background1"/>
                <w:sz w:val="16"/>
                <w:szCs w:val="20"/>
                <w:highlight w:val="yellow"/>
              </w:rPr>
              <w:t>Permit Requirements</w:t>
            </w:r>
          </w:p>
        </w:tc>
      </w:tr>
      <w:tr w:rsidR="00C57053" w:rsidRPr="00D25121" w14:paraId="30908F69" w14:textId="77777777" w:rsidTr="00B950E3">
        <w:trPr>
          <w:tblHeader/>
          <w:jc w:val="center"/>
        </w:trPr>
        <w:tc>
          <w:tcPr>
            <w:tcW w:w="2883" w:type="dxa"/>
            <w:gridSpan w:val="2"/>
            <w:tcBorders>
              <w:right w:val="nil"/>
            </w:tcBorders>
            <w:shd w:val="clear" w:color="auto" w:fill="9CC2E5" w:themeFill="accent5" w:themeFillTint="99"/>
          </w:tcPr>
          <w:p w14:paraId="4F5A7EAE" w14:textId="77777777" w:rsidR="00C57053" w:rsidRPr="00A37E45" w:rsidRDefault="00C57053" w:rsidP="00B950E3">
            <w:pPr>
              <w:autoSpaceDE w:val="0"/>
              <w:autoSpaceDN w:val="0"/>
              <w:adjustRightInd w:val="0"/>
              <w:jc w:val="right"/>
              <w:rPr>
                <w:rFonts w:ascii="Arial" w:hAnsi="Arial" w:cs="Arial"/>
                <w:color w:val="000000"/>
                <w:sz w:val="16"/>
                <w:szCs w:val="20"/>
                <w:highlight w:val="yellow"/>
              </w:rPr>
            </w:pPr>
            <w:r w:rsidRPr="00A37E45">
              <w:rPr>
                <w:rFonts w:ascii="Arial" w:hAnsi="Arial" w:cs="Arial"/>
                <w:color w:val="000000"/>
                <w:sz w:val="16"/>
                <w:szCs w:val="20"/>
                <w:highlight w:val="yellow"/>
              </w:rPr>
              <w:t>P</w:t>
            </w:r>
          </w:p>
          <w:p w14:paraId="5DBAC315" w14:textId="77777777" w:rsidR="00C57053" w:rsidRPr="00A37E45" w:rsidRDefault="00C57053" w:rsidP="00B950E3">
            <w:pPr>
              <w:autoSpaceDE w:val="0"/>
              <w:autoSpaceDN w:val="0"/>
              <w:adjustRightInd w:val="0"/>
              <w:jc w:val="right"/>
              <w:rPr>
                <w:rFonts w:ascii="Arial" w:hAnsi="Arial" w:cs="Arial"/>
                <w:color w:val="000000"/>
                <w:sz w:val="16"/>
                <w:szCs w:val="20"/>
                <w:highlight w:val="yellow"/>
              </w:rPr>
            </w:pPr>
            <w:r w:rsidRPr="00A37E45">
              <w:rPr>
                <w:rFonts w:ascii="Arial" w:hAnsi="Arial" w:cs="Arial"/>
                <w:color w:val="000000"/>
                <w:sz w:val="16"/>
                <w:szCs w:val="20"/>
                <w:highlight w:val="yellow"/>
              </w:rPr>
              <w:t>MUP</w:t>
            </w:r>
          </w:p>
          <w:p w14:paraId="60DAEFB8" w14:textId="77777777" w:rsidR="00C57053" w:rsidRPr="00A37E45" w:rsidRDefault="00C57053" w:rsidP="00B950E3">
            <w:pPr>
              <w:autoSpaceDE w:val="0"/>
              <w:autoSpaceDN w:val="0"/>
              <w:adjustRightInd w:val="0"/>
              <w:jc w:val="right"/>
              <w:rPr>
                <w:rFonts w:ascii="Arial" w:hAnsi="Arial" w:cs="Arial"/>
                <w:color w:val="000000"/>
                <w:sz w:val="16"/>
                <w:szCs w:val="20"/>
                <w:highlight w:val="yellow"/>
              </w:rPr>
            </w:pPr>
            <w:r w:rsidRPr="00A37E45">
              <w:rPr>
                <w:rFonts w:ascii="Arial" w:hAnsi="Arial" w:cs="Arial"/>
                <w:color w:val="000000"/>
                <w:sz w:val="16"/>
                <w:szCs w:val="20"/>
                <w:highlight w:val="yellow"/>
              </w:rPr>
              <w:t>CUP</w:t>
            </w:r>
          </w:p>
          <w:p w14:paraId="4A2B3FAF" w14:textId="77777777" w:rsidR="00C57053" w:rsidRPr="00A37E45" w:rsidRDefault="00C57053" w:rsidP="00B950E3">
            <w:pPr>
              <w:autoSpaceDE w:val="0"/>
              <w:autoSpaceDN w:val="0"/>
              <w:adjustRightInd w:val="0"/>
              <w:jc w:val="right"/>
              <w:rPr>
                <w:rFonts w:ascii="Arial" w:hAnsi="Arial" w:cs="Arial"/>
                <w:color w:val="000000"/>
                <w:sz w:val="16"/>
                <w:szCs w:val="20"/>
                <w:highlight w:val="yellow"/>
              </w:rPr>
            </w:pPr>
            <w:r w:rsidRPr="00A37E45">
              <w:rPr>
                <w:rFonts w:ascii="Arial" w:hAnsi="Arial" w:cs="Arial"/>
                <w:color w:val="000000"/>
                <w:sz w:val="16"/>
                <w:szCs w:val="20"/>
                <w:highlight w:val="yellow"/>
              </w:rPr>
              <w:t>TUP</w:t>
            </w:r>
          </w:p>
          <w:p w14:paraId="7836EE3E" w14:textId="77777777" w:rsidR="00C57053" w:rsidRPr="00A37E45" w:rsidRDefault="00C57053" w:rsidP="00B950E3">
            <w:pPr>
              <w:autoSpaceDE w:val="0"/>
              <w:autoSpaceDN w:val="0"/>
              <w:adjustRightInd w:val="0"/>
              <w:jc w:val="right"/>
              <w:rPr>
                <w:rFonts w:ascii="Arial" w:hAnsi="Arial" w:cs="Arial"/>
                <w:color w:val="000000"/>
                <w:sz w:val="16"/>
                <w:szCs w:val="20"/>
                <w:highlight w:val="yellow"/>
              </w:rPr>
            </w:pPr>
            <w:r w:rsidRPr="00A37E45">
              <w:rPr>
                <w:rFonts w:ascii="Arial" w:hAnsi="Arial" w:cs="Arial"/>
                <w:color w:val="000000"/>
                <w:sz w:val="16"/>
                <w:szCs w:val="20"/>
                <w:highlight w:val="yellow"/>
              </w:rPr>
              <w:t>-</w:t>
            </w:r>
          </w:p>
        </w:tc>
        <w:tc>
          <w:tcPr>
            <w:tcW w:w="6117" w:type="dxa"/>
            <w:gridSpan w:val="2"/>
            <w:tcBorders>
              <w:left w:val="nil"/>
            </w:tcBorders>
            <w:shd w:val="clear" w:color="auto" w:fill="9CC2E5" w:themeFill="accent5" w:themeFillTint="99"/>
          </w:tcPr>
          <w:p w14:paraId="6E5EC046" w14:textId="77777777" w:rsidR="00C57053" w:rsidRPr="00A37E45" w:rsidRDefault="00C57053" w:rsidP="00B950E3">
            <w:pPr>
              <w:autoSpaceDE w:val="0"/>
              <w:autoSpaceDN w:val="0"/>
              <w:adjustRightInd w:val="0"/>
              <w:rPr>
                <w:rFonts w:ascii="Arial" w:hAnsi="Arial" w:cs="Arial"/>
                <w:color w:val="000000"/>
                <w:sz w:val="16"/>
                <w:szCs w:val="20"/>
                <w:highlight w:val="yellow"/>
              </w:rPr>
            </w:pPr>
            <w:r w:rsidRPr="00A37E45">
              <w:rPr>
                <w:rFonts w:ascii="Arial" w:hAnsi="Arial" w:cs="Arial"/>
                <w:color w:val="000000"/>
                <w:sz w:val="16"/>
                <w:szCs w:val="20"/>
                <w:highlight w:val="yellow"/>
              </w:rPr>
              <w:t>Allowed by Right</w:t>
            </w:r>
          </w:p>
          <w:p w14:paraId="44033218" w14:textId="77777777" w:rsidR="00C57053" w:rsidRPr="00A37E45" w:rsidRDefault="00C57053" w:rsidP="00B950E3">
            <w:pPr>
              <w:autoSpaceDE w:val="0"/>
              <w:autoSpaceDN w:val="0"/>
              <w:adjustRightInd w:val="0"/>
              <w:rPr>
                <w:rFonts w:ascii="Arial" w:hAnsi="Arial" w:cs="Arial"/>
                <w:color w:val="000000"/>
                <w:sz w:val="16"/>
                <w:szCs w:val="20"/>
                <w:highlight w:val="yellow"/>
              </w:rPr>
            </w:pPr>
            <w:r w:rsidRPr="00A37E45">
              <w:rPr>
                <w:rFonts w:ascii="Arial" w:hAnsi="Arial" w:cs="Arial"/>
                <w:color w:val="000000"/>
                <w:sz w:val="16"/>
                <w:szCs w:val="20"/>
                <w:highlight w:val="yellow"/>
              </w:rPr>
              <w:t>Minor Use Permit (Chapter 18.114)</w:t>
            </w:r>
          </w:p>
          <w:p w14:paraId="49A59584" w14:textId="77777777" w:rsidR="00C57053" w:rsidRPr="00A37E45" w:rsidRDefault="00C57053" w:rsidP="00B950E3">
            <w:pPr>
              <w:autoSpaceDE w:val="0"/>
              <w:autoSpaceDN w:val="0"/>
              <w:adjustRightInd w:val="0"/>
              <w:rPr>
                <w:rFonts w:ascii="Arial" w:hAnsi="Arial" w:cs="Arial"/>
                <w:color w:val="000000"/>
                <w:sz w:val="16"/>
                <w:szCs w:val="20"/>
                <w:highlight w:val="yellow"/>
              </w:rPr>
            </w:pPr>
            <w:r w:rsidRPr="00A37E45">
              <w:rPr>
                <w:rFonts w:ascii="Arial" w:hAnsi="Arial" w:cs="Arial"/>
                <w:color w:val="000000"/>
                <w:sz w:val="16"/>
                <w:szCs w:val="20"/>
                <w:highlight w:val="yellow"/>
              </w:rPr>
              <w:t>Conditional Use Permit (Chapter 18.114)</w:t>
            </w:r>
          </w:p>
          <w:p w14:paraId="7065B7C6" w14:textId="77777777" w:rsidR="00C57053" w:rsidRPr="00A37E45" w:rsidRDefault="00C57053" w:rsidP="00B950E3">
            <w:pPr>
              <w:autoSpaceDE w:val="0"/>
              <w:autoSpaceDN w:val="0"/>
              <w:adjustRightInd w:val="0"/>
              <w:rPr>
                <w:rFonts w:ascii="Arial" w:hAnsi="Arial" w:cs="Arial"/>
                <w:color w:val="000000"/>
                <w:sz w:val="16"/>
                <w:szCs w:val="20"/>
                <w:highlight w:val="yellow"/>
              </w:rPr>
            </w:pPr>
            <w:r w:rsidRPr="00A37E45">
              <w:rPr>
                <w:rFonts w:ascii="Arial" w:hAnsi="Arial" w:cs="Arial"/>
                <w:color w:val="000000"/>
                <w:sz w:val="16"/>
                <w:szCs w:val="20"/>
                <w:highlight w:val="yellow"/>
              </w:rPr>
              <w:t>Temporary Use Permit (Chapter 18.122)</w:t>
            </w:r>
          </w:p>
          <w:p w14:paraId="09482A6F" w14:textId="77777777" w:rsidR="00C57053" w:rsidRPr="00A37E45" w:rsidRDefault="00C57053" w:rsidP="00B950E3">
            <w:pPr>
              <w:rPr>
                <w:rFonts w:ascii="Arial" w:hAnsi="Arial" w:cs="Arial"/>
                <w:sz w:val="22"/>
                <w:highlight w:val="yellow"/>
              </w:rPr>
            </w:pPr>
            <w:r w:rsidRPr="00A37E45">
              <w:rPr>
                <w:rFonts w:ascii="Arial" w:hAnsi="Arial" w:cs="Arial"/>
                <w:color w:val="000000"/>
                <w:sz w:val="16"/>
                <w:szCs w:val="20"/>
                <w:highlight w:val="yellow"/>
              </w:rPr>
              <w:t>Not allowed</w:t>
            </w:r>
          </w:p>
        </w:tc>
      </w:tr>
      <w:tr w:rsidR="00C57053" w:rsidRPr="00D25121" w14:paraId="59493CD5" w14:textId="77777777" w:rsidTr="00B950E3">
        <w:trPr>
          <w:tblHeader/>
          <w:jc w:val="center"/>
        </w:trPr>
        <w:tc>
          <w:tcPr>
            <w:tcW w:w="2875" w:type="dxa"/>
            <w:tcBorders>
              <w:left w:val="nil"/>
            </w:tcBorders>
            <w:vAlign w:val="center"/>
          </w:tcPr>
          <w:p w14:paraId="34DA73A1" w14:textId="77777777" w:rsidR="00C57053" w:rsidRPr="00A37E45" w:rsidRDefault="00C57053" w:rsidP="00B950E3">
            <w:pPr>
              <w:tabs>
                <w:tab w:val="left" w:pos="360"/>
              </w:tabs>
              <w:autoSpaceDE w:val="0"/>
              <w:autoSpaceDN w:val="0"/>
              <w:adjustRightInd w:val="0"/>
              <w:rPr>
                <w:rFonts w:ascii="Arial" w:hAnsi="Arial" w:cs="Arial"/>
                <w:color w:val="000000"/>
                <w:sz w:val="20"/>
                <w:szCs w:val="20"/>
                <w:highlight w:val="yellow"/>
              </w:rPr>
            </w:pPr>
            <w:r w:rsidRPr="00A37E45">
              <w:rPr>
                <w:rFonts w:ascii="Arial" w:hAnsi="Arial" w:cs="Arial"/>
                <w:color w:val="000000"/>
                <w:sz w:val="20"/>
                <w:szCs w:val="20"/>
                <w:highlight w:val="yellow"/>
              </w:rPr>
              <w:t>Land Use</w:t>
            </w:r>
          </w:p>
          <w:p w14:paraId="3B92C214" w14:textId="77777777" w:rsidR="00C57053" w:rsidRPr="00A37E45" w:rsidRDefault="00C57053" w:rsidP="00B950E3">
            <w:pPr>
              <w:tabs>
                <w:tab w:val="left" w:pos="360"/>
              </w:tabs>
              <w:autoSpaceDE w:val="0"/>
              <w:autoSpaceDN w:val="0"/>
              <w:adjustRightInd w:val="0"/>
              <w:rPr>
                <w:rFonts w:ascii="Arial" w:hAnsi="Arial" w:cs="Arial"/>
                <w:color w:val="000000"/>
                <w:sz w:val="20"/>
                <w:szCs w:val="20"/>
                <w:highlight w:val="yellow"/>
              </w:rPr>
            </w:pPr>
            <w:r w:rsidRPr="00A37E45">
              <w:rPr>
                <w:rFonts w:ascii="Arial" w:hAnsi="Arial" w:cs="Arial"/>
                <w:color w:val="000000"/>
                <w:sz w:val="20"/>
                <w:szCs w:val="20"/>
                <w:highlight w:val="yellow"/>
              </w:rPr>
              <w:t>(see Article 8 for land use definitions).</w:t>
            </w:r>
          </w:p>
          <w:p w14:paraId="082C43E6" w14:textId="77777777" w:rsidR="00C57053" w:rsidRPr="00A37E45" w:rsidRDefault="00C57053" w:rsidP="00B950E3">
            <w:pPr>
              <w:tabs>
                <w:tab w:val="left" w:pos="360"/>
              </w:tabs>
              <w:autoSpaceDE w:val="0"/>
              <w:autoSpaceDN w:val="0"/>
              <w:adjustRightInd w:val="0"/>
              <w:rPr>
                <w:rFonts w:ascii="Arial" w:hAnsi="Arial" w:cs="Arial"/>
                <w:color w:val="000000"/>
                <w:sz w:val="20"/>
                <w:szCs w:val="20"/>
                <w:highlight w:val="yellow"/>
              </w:rPr>
            </w:pPr>
            <w:r w:rsidRPr="00A37E45">
              <w:rPr>
                <w:rFonts w:ascii="Arial" w:hAnsi="Arial" w:cs="Arial"/>
                <w:color w:val="000000"/>
                <w:sz w:val="20"/>
                <w:szCs w:val="20"/>
                <w:highlight w:val="yellow"/>
              </w:rPr>
              <w:tab/>
            </w:r>
          </w:p>
        </w:tc>
        <w:tc>
          <w:tcPr>
            <w:tcW w:w="3335" w:type="dxa"/>
            <w:gridSpan w:val="2"/>
            <w:vAlign w:val="center"/>
          </w:tcPr>
          <w:p w14:paraId="25357EBC" w14:textId="77777777" w:rsidR="00C57053" w:rsidRPr="00A37E45" w:rsidRDefault="00C57053" w:rsidP="00B950E3">
            <w:pPr>
              <w:rPr>
                <w:rFonts w:ascii="Arial" w:hAnsi="Arial" w:cs="Arial"/>
                <w:color w:val="000000"/>
                <w:sz w:val="20"/>
                <w:szCs w:val="20"/>
                <w:highlight w:val="yellow"/>
              </w:rPr>
            </w:pPr>
          </w:p>
          <w:p w14:paraId="104BC446" w14:textId="77777777" w:rsidR="00C57053" w:rsidRPr="00A37E45" w:rsidRDefault="00C57053" w:rsidP="00B950E3">
            <w:pPr>
              <w:autoSpaceDE w:val="0"/>
              <w:autoSpaceDN w:val="0"/>
              <w:adjustRightInd w:val="0"/>
              <w:jc w:val="center"/>
              <w:rPr>
                <w:rFonts w:ascii="Arial" w:hAnsi="Arial" w:cs="Arial"/>
                <w:b/>
                <w:bCs/>
                <w:color w:val="000000"/>
                <w:sz w:val="20"/>
                <w:szCs w:val="20"/>
                <w:highlight w:val="yellow"/>
              </w:rPr>
            </w:pPr>
            <w:r w:rsidRPr="00A37E45">
              <w:rPr>
                <w:rFonts w:ascii="Arial" w:hAnsi="Arial" w:cs="Arial"/>
                <w:b/>
                <w:bCs/>
                <w:color w:val="000000"/>
                <w:sz w:val="20"/>
                <w:szCs w:val="20"/>
                <w:highlight w:val="yellow"/>
              </w:rPr>
              <w:t>R6</w:t>
            </w:r>
          </w:p>
        </w:tc>
        <w:tc>
          <w:tcPr>
            <w:tcW w:w="2790" w:type="dxa"/>
            <w:tcBorders>
              <w:right w:val="nil"/>
            </w:tcBorders>
            <w:vAlign w:val="center"/>
          </w:tcPr>
          <w:p w14:paraId="45B559F7" w14:textId="77777777" w:rsidR="00C57053" w:rsidRPr="00A37E45" w:rsidRDefault="00C57053" w:rsidP="00B950E3">
            <w:pPr>
              <w:autoSpaceDE w:val="0"/>
              <w:autoSpaceDN w:val="0"/>
              <w:adjustRightInd w:val="0"/>
              <w:jc w:val="center"/>
              <w:rPr>
                <w:rFonts w:ascii="Arial" w:hAnsi="Arial" w:cs="Arial"/>
                <w:b/>
                <w:bCs/>
                <w:color w:val="000000"/>
                <w:sz w:val="20"/>
                <w:szCs w:val="20"/>
                <w:highlight w:val="yellow"/>
              </w:rPr>
            </w:pPr>
            <w:r w:rsidRPr="00A37E45">
              <w:rPr>
                <w:rFonts w:ascii="Arial" w:hAnsi="Arial" w:cs="Arial"/>
                <w:b/>
                <w:bCs/>
                <w:color w:val="000000"/>
                <w:sz w:val="20"/>
                <w:szCs w:val="20"/>
                <w:highlight w:val="yellow"/>
              </w:rPr>
              <w:t>Additional Regulations</w:t>
            </w:r>
          </w:p>
        </w:tc>
      </w:tr>
      <w:tr w:rsidR="00C57053" w:rsidRPr="00D25121" w14:paraId="133FB688" w14:textId="77777777" w:rsidTr="00B950E3">
        <w:trPr>
          <w:jc w:val="center"/>
        </w:trPr>
        <w:tc>
          <w:tcPr>
            <w:tcW w:w="9000" w:type="dxa"/>
            <w:gridSpan w:val="4"/>
            <w:tcBorders>
              <w:left w:val="nil"/>
              <w:right w:val="nil"/>
            </w:tcBorders>
            <w:shd w:val="clear" w:color="auto" w:fill="1F3864" w:themeFill="accent1" w:themeFillShade="80"/>
          </w:tcPr>
          <w:p w14:paraId="69AFAAFE" w14:textId="77777777" w:rsidR="00C57053" w:rsidRPr="00962217" w:rsidRDefault="00C57053" w:rsidP="00B950E3">
            <w:pPr>
              <w:rPr>
                <w:rFonts w:asciiTheme="minorHAnsi" w:hAnsiTheme="minorHAnsi" w:cstheme="minorHAnsi"/>
                <w:b/>
                <w:bCs/>
                <w:color w:val="FFFFFF" w:themeColor="background1"/>
                <w:sz w:val="22"/>
                <w:highlight w:val="yellow"/>
              </w:rPr>
            </w:pPr>
            <w:r w:rsidRPr="00962217">
              <w:rPr>
                <w:rFonts w:asciiTheme="minorHAnsi" w:hAnsiTheme="minorHAnsi" w:cstheme="minorHAnsi"/>
                <w:b/>
                <w:bCs/>
                <w:color w:val="FFFFFF" w:themeColor="background1"/>
                <w:sz w:val="22"/>
                <w:highlight w:val="yellow"/>
              </w:rPr>
              <w:t>Human Services Uses</w:t>
            </w:r>
          </w:p>
        </w:tc>
      </w:tr>
      <w:tr w:rsidR="00C57053" w:rsidRPr="00D25121" w14:paraId="59046DAA" w14:textId="77777777" w:rsidTr="00B950E3">
        <w:trPr>
          <w:jc w:val="center"/>
        </w:trPr>
        <w:tc>
          <w:tcPr>
            <w:tcW w:w="2875" w:type="dxa"/>
            <w:tcBorders>
              <w:left w:val="nil"/>
            </w:tcBorders>
            <w:vAlign w:val="center"/>
          </w:tcPr>
          <w:p w14:paraId="0E4A343C" w14:textId="77777777" w:rsidR="00C57053" w:rsidRPr="00962217" w:rsidRDefault="00C57053" w:rsidP="00B950E3">
            <w:pPr>
              <w:pStyle w:val="tabletext"/>
              <w:rPr>
                <w:sz w:val="18"/>
                <w:szCs w:val="18"/>
                <w:highlight w:val="yellow"/>
              </w:rPr>
            </w:pPr>
            <w:r w:rsidRPr="00962217">
              <w:rPr>
                <w:sz w:val="18"/>
                <w:szCs w:val="18"/>
                <w:highlight w:val="yellow"/>
              </w:rPr>
              <w:t>Child Day Care Facilities</w:t>
            </w:r>
          </w:p>
        </w:tc>
        <w:tc>
          <w:tcPr>
            <w:tcW w:w="3335" w:type="dxa"/>
            <w:gridSpan w:val="2"/>
            <w:vAlign w:val="center"/>
          </w:tcPr>
          <w:p w14:paraId="4FC29772" w14:textId="77777777" w:rsidR="00C57053" w:rsidRPr="00962217" w:rsidRDefault="00C57053" w:rsidP="00B950E3">
            <w:pPr>
              <w:pStyle w:val="tabletext"/>
              <w:jc w:val="center"/>
              <w:rPr>
                <w:sz w:val="18"/>
                <w:szCs w:val="18"/>
                <w:highlight w:val="yellow"/>
              </w:rPr>
            </w:pPr>
            <w:r w:rsidRPr="00962217">
              <w:rPr>
                <w:sz w:val="18"/>
                <w:szCs w:val="18"/>
                <w:highlight w:val="yellow"/>
              </w:rPr>
              <w:t>P</w:t>
            </w:r>
          </w:p>
        </w:tc>
        <w:tc>
          <w:tcPr>
            <w:tcW w:w="2790" w:type="dxa"/>
            <w:tcBorders>
              <w:right w:val="nil"/>
            </w:tcBorders>
            <w:vAlign w:val="center"/>
          </w:tcPr>
          <w:p w14:paraId="7738CC59" w14:textId="77777777" w:rsidR="00C57053" w:rsidRPr="00962217" w:rsidRDefault="00C57053" w:rsidP="00B950E3">
            <w:pPr>
              <w:pStyle w:val="tablecomponents"/>
              <w:rPr>
                <w:sz w:val="18"/>
                <w:szCs w:val="18"/>
                <w:highlight w:val="yellow"/>
              </w:rPr>
            </w:pPr>
            <w:r w:rsidRPr="00962217">
              <w:rPr>
                <w:sz w:val="18"/>
                <w:szCs w:val="18"/>
                <w:highlight w:val="yellow"/>
              </w:rPr>
              <w:t>Section 18.60.070, Note 1</w:t>
            </w:r>
          </w:p>
        </w:tc>
      </w:tr>
      <w:tr w:rsidR="00C57053" w:rsidRPr="00D25121" w14:paraId="5C6CE0F7" w14:textId="77777777" w:rsidTr="00B950E3">
        <w:trPr>
          <w:jc w:val="center"/>
        </w:trPr>
        <w:tc>
          <w:tcPr>
            <w:tcW w:w="2875" w:type="dxa"/>
            <w:tcBorders>
              <w:left w:val="nil"/>
            </w:tcBorders>
            <w:vAlign w:val="center"/>
          </w:tcPr>
          <w:p w14:paraId="19EFEC00" w14:textId="77777777" w:rsidR="00C57053" w:rsidRPr="00962217" w:rsidRDefault="00C57053" w:rsidP="00B950E3">
            <w:pPr>
              <w:pStyle w:val="tabletext"/>
              <w:rPr>
                <w:sz w:val="18"/>
                <w:szCs w:val="18"/>
                <w:highlight w:val="yellow"/>
              </w:rPr>
            </w:pPr>
            <w:r w:rsidRPr="00962217">
              <w:rPr>
                <w:sz w:val="18"/>
                <w:szCs w:val="18"/>
                <w:highlight w:val="yellow"/>
              </w:rPr>
              <w:t xml:space="preserve">Child Day Care Homes, </w:t>
            </w:r>
            <w:proofErr w:type="gramStart"/>
            <w:r w:rsidRPr="00962217">
              <w:rPr>
                <w:sz w:val="18"/>
                <w:szCs w:val="18"/>
                <w:highlight w:val="yellow"/>
              </w:rPr>
              <w:t>Up</w:t>
            </w:r>
            <w:proofErr w:type="gramEnd"/>
            <w:r w:rsidRPr="00962217">
              <w:rPr>
                <w:sz w:val="18"/>
                <w:szCs w:val="18"/>
                <w:highlight w:val="yellow"/>
              </w:rPr>
              <w:t xml:space="preserve"> to 14 Children</w:t>
            </w:r>
          </w:p>
        </w:tc>
        <w:tc>
          <w:tcPr>
            <w:tcW w:w="3335" w:type="dxa"/>
            <w:gridSpan w:val="2"/>
            <w:vAlign w:val="center"/>
          </w:tcPr>
          <w:p w14:paraId="243D7C4A" w14:textId="77777777" w:rsidR="00C57053" w:rsidRPr="00962217" w:rsidRDefault="00C57053" w:rsidP="00B950E3">
            <w:pPr>
              <w:pStyle w:val="tabletext"/>
              <w:jc w:val="center"/>
              <w:rPr>
                <w:sz w:val="18"/>
                <w:szCs w:val="18"/>
                <w:highlight w:val="yellow"/>
              </w:rPr>
            </w:pPr>
            <w:r w:rsidRPr="00962217">
              <w:rPr>
                <w:sz w:val="18"/>
                <w:szCs w:val="18"/>
                <w:highlight w:val="yellow"/>
              </w:rPr>
              <w:t>P</w:t>
            </w:r>
          </w:p>
        </w:tc>
        <w:tc>
          <w:tcPr>
            <w:tcW w:w="2790" w:type="dxa"/>
            <w:tcBorders>
              <w:right w:val="nil"/>
            </w:tcBorders>
            <w:vAlign w:val="center"/>
          </w:tcPr>
          <w:p w14:paraId="65D5F6E0" w14:textId="77777777" w:rsidR="00C57053" w:rsidRPr="00962217" w:rsidRDefault="00C57053" w:rsidP="00B950E3">
            <w:pPr>
              <w:pStyle w:val="tablecomponents"/>
              <w:rPr>
                <w:color w:val="000000"/>
                <w:sz w:val="18"/>
                <w:szCs w:val="18"/>
                <w:highlight w:val="yellow"/>
              </w:rPr>
            </w:pPr>
            <w:r w:rsidRPr="00962217">
              <w:rPr>
                <w:color w:val="000000"/>
                <w:sz w:val="18"/>
                <w:szCs w:val="18"/>
                <w:highlight w:val="yellow"/>
              </w:rPr>
              <w:t>Note 1</w:t>
            </w:r>
          </w:p>
        </w:tc>
      </w:tr>
      <w:tr w:rsidR="00C57053" w:rsidRPr="00D25121" w14:paraId="78064365" w14:textId="77777777" w:rsidTr="00B950E3">
        <w:trPr>
          <w:jc w:val="center"/>
        </w:trPr>
        <w:tc>
          <w:tcPr>
            <w:tcW w:w="9000" w:type="dxa"/>
            <w:gridSpan w:val="4"/>
            <w:tcBorders>
              <w:left w:val="nil"/>
              <w:right w:val="nil"/>
            </w:tcBorders>
            <w:shd w:val="clear" w:color="auto" w:fill="1F3864" w:themeFill="accent1" w:themeFillShade="80"/>
          </w:tcPr>
          <w:p w14:paraId="57FF4BA8" w14:textId="77777777" w:rsidR="00C57053" w:rsidRPr="00962217" w:rsidRDefault="00C57053" w:rsidP="00B950E3">
            <w:pPr>
              <w:rPr>
                <w:sz w:val="18"/>
                <w:szCs w:val="18"/>
                <w:highlight w:val="yellow"/>
              </w:rPr>
            </w:pPr>
            <w:r w:rsidRPr="00962217">
              <w:rPr>
                <w:b/>
                <w:color w:val="FFFFFF" w:themeColor="background1"/>
                <w:highlight w:val="yellow"/>
              </w:rPr>
              <w:t>Recreation, Education, and Public Assembly Uses</w:t>
            </w:r>
          </w:p>
        </w:tc>
      </w:tr>
      <w:tr w:rsidR="00C57053" w:rsidRPr="00D25121" w14:paraId="4A7AB978" w14:textId="77777777" w:rsidTr="00B950E3">
        <w:trPr>
          <w:jc w:val="center"/>
        </w:trPr>
        <w:tc>
          <w:tcPr>
            <w:tcW w:w="2875" w:type="dxa"/>
            <w:tcBorders>
              <w:left w:val="nil"/>
            </w:tcBorders>
            <w:vAlign w:val="center"/>
          </w:tcPr>
          <w:p w14:paraId="235471F4" w14:textId="77777777" w:rsidR="00C57053" w:rsidRPr="00962217" w:rsidRDefault="00C57053" w:rsidP="00B950E3">
            <w:pPr>
              <w:pStyle w:val="tabletext"/>
              <w:rPr>
                <w:sz w:val="18"/>
                <w:szCs w:val="18"/>
                <w:highlight w:val="yellow"/>
              </w:rPr>
            </w:pPr>
            <w:r w:rsidRPr="00962217">
              <w:rPr>
                <w:sz w:val="18"/>
                <w:szCs w:val="18"/>
                <w:highlight w:val="yellow"/>
              </w:rPr>
              <w:t xml:space="preserve">Commercial Recreation Facilities, Indoor </w:t>
            </w:r>
          </w:p>
        </w:tc>
        <w:tc>
          <w:tcPr>
            <w:tcW w:w="3335" w:type="dxa"/>
            <w:gridSpan w:val="2"/>
            <w:vAlign w:val="center"/>
          </w:tcPr>
          <w:p w14:paraId="79A465A5" w14:textId="77777777" w:rsidR="00C57053" w:rsidRPr="00962217" w:rsidRDefault="00C57053" w:rsidP="00B950E3">
            <w:pPr>
              <w:pStyle w:val="tabletext"/>
              <w:jc w:val="center"/>
              <w:rPr>
                <w:sz w:val="18"/>
                <w:szCs w:val="18"/>
                <w:highlight w:val="yellow"/>
              </w:rPr>
            </w:pPr>
            <w:r w:rsidRPr="00962217">
              <w:rPr>
                <w:sz w:val="18"/>
                <w:szCs w:val="18"/>
                <w:highlight w:val="yellow"/>
              </w:rPr>
              <w:t>P</w:t>
            </w:r>
          </w:p>
        </w:tc>
        <w:tc>
          <w:tcPr>
            <w:tcW w:w="2790" w:type="dxa"/>
            <w:tcBorders>
              <w:right w:val="nil"/>
            </w:tcBorders>
            <w:vAlign w:val="center"/>
          </w:tcPr>
          <w:p w14:paraId="32DC5A23" w14:textId="77777777" w:rsidR="00C57053" w:rsidRPr="00962217" w:rsidRDefault="00C57053" w:rsidP="00B950E3">
            <w:pPr>
              <w:pStyle w:val="tablecomponents"/>
              <w:rPr>
                <w:sz w:val="18"/>
                <w:szCs w:val="18"/>
                <w:highlight w:val="yellow"/>
              </w:rPr>
            </w:pPr>
          </w:p>
        </w:tc>
      </w:tr>
      <w:tr w:rsidR="00C57053" w:rsidRPr="00D25121" w14:paraId="5792FE7F" w14:textId="77777777" w:rsidTr="00B950E3">
        <w:trPr>
          <w:jc w:val="center"/>
        </w:trPr>
        <w:tc>
          <w:tcPr>
            <w:tcW w:w="2875" w:type="dxa"/>
            <w:tcBorders>
              <w:left w:val="nil"/>
            </w:tcBorders>
            <w:vAlign w:val="center"/>
          </w:tcPr>
          <w:p w14:paraId="612A18BE" w14:textId="77777777" w:rsidR="00C57053" w:rsidRPr="00962217" w:rsidRDefault="00C57053" w:rsidP="00B950E3">
            <w:pPr>
              <w:pStyle w:val="tabletext"/>
              <w:rPr>
                <w:sz w:val="18"/>
                <w:szCs w:val="18"/>
                <w:highlight w:val="yellow"/>
              </w:rPr>
            </w:pPr>
            <w:r w:rsidRPr="00962217">
              <w:rPr>
                <w:sz w:val="18"/>
                <w:szCs w:val="18"/>
                <w:highlight w:val="yellow"/>
              </w:rPr>
              <w:t>Commercial Recreation Facilities, Outdoor</w:t>
            </w:r>
          </w:p>
        </w:tc>
        <w:tc>
          <w:tcPr>
            <w:tcW w:w="3335" w:type="dxa"/>
            <w:gridSpan w:val="2"/>
            <w:vAlign w:val="center"/>
          </w:tcPr>
          <w:p w14:paraId="27041D4C" w14:textId="77777777" w:rsidR="00C57053" w:rsidRPr="00962217" w:rsidRDefault="00C57053" w:rsidP="00B950E3">
            <w:pPr>
              <w:pStyle w:val="tabletext"/>
              <w:jc w:val="center"/>
              <w:rPr>
                <w:sz w:val="18"/>
                <w:szCs w:val="18"/>
                <w:highlight w:val="yellow"/>
              </w:rPr>
            </w:pPr>
            <w:r w:rsidRPr="00962217">
              <w:rPr>
                <w:sz w:val="18"/>
                <w:szCs w:val="18"/>
                <w:highlight w:val="yellow"/>
              </w:rPr>
              <w:t>P</w:t>
            </w:r>
          </w:p>
        </w:tc>
        <w:tc>
          <w:tcPr>
            <w:tcW w:w="2790" w:type="dxa"/>
            <w:tcBorders>
              <w:right w:val="nil"/>
            </w:tcBorders>
            <w:vAlign w:val="center"/>
          </w:tcPr>
          <w:p w14:paraId="63E4B224" w14:textId="77777777" w:rsidR="00C57053" w:rsidRPr="00962217" w:rsidRDefault="00C57053" w:rsidP="00B950E3">
            <w:pPr>
              <w:pStyle w:val="tablecomponents"/>
              <w:rPr>
                <w:sz w:val="18"/>
                <w:szCs w:val="18"/>
                <w:highlight w:val="yellow"/>
              </w:rPr>
            </w:pPr>
          </w:p>
        </w:tc>
      </w:tr>
      <w:tr w:rsidR="00C57053" w:rsidRPr="00D25121" w14:paraId="4ACD4DD3" w14:textId="77777777" w:rsidTr="00B950E3">
        <w:trPr>
          <w:jc w:val="center"/>
        </w:trPr>
        <w:tc>
          <w:tcPr>
            <w:tcW w:w="2875" w:type="dxa"/>
            <w:tcBorders>
              <w:left w:val="nil"/>
            </w:tcBorders>
            <w:vAlign w:val="center"/>
          </w:tcPr>
          <w:p w14:paraId="3D3A2BCC" w14:textId="77777777" w:rsidR="00C57053" w:rsidRPr="00962217" w:rsidRDefault="00C57053" w:rsidP="00B950E3">
            <w:pPr>
              <w:pStyle w:val="tabletext"/>
              <w:rPr>
                <w:sz w:val="18"/>
                <w:szCs w:val="18"/>
                <w:highlight w:val="yellow"/>
              </w:rPr>
            </w:pPr>
            <w:r w:rsidRPr="00962217">
              <w:rPr>
                <w:sz w:val="18"/>
                <w:szCs w:val="18"/>
                <w:highlight w:val="yellow"/>
              </w:rPr>
              <w:t xml:space="preserve">Fitness Facilities  </w:t>
            </w:r>
          </w:p>
        </w:tc>
        <w:tc>
          <w:tcPr>
            <w:tcW w:w="3335" w:type="dxa"/>
            <w:gridSpan w:val="2"/>
            <w:vAlign w:val="center"/>
          </w:tcPr>
          <w:p w14:paraId="7BAF0CE5" w14:textId="77777777" w:rsidR="00C57053" w:rsidRPr="00962217" w:rsidRDefault="00C57053" w:rsidP="00B950E3">
            <w:pPr>
              <w:jc w:val="center"/>
              <w:rPr>
                <w:sz w:val="18"/>
                <w:szCs w:val="18"/>
                <w:highlight w:val="yellow"/>
              </w:rPr>
            </w:pPr>
            <w:r w:rsidRPr="00962217">
              <w:rPr>
                <w:sz w:val="18"/>
                <w:szCs w:val="18"/>
                <w:highlight w:val="yellow"/>
              </w:rPr>
              <w:t>P</w:t>
            </w:r>
          </w:p>
        </w:tc>
        <w:tc>
          <w:tcPr>
            <w:tcW w:w="2790" w:type="dxa"/>
            <w:tcBorders>
              <w:right w:val="nil"/>
            </w:tcBorders>
            <w:vAlign w:val="center"/>
          </w:tcPr>
          <w:p w14:paraId="058E9A97" w14:textId="77777777" w:rsidR="00C57053" w:rsidRPr="00962217" w:rsidRDefault="00C57053" w:rsidP="00B950E3">
            <w:pPr>
              <w:pStyle w:val="tablecomponents"/>
              <w:rPr>
                <w:color w:val="000000"/>
                <w:sz w:val="18"/>
                <w:szCs w:val="18"/>
                <w:highlight w:val="yellow"/>
              </w:rPr>
            </w:pPr>
          </w:p>
        </w:tc>
      </w:tr>
      <w:tr w:rsidR="00C57053" w:rsidRPr="00D25121" w14:paraId="4D2B0DFE" w14:textId="77777777" w:rsidTr="00B950E3">
        <w:trPr>
          <w:jc w:val="center"/>
        </w:trPr>
        <w:tc>
          <w:tcPr>
            <w:tcW w:w="2875" w:type="dxa"/>
            <w:tcBorders>
              <w:left w:val="nil"/>
            </w:tcBorders>
            <w:vAlign w:val="center"/>
          </w:tcPr>
          <w:p w14:paraId="412F6F9E" w14:textId="77777777" w:rsidR="00C57053" w:rsidRPr="00962217" w:rsidRDefault="00C57053" w:rsidP="00B950E3">
            <w:pPr>
              <w:pStyle w:val="tabletext"/>
              <w:rPr>
                <w:sz w:val="18"/>
                <w:szCs w:val="18"/>
                <w:highlight w:val="yellow"/>
              </w:rPr>
            </w:pPr>
            <w:r w:rsidRPr="00962217">
              <w:rPr>
                <w:sz w:val="18"/>
                <w:szCs w:val="18"/>
                <w:highlight w:val="yellow"/>
              </w:rPr>
              <w:t>Libraries</w:t>
            </w:r>
          </w:p>
        </w:tc>
        <w:tc>
          <w:tcPr>
            <w:tcW w:w="3335" w:type="dxa"/>
            <w:gridSpan w:val="2"/>
            <w:vAlign w:val="center"/>
          </w:tcPr>
          <w:p w14:paraId="53D9E3AD"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69005789" w14:textId="77777777" w:rsidR="00C57053" w:rsidRPr="00962217" w:rsidRDefault="00C57053" w:rsidP="00B950E3">
            <w:pPr>
              <w:pStyle w:val="tablecomponents"/>
              <w:rPr>
                <w:sz w:val="18"/>
                <w:szCs w:val="18"/>
                <w:highlight w:val="yellow"/>
              </w:rPr>
            </w:pPr>
          </w:p>
        </w:tc>
      </w:tr>
      <w:tr w:rsidR="00C57053" w:rsidRPr="00D25121" w14:paraId="6F527BA9" w14:textId="77777777" w:rsidTr="00B950E3">
        <w:trPr>
          <w:jc w:val="center"/>
        </w:trPr>
        <w:tc>
          <w:tcPr>
            <w:tcW w:w="2875" w:type="dxa"/>
            <w:tcBorders>
              <w:left w:val="nil"/>
            </w:tcBorders>
            <w:vAlign w:val="center"/>
          </w:tcPr>
          <w:p w14:paraId="07C4A058" w14:textId="77777777" w:rsidR="00C57053" w:rsidRPr="00962217" w:rsidRDefault="00C57053" w:rsidP="00B950E3">
            <w:pPr>
              <w:pStyle w:val="tabletext"/>
              <w:rPr>
                <w:sz w:val="18"/>
                <w:szCs w:val="18"/>
                <w:highlight w:val="yellow"/>
              </w:rPr>
            </w:pPr>
            <w:r w:rsidRPr="00962217">
              <w:rPr>
                <w:sz w:val="18"/>
                <w:szCs w:val="18"/>
                <w:highlight w:val="yellow"/>
              </w:rPr>
              <w:t>Museums</w:t>
            </w:r>
          </w:p>
        </w:tc>
        <w:tc>
          <w:tcPr>
            <w:tcW w:w="3335" w:type="dxa"/>
            <w:gridSpan w:val="2"/>
            <w:vAlign w:val="center"/>
          </w:tcPr>
          <w:p w14:paraId="1D4805FF" w14:textId="77777777" w:rsidR="00C57053" w:rsidRPr="00962217" w:rsidRDefault="00C57053" w:rsidP="00B950E3">
            <w:pPr>
              <w:pStyle w:val="tabletext"/>
              <w:jc w:val="center"/>
              <w:rPr>
                <w:highlight w:val="yellow"/>
              </w:rPr>
            </w:pPr>
            <w:r w:rsidRPr="00962217">
              <w:rPr>
                <w:sz w:val="18"/>
                <w:szCs w:val="18"/>
                <w:highlight w:val="yellow"/>
              </w:rPr>
              <w:t>P</w:t>
            </w:r>
          </w:p>
        </w:tc>
        <w:tc>
          <w:tcPr>
            <w:tcW w:w="2790" w:type="dxa"/>
            <w:tcBorders>
              <w:right w:val="nil"/>
            </w:tcBorders>
            <w:vAlign w:val="center"/>
          </w:tcPr>
          <w:p w14:paraId="6F1AB9B0" w14:textId="77777777" w:rsidR="00C57053" w:rsidRPr="00962217" w:rsidRDefault="00C57053" w:rsidP="00B950E3">
            <w:pPr>
              <w:pStyle w:val="tablecomponents"/>
              <w:rPr>
                <w:sz w:val="18"/>
                <w:szCs w:val="18"/>
                <w:highlight w:val="yellow"/>
              </w:rPr>
            </w:pPr>
          </w:p>
        </w:tc>
      </w:tr>
      <w:tr w:rsidR="00C57053" w:rsidRPr="00D25121" w14:paraId="77363DB8" w14:textId="77777777" w:rsidTr="00B950E3">
        <w:trPr>
          <w:jc w:val="center"/>
        </w:trPr>
        <w:tc>
          <w:tcPr>
            <w:tcW w:w="2875" w:type="dxa"/>
            <w:tcBorders>
              <w:left w:val="nil"/>
            </w:tcBorders>
            <w:vAlign w:val="center"/>
          </w:tcPr>
          <w:p w14:paraId="4A5F03CC" w14:textId="77777777" w:rsidR="00C57053" w:rsidRPr="00962217" w:rsidRDefault="00C57053" w:rsidP="00B950E3">
            <w:pPr>
              <w:pStyle w:val="tabletext"/>
              <w:rPr>
                <w:sz w:val="18"/>
                <w:szCs w:val="18"/>
                <w:highlight w:val="yellow"/>
              </w:rPr>
            </w:pPr>
            <w:r w:rsidRPr="00962217">
              <w:rPr>
                <w:sz w:val="18"/>
                <w:szCs w:val="18"/>
                <w:highlight w:val="yellow"/>
              </w:rPr>
              <w:t>Parks and Public Plazas</w:t>
            </w:r>
          </w:p>
        </w:tc>
        <w:tc>
          <w:tcPr>
            <w:tcW w:w="3335" w:type="dxa"/>
            <w:gridSpan w:val="2"/>
            <w:vAlign w:val="center"/>
          </w:tcPr>
          <w:p w14:paraId="3A217743" w14:textId="77777777" w:rsidR="00C57053" w:rsidRPr="00962217" w:rsidRDefault="00C57053" w:rsidP="00B950E3">
            <w:pPr>
              <w:pStyle w:val="tablecomponents"/>
              <w:rPr>
                <w:sz w:val="18"/>
                <w:szCs w:val="18"/>
                <w:highlight w:val="yellow"/>
                <w:vertAlign w:val="superscript"/>
              </w:rPr>
            </w:pPr>
            <w:r w:rsidRPr="00962217">
              <w:rPr>
                <w:sz w:val="18"/>
                <w:szCs w:val="18"/>
                <w:highlight w:val="yellow"/>
              </w:rPr>
              <w:t>P</w:t>
            </w:r>
          </w:p>
        </w:tc>
        <w:tc>
          <w:tcPr>
            <w:tcW w:w="2790" w:type="dxa"/>
            <w:tcBorders>
              <w:right w:val="nil"/>
            </w:tcBorders>
            <w:vAlign w:val="center"/>
          </w:tcPr>
          <w:p w14:paraId="30E90A20" w14:textId="77777777" w:rsidR="00C57053" w:rsidRPr="00962217" w:rsidRDefault="00C57053" w:rsidP="00B950E3">
            <w:pPr>
              <w:pStyle w:val="tablecomponents"/>
              <w:jc w:val="left"/>
              <w:rPr>
                <w:i/>
                <w:sz w:val="18"/>
                <w:szCs w:val="18"/>
                <w:highlight w:val="yellow"/>
              </w:rPr>
            </w:pPr>
          </w:p>
        </w:tc>
      </w:tr>
      <w:tr w:rsidR="00C57053" w:rsidRPr="00D25121" w14:paraId="3F1B09C0" w14:textId="77777777" w:rsidTr="00B950E3">
        <w:trPr>
          <w:jc w:val="center"/>
        </w:trPr>
        <w:tc>
          <w:tcPr>
            <w:tcW w:w="2875" w:type="dxa"/>
            <w:tcBorders>
              <w:left w:val="nil"/>
            </w:tcBorders>
          </w:tcPr>
          <w:p w14:paraId="76EAC2B6" w14:textId="77777777" w:rsidR="00C57053" w:rsidRPr="00962217" w:rsidRDefault="00C57053" w:rsidP="00B950E3">
            <w:pPr>
              <w:pStyle w:val="tabletext"/>
              <w:rPr>
                <w:sz w:val="18"/>
                <w:szCs w:val="18"/>
                <w:highlight w:val="yellow"/>
              </w:rPr>
            </w:pPr>
            <w:r w:rsidRPr="00962217">
              <w:rPr>
                <w:sz w:val="18"/>
                <w:szCs w:val="18"/>
                <w:highlight w:val="yellow"/>
              </w:rPr>
              <w:t>Places of Assembly</w:t>
            </w:r>
          </w:p>
        </w:tc>
        <w:tc>
          <w:tcPr>
            <w:tcW w:w="3335" w:type="dxa"/>
            <w:gridSpan w:val="2"/>
            <w:vAlign w:val="center"/>
          </w:tcPr>
          <w:p w14:paraId="273CBE86"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6065DEA3" w14:textId="77777777" w:rsidR="00C57053" w:rsidRPr="00962217" w:rsidRDefault="00C57053" w:rsidP="00B950E3">
            <w:pPr>
              <w:pStyle w:val="tablecomponents"/>
              <w:rPr>
                <w:color w:val="000000"/>
                <w:sz w:val="18"/>
                <w:szCs w:val="18"/>
                <w:highlight w:val="yellow"/>
              </w:rPr>
            </w:pPr>
          </w:p>
        </w:tc>
      </w:tr>
      <w:tr w:rsidR="00C57053" w:rsidRPr="00D25121" w14:paraId="5E12AF74" w14:textId="77777777" w:rsidTr="00B950E3">
        <w:trPr>
          <w:jc w:val="center"/>
        </w:trPr>
        <w:tc>
          <w:tcPr>
            <w:tcW w:w="2875" w:type="dxa"/>
            <w:tcBorders>
              <w:left w:val="nil"/>
            </w:tcBorders>
          </w:tcPr>
          <w:p w14:paraId="0B51F23B" w14:textId="77777777" w:rsidR="00C57053" w:rsidRPr="00962217" w:rsidRDefault="00C57053" w:rsidP="00B950E3">
            <w:pPr>
              <w:pStyle w:val="tabletext"/>
              <w:rPr>
                <w:sz w:val="18"/>
                <w:szCs w:val="18"/>
                <w:highlight w:val="yellow"/>
              </w:rPr>
            </w:pPr>
            <w:r w:rsidRPr="00962217">
              <w:rPr>
                <w:sz w:val="18"/>
                <w:szCs w:val="18"/>
                <w:highlight w:val="yellow"/>
              </w:rPr>
              <w:t>Pre-schools, Nursery Schools</w:t>
            </w:r>
          </w:p>
        </w:tc>
        <w:tc>
          <w:tcPr>
            <w:tcW w:w="3335" w:type="dxa"/>
            <w:gridSpan w:val="2"/>
            <w:vAlign w:val="center"/>
          </w:tcPr>
          <w:p w14:paraId="61C66EFD"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149CCA89" w14:textId="77777777" w:rsidR="00C57053" w:rsidRPr="00962217" w:rsidRDefault="00C57053" w:rsidP="00B950E3">
            <w:pPr>
              <w:pStyle w:val="tablecomponents"/>
              <w:rPr>
                <w:color w:val="000000"/>
                <w:sz w:val="18"/>
                <w:szCs w:val="18"/>
                <w:highlight w:val="yellow"/>
              </w:rPr>
            </w:pPr>
            <w:r w:rsidRPr="00962217">
              <w:rPr>
                <w:color w:val="000000"/>
                <w:sz w:val="18"/>
                <w:szCs w:val="18"/>
                <w:highlight w:val="yellow"/>
              </w:rPr>
              <w:t>Note 1</w:t>
            </w:r>
          </w:p>
        </w:tc>
      </w:tr>
      <w:tr w:rsidR="00C57053" w:rsidRPr="00D25121" w14:paraId="64D776CC" w14:textId="77777777" w:rsidTr="00B950E3">
        <w:trPr>
          <w:jc w:val="center"/>
        </w:trPr>
        <w:tc>
          <w:tcPr>
            <w:tcW w:w="2875" w:type="dxa"/>
            <w:tcBorders>
              <w:left w:val="nil"/>
            </w:tcBorders>
            <w:vAlign w:val="center"/>
          </w:tcPr>
          <w:p w14:paraId="0DE1CC23" w14:textId="77777777" w:rsidR="00C57053" w:rsidRPr="00962217" w:rsidRDefault="00C57053" w:rsidP="00B950E3">
            <w:pPr>
              <w:pStyle w:val="tabletext"/>
              <w:rPr>
                <w:sz w:val="18"/>
                <w:szCs w:val="18"/>
                <w:highlight w:val="yellow"/>
              </w:rPr>
            </w:pPr>
            <w:r w:rsidRPr="00962217">
              <w:rPr>
                <w:sz w:val="18"/>
                <w:szCs w:val="18"/>
                <w:highlight w:val="yellow"/>
              </w:rPr>
              <w:t>Public Schools</w:t>
            </w:r>
          </w:p>
        </w:tc>
        <w:tc>
          <w:tcPr>
            <w:tcW w:w="3335" w:type="dxa"/>
            <w:gridSpan w:val="2"/>
            <w:vAlign w:val="center"/>
          </w:tcPr>
          <w:p w14:paraId="2A6109C5" w14:textId="77777777" w:rsidR="00C57053" w:rsidRPr="00962217" w:rsidRDefault="00C57053" w:rsidP="00B950E3">
            <w:pPr>
              <w:pStyle w:val="tabletext"/>
              <w:jc w:val="center"/>
              <w:rPr>
                <w:sz w:val="18"/>
                <w:szCs w:val="18"/>
                <w:highlight w:val="yellow"/>
              </w:rPr>
            </w:pPr>
            <w:r w:rsidRPr="00962217">
              <w:rPr>
                <w:sz w:val="18"/>
                <w:szCs w:val="18"/>
                <w:highlight w:val="yellow"/>
              </w:rPr>
              <w:t>P</w:t>
            </w:r>
          </w:p>
        </w:tc>
        <w:tc>
          <w:tcPr>
            <w:tcW w:w="2790" w:type="dxa"/>
            <w:tcBorders>
              <w:right w:val="nil"/>
            </w:tcBorders>
            <w:vAlign w:val="center"/>
          </w:tcPr>
          <w:p w14:paraId="67C0A71A" w14:textId="77777777" w:rsidR="00C57053" w:rsidRPr="00962217" w:rsidRDefault="00C57053" w:rsidP="00B950E3">
            <w:pPr>
              <w:pStyle w:val="tablecomponents"/>
              <w:rPr>
                <w:sz w:val="18"/>
                <w:szCs w:val="18"/>
                <w:highlight w:val="yellow"/>
              </w:rPr>
            </w:pPr>
          </w:p>
        </w:tc>
      </w:tr>
      <w:tr w:rsidR="00C57053" w:rsidRPr="00D25121" w14:paraId="3881F1EB" w14:textId="77777777" w:rsidTr="00B950E3">
        <w:trPr>
          <w:jc w:val="center"/>
        </w:trPr>
        <w:tc>
          <w:tcPr>
            <w:tcW w:w="2875" w:type="dxa"/>
            <w:tcBorders>
              <w:left w:val="nil"/>
            </w:tcBorders>
            <w:vAlign w:val="center"/>
          </w:tcPr>
          <w:p w14:paraId="38F54E98" w14:textId="77777777" w:rsidR="00C57053" w:rsidRPr="00962217" w:rsidRDefault="00C57053" w:rsidP="00B950E3">
            <w:pPr>
              <w:pStyle w:val="tabletext"/>
              <w:rPr>
                <w:sz w:val="18"/>
                <w:szCs w:val="18"/>
                <w:highlight w:val="yellow"/>
              </w:rPr>
            </w:pPr>
            <w:r w:rsidRPr="00962217">
              <w:rPr>
                <w:sz w:val="18"/>
                <w:szCs w:val="18"/>
                <w:highlight w:val="yellow"/>
              </w:rPr>
              <w:t>Private Schools</w:t>
            </w:r>
          </w:p>
        </w:tc>
        <w:tc>
          <w:tcPr>
            <w:tcW w:w="3335" w:type="dxa"/>
            <w:gridSpan w:val="2"/>
            <w:vAlign w:val="center"/>
          </w:tcPr>
          <w:p w14:paraId="35D4F8EF" w14:textId="77777777" w:rsidR="00C57053" w:rsidRPr="00962217" w:rsidRDefault="00C57053" w:rsidP="00B950E3">
            <w:pPr>
              <w:pStyle w:val="tabletext"/>
              <w:jc w:val="center"/>
              <w:rPr>
                <w:sz w:val="18"/>
                <w:szCs w:val="18"/>
                <w:highlight w:val="yellow"/>
              </w:rPr>
            </w:pPr>
            <w:r w:rsidRPr="00962217">
              <w:rPr>
                <w:sz w:val="18"/>
                <w:szCs w:val="18"/>
                <w:highlight w:val="yellow"/>
              </w:rPr>
              <w:t>CUP</w:t>
            </w:r>
          </w:p>
        </w:tc>
        <w:tc>
          <w:tcPr>
            <w:tcW w:w="2790" w:type="dxa"/>
            <w:tcBorders>
              <w:right w:val="nil"/>
            </w:tcBorders>
            <w:vAlign w:val="center"/>
          </w:tcPr>
          <w:p w14:paraId="465EA8E3" w14:textId="77777777" w:rsidR="00C57053" w:rsidRPr="00962217" w:rsidRDefault="00C57053" w:rsidP="00B950E3">
            <w:pPr>
              <w:pStyle w:val="tablecomponents"/>
              <w:rPr>
                <w:sz w:val="18"/>
                <w:szCs w:val="18"/>
                <w:highlight w:val="yellow"/>
              </w:rPr>
            </w:pPr>
          </w:p>
        </w:tc>
      </w:tr>
      <w:tr w:rsidR="00C57053" w:rsidRPr="00D25121" w14:paraId="4A2D1C92" w14:textId="77777777" w:rsidTr="00B950E3">
        <w:trPr>
          <w:trHeight w:val="467"/>
          <w:jc w:val="center"/>
        </w:trPr>
        <w:tc>
          <w:tcPr>
            <w:tcW w:w="2875" w:type="dxa"/>
            <w:tcBorders>
              <w:left w:val="nil"/>
            </w:tcBorders>
            <w:vAlign w:val="center"/>
          </w:tcPr>
          <w:p w14:paraId="6C2A9BF6" w14:textId="77777777" w:rsidR="00C57053" w:rsidRPr="00962217" w:rsidRDefault="00C57053" w:rsidP="00B950E3">
            <w:pPr>
              <w:pStyle w:val="tabletext"/>
              <w:rPr>
                <w:sz w:val="18"/>
                <w:szCs w:val="18"/>
                <w:highlight w:val="yellow"/>
              </w:rPr>
            </w:pPr>
            <w:r w:rsidRPr="00962217">
              <w:rPr>
                <w:sz w:val="18"/>
                <w:szCs w:val="18"/>
                <w:highlight w:val="yellow"/>
              </w:rPr>
              <w:t xml:space="preserve">Public/Private Colleges and Universities </w:t>
            </w:r>
          </w:p>
        </w:tc>
        <w:tc>
          <w:tcPr>
            <w:tcW w:w="3335" w:type="dxa"/>
            <w:gridSpan w:val="2"/>
            <w:vAlign w:val="center"/>
          </w:tcPr>
          <w:p w14:paraId="39AE132B" w14:textId="77777777" w:rsidR="00C57053" w:rsidRPr="00962217" w:rsidRDefault="00C57053" w:rsidP="00B950E3">
            <w:pPr>
              <w:pStyle w:val="tabletext"/>
              <w:jc w:val="center"/>
              <w:rPr>
                <w:sz w:val="18"/>
                <w:szCs w:val="18"/>
                <w:highlight w:val="yellow"/>
              </w:rPr>
            </w:pPr>
            <w:r w:rsidRPr="00962217">
              <w:rPr>
                <w:sz w:val="18"/>
                <w:szCs w:val="18"/>
                <w:highlight w:val="yellow"/>
              </w:rPr>
              <w:t>P</w:t>
            </w:r>
          </w:p>
        </w:tc>
        <w:tc>
          <w:tcPr>
            <w:tcW w:w="2790" w:type="dxa"/>
            <w:tcBorders>
              <w:right w:val="nil"/>
            </w:tcBorders>
            <w:vAlign w:val="center"/>
          </w:tcPr>
          <w:p w14:paraId="66223A8D" w14:textId="77777777" w:rsidR="00C57053" w:rsidRPr="00962217" w:rsidRDefault="00C57053" w:rsidP="00B950E3">
            <w:pPr>
              <w:pStyle w:val="tablecomponents"/>
              <w:rPr>
                <w:color w:val="000000"/>
                <w:sz w:val="18"/>
                <w:szCs w:val="18"/>
                <w:highlight w:val="yellow"/>
              </w:rPr>
            </w:pPr>
          </w:p>
        </w:tc>
      </w:tr>
      <w:tr w:rsidR="00C57053" w:rsidRPr="00D25121" w14:paraId="556B8E24" w14:textId="77777777" w:rsidTr="00B950E3">
        <w:trPr>
          <w:jc w:val="center"/>
        </w:trPr>
        <w:tc>
          <w:tcPr>
            <w:tcW w:w="2875" w:type="dxa"/>
            <w:tcBorders>
              <w:left w:val="nil"/>
            </w:tcBorders>
            <w:vAlign w:val="center"/>
          </w:tcPr>
          <w:p w14:paraId="3FADF5B7" w14:textId="77777777" w:rsidR="00C57053" w:rsidRPr="00962217" w:rsidRDefault="00C57053" w:rsidP="00B950E3">
            <w:pPr>
              <w:pStyle w:val="tabletext"/>
              <w:rPr>
                <w:sz w:val="18"/>
                <w:szCs w:val="18"/>
                <w:highlight w:val="yellow"/>
              </w:rPr>
            </w:pPr>
            <w:r w:rsidRPr="00962217">
              <w:rPr>
                <w:sz w:val="18"/>
                <w:szCs w:val="18"/>
                <w:highlight w:val="yellow"/>
              </w:rPr>
              <w:t>Theaters and Auditoriums</w:t>
            </w:r>
          </w:p>
        </w:tc>
        <w:tc>
          <w:tcPr>
            <w:tcW w:w="3335" w:type="dxa"/>
            <w:gridSpan w:val="2"/>
            <w:vAlign w:val="center"/>
          </w:tcPr>
          <w:p w14:paraId="0FB83DCF" w14:textId="77777777" w:rsidR="00C57053" w:rsidRPr="00962217" w:rsidRDefault="00C57053" w:rsidP="00B950E3">
            <w:pPr>
              <w:pStyle w:val="tabletext"/>
              <w:jc w:val="center"/>
              <w:rPr>
                <w:sz w:val="18"/>
                <w:szCs w:val="18"/>
                <w:highlight w:val="yellow"/>
              </w:rPr>
            </w:pPr>
            <w:r w:rsidRPr="00962217">
              <w:rPr>
                <w:sz w:val="18"/>
                <w:szCs w:val="18"/>
                <w:highlight w:val="yellow"/>
              </w:rPr>
              <w:t>P</w:t>
            </w:r>
          </w:p>
        </w:tc>
        <w:tc>
          <w:tcPr>
            <w:tcW w:w="2790" w:type="dxa"/>
            <w:tcBorders>
              <w:right w:val="nil"/>
            </w:tcBorders>
            <w:vAlign w:val="center"/>
          </w:tcPr>
          <w:p w14:paraId="2A27D6E3" w14:textId="77777777" w:rsidR="00C57053" w:rsidRPr="00962217" w:rsidRDefault="00C57053" w:rsidP="00B950E3">
            <w:pPr>
              <w:pStyle w:val="tablecomponents"/>
              <w:rPr>
                <w:sz w:val="18"/>
                <w:szCs w:val="18"/>
                <w:highlight w:val="yellow"/>
              </w:rPr>
            </w:pPr>
          </w:p>
        </w:tc>
      </w:tr>
      <w:tr w:rsidR="00C57053" w:rsidRPr="00D25121" w14:paraId="45134BA3" w14:textId="77777777" w:rsidTr="00B950E3">
        <w:trPr>
          <w:jc w:val="center"/>
        </w:trPr>
        <w:tc>
          <w:tcPr>
            <w:tcW w:w="2875" w:type="dxa"/>
            <w:tcBorders>
              <w:left w:val="nil"/>
            </w:tcBorders>
            <w:vAlign w:val="center"/>
          </w:tcPr>
          <w:p w14:paraId="1A38E674" w14:textId="77777777" w:rsidR="00C57053" w:rsidRPr="00962217" w:rsidRDefault="00C57053" w:rsidP="00B950E3">
            <w:pPr>
              <w:pStyle w:val="tabletext"/>
              <w:rPr>
                <w:sz w:val="18"/>
                <w:szCs w:val="18"/>
                <w:highlight w:val="yellow"/>
              </w:rPr>
            </w:pPr>
            <w:r w:rsidRPr="00962217">
              <w:rPr>
                <w:sz w:val="18"/>
                <w:szCs w:val="18"/>
                <w:highlight w:val="yellow"/>
              </w:rPr>
              <w:t>Vocational/Trade Schools</w:t>
            </w:r>
          </w:p>
        </w:tc>
        <w:tc>
          <w:tcPr>
            <w:tcW w:w="3335" w:type="dxa"/>
            <w:gridSpan w:val="2"/>
            <w:vAlign w:val="center"/>
          </w:tcPr>
          <w:p w14:paraId="13EDAEC9" w14:textId="77777777" w:rsidR="00C57053" w:rsidRPr="00962217" w:rsidRDefault="00C57053" w:rsidP="00B950E3">
            <w:pPr>
              <w:pStyle w:val="tabletext"/>
              <w:jc w:val="center"/>
              <w:rPr>
                <w:sz w:val="18"/>
                <w:szCs w:val="18"/>
                <w:highlight w:val="yellow"/>
              </w:rPr>
            </w:pPr>
            <w:r w:rsidRPr="00962217">
              <w:rPr>
                <w:sz w:val="18"/>
                <w:szCs w:val="18"/>
                <w:highlight w:val="yellow"/>
              </w:rPr>
              <w:t>P</w:t>
            </w:r>
          </w:p>
        </w:tc>
        <w:tc>
          <w:tcPr>
            <w:tcW w:w="2790" w:type="dxa"/>
            <w:tcBorders>
              <w:right w:val="nil"/>
            </w:tcBorders>
            <w:vAlign w:val="center"/>
          </w:tcPr>
          <w:p w14:paraId="205702CE" w14:textId="77777777" w:rsidR="00C57053" w:rsidRPr="00962217" w:rsidRDefault="00C57053" w:rsidP="00B950E3">
            <w:pPr>
              <w:pStyle w:val="tablecomponents"/>
              <w:rPr>
                <w:sz w:val="18"/>
                <w:szCs w:val="18"/>
                <w:highlight w:val="yellow"/>
              </w:rPr>
            </w:pPr>
          </w:p>
        </w:tc>
      </w:tr>
      <w:tr w:rsidR="00C57053" w:rsidRPr="00D25121" w14:paraId="7088CEAB" w14:textId="77777777" w:rsidTr="00B950E3">
        <w:trPr>
          <w:jc w:val="center"/>
        </w:trPr>
        <w:tc>
          <w:tcPr>
            <w:tcW w:w="9000" w:type="dxa"/>
            <w:gridSpan w:val="4"/>
            <w:tcBorders>
              <w:left w:val="nil"/>
              <w:right w:val="nil"/>
            </w:tcBorders>
            <w:shd w:val="clear" w:color="auto" w:fill="1F3864" w:themeFill="accent1" w:themeFillShade="80"/>
          </w:tcPr>
          <w:p w14:paraId="10498BE7" w14:textId="77777777" w:rsidR="00C57053" w:rsidRPr="00962217" w:rsidRDefault="00C57053" w:rsidP="00B950E3">
            <w:pPr>
              <w:rPr>
                <w:rFonts w:ascii="Calibri" w:hAnsi="Calibri"/>
                <w:sz w:val="22"/>
                <w:highlight w:val="yellow"/>
              </w:rPr>
            </w:pPr>
            <w:r w:rsidRPr="00962217">
              <w:rPr>
                <w:b/>
                <w:color w:val="FFFFFF" w:themeColor="background1"/>
                <w:highlight w:val="yellow"/>
              </w:rPr>
              <w:t>Utility, Transportation, and Communication Uses</w:t>
            </w:r>
          </w:p>
        </w:tc>
      </w:tr>
      <w:tr w:rsidR="00C57053" w:rsidRPr="00D25121" w14:paraId="18D22490" w14:textId="77777777" w:rsidTr="00B950E3">
        <w:trPr>
          <w:trHeight w:val="170"/>
          <w:jc w:val="center"/>
        </w:trPr>
        <w:tc>
          <w:tcPr>
            <w:tcW w:w="2875" w:type="dxa"/>
            <w:tcBorders>
              <w:left w:val="nil"/>
            </w:tcBorders>
          </w:tcPr>
          <w:p w14:paraId="4B6D6756" w14:textId="77777777" w:rsidR="00C57053" w:rsidRPr="00962217" w:rsidRDefault="00C57053" w:rsidP="00B950E3">
            <w:pPr>
              <w:rPr>
                <w:rFonts w:cs="Arial"/>
                <w:sz w:val="18"/>
                <w:szCs w:val="18"/>
                <w:highlight w:val="yellow"/>
              </w:rPr>
            </w:pPr>
            <w:r w:rsidRPr="00962217">
              <w:rPr>
                <w:rFonts w:cs="Arial"/>
                <w:sz w:val="18"/>
                <w:szCs w:val="18"/>
                <w:highlight w:val="yellow"/>
              </w:rPr>
              <w:t xml:space="preserve">Parking Structures </w:t>
            </w:r>
          </w:p>
        </w:tc>
        <w:tc>
          <w:tcPr>
            <w:tcW w:w="3335" w:type="dxa"/>
            <w:gridSpan w:val="2"/>
            <w:vAlign w:val="center"/>
          </w:tcPr>
          <w:p w14:paraId="3F2239C4" w14:textId="77777777" w:rsidR="00C57053" w:rsidRPr="00962217" w:rsidRDefault="00C57053" w:rsidP="00B950E3">
            <w:pPr>
              <w:pStyle w:val="tablecomponents"/>
              <w:rPr>
                <w:sz w:val="18"/>
                <w:szCs w:val="18"/>
                <w:highlight w:val="yellow"/>
              </w:rPr>
            </w:pPr>
            <w:r w:rsidRPr="00962217">
              <w:rPr>
                <w:sz w:val="18"/>
                <w:szCs w:val="18"/>
                <w:highlight w:val="yellow"/>
              </w:rPr>
              <w:t>CUP</w:t>
            </w:r>
          </w:p>
        </w:tc>
        <w:tc>
          <w:tcPr>
            <w:tcW w:w="2790" w:type="dxa"/>
            <w:tcBorders>
              <w:right w:val="nil"/>
            </w:tcBorders>
            <w:vAlign w:val="center"/>
          </w:tcPr>
          <w:p w14:paraId="1F0EE0C8" w14:textId="77777777" w:rsidR="00C57053" w:rsidRPr="00962217" w:rsidRDefault="00C57053" w:rsidP="00B950E3">
            <w:pPr>
              <w:jc w:val="center"/>
              <w:rPr>
                <w:rFonts w:cs="Arial"/>
                <w:sz w:val="18"/>
                <w:szCs w:val="18"/>
                <w:highlight w:val="yellow"/>
              </w:rPr>
            </w:pPr>
          </w:p>
        </w:tc>
      </w:tr>
      <w:tr w:rsidR="00C57053" w:rsidRPr="00D25121" w14:paraId="1CC426C0" w14:textId="77777777" w:rsidTr="00B950E3">
        <w:trPr>
          <w:trHeight w:val="170"/>
          <w:jc w:val="center"/>
        </w:trPr>
        <w:tc>
          <w:tcPr>
            <w:tcW w:w="2875" w:type="dxa"/>
            <w:tcBorders>
              <w:left w:val="nil"/>
            </w:tcBorders>
          </w:tcPr>
          <w:p w14:paraId="50D15BDD" w14:textId="77777777" w:rsidR="00C57053" w:rsidRPr="00962217" w:rsidRDefault="00C57053" w:rsidP="00B950E3">
            <w:pPr>
              <w:rPr>
                <w:rFonts w:cs="Arial"/>
                <w:sz w:val="18"/>
                <w:szCs w:val="18"/>
                <w:highlight w:val="yellow"/>
              </w:rPr>
            </w:pPr>
            <w:r w:rsidRPr="00962217">
              <w:rPr>
                <w:rFonts w:cs="Arial"/>
                <w:sz w:val="18"/>
                <w:szCs w:val="18"/>
                <w:highlight w:val="yellow"/>
              </w:rPr>
              <w:t>Diesel Back-up Generators</w:t>
            </w:r>
          </w:p>
        </w:tc>
        <w:tc>
          <w:tcPr>
            <w:tcW w:w="3335" w:type="dxa"/>
            <w:gridSpan w:val="2"/>
            <w:vAlign w:val="center"/>
          </w:tcPr>
          <w:p w14:paraId="0ABE05EE"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36F62A5E" w14:textId="77777777" w:rsidR="00C57053" w:rsidRPr="00962217" w:rsidRDefault="00C57053" w:rsidP="00B950E3">
            <w:pPr>
              <w:jc w:val="center"/>
              <w:rPr>
                <w:rFonts w:cs="Arial"/>
                <w:sz w:val="18"/>
                <w:szCs w:val="18"/>
                <w:highlight w:val="yellow"/>
              </w:rPr>
            </w:pPr>
            <w:r w:rsidRPr="00962217">
              <w:rPr>
                <w:rFonts w:cs="Arial"/>
                <w:sz w:val="18"/>
                <w:szCs w:val="18"/>
                <w:highlight w:val="yellow"/>
              </w:rPr>
              <w:t>Section 18.60.260</w:t>
            </w:r>
          </w:p>
        </w:tc>
      </w:tr>
      <w:tr w:rsidR="00C57053" w14:paraId="207FB7E7" w14:textId="77777777" w:rsidTr="00B950E3">
        <w:trPr>
          <w:trHeight w:val="170"/>
          <w:jc w:val="center"/>
        </w:trPr>
        <w:tc>
          <w:tcPr>
            <w:tcW w:w="2875" w:type="dxa"/>
            <w:tcBorders>
              <w:left w:val="nil"/>
            </w:tcBorders>
          </w:tcPr>
          <w:p w14:paraId="2C0F5BFB" w14:textId="77777777" w:rsidR="00C57053" w:rsidRPr="00962217" w:rsidRDefault="00C57053" w:rsidP="00B950E3">
            <w:pPr>
              <w:rPr>
                <w:rFonts w:cs="Arial"/>
                <w:sz w:val="18"/>
                <w:szCs w:val="18"/>
                <w:highlight w:val="yellow"/>
              </w:rPr>
            </w:pPr>
            <w:r w:rsidRPr="00962217">
              <w:rPr>
                <w:sz w:val="18"/>
                <w:szCs w:val="18"/>
                <w:highlight w:val="yellow"/>
              </w:rPr>
              <w:t>Photovoltaic Systems</w:t>
            </w:r>
          </w:p>
        </w:tc>
        <w:tc>
          <w:tcPr>
            <w:tcW w:w="3335" w:type="dxa"/>
            <w:gridSpan w:val="2"/>
            <w:vAlign w:val="center"/>
          </w:tcPr>
          <w:p w14:paraId="644889EB"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4DDFDF20" w14:textId="77777777" w:rsidR="00C57053" w:rsidRPr="00962217" w:rsidRDefault="00C57053" w:rsidP="00B950E3">
            <w:pPr>
              <w:jc w:val="center"/>
              <w:rPr>
                <w:rFonts w:cs="Arial"/>
                <w:sz w:val="18"/>
                <w:szCs w:val="18"/>
                <w:highlight w:val="yellow"/>
              </w:rPr>
            </w:pPr>
          </w:p>
        </w:tc>
      </w:tr>
      <w:tr w:rsidR="00C57053" w:rsidRPr="00D25121" w14:paraId="59E1E2C8" w14:textId="77777777" w:rsidTr="00B950E3">
        <w:trPr>
          <w:jc w:val="center"/>
        </w:trPr>
        <w:tc>
          <w:tcPr>
            <w:tcW w:w="9000" w:type="dxa"/>
            <w:gridSpan w:val="4"/>
            <w:tcBorders>
              <w:left w:val="nil"/>
              <w:right w:val="nil"/>
            </w:tcBorders>
            <w:shd w:val="clear" w:color="auto" w:fill="1F3864" w:themeFill="accent1" w:themeFillShade="80"/>
          </w:tcPr>
          <w:p w14:paraId="5EBED442" w14:textId="77777777" w:rsidR="00C57053" w:rsidRPr="00962217" w:rsidRDefault="00C57053" w:rsidP="00B950E3">
            <w:pPr>
              <w:rPr>
                <w:rFonts w:cs="Arial"/>
                <w:sz w:val="18"/>
                <w:szCs w:val="18"/>
                <w:highlight w:val="yellow"/>
              </w:rPr>
            </w:pPr>
            <w:r w:rsidRPr="00962217">
              <w:rPr>
                <w:b/>
                <w:color w:val="FFFFFF" w:themeColor="background1"/>
                <w:highlight w:val="yellow"/>
              </w:rPr>
              <w:t>Retail, Service, and Office Uses</w:t>
            </w:r>
          </w:p>
        </w:tc>
      </w:tr>
      <w:tr w:rsidR="00C57053" w:rsidRPr="00D25121" w14:paraId="75B0CBAF" w14:textId="77777777" w:rsidTr="00B950E3">
        <w:trPr>
          <w:jc w:val="center"/>
        </w:trPr>
        <w:tc>
          <w:tcPr>
            <w:tcW w:w="2883" w:type="dxa"/>
            <w:gridSpan w:val="2"/>
            <w:tcBorders>
              <w:left w:val="nil"/>
            </w:tcBorders>
            <w:vAlign w:val="center"/>
          </w:tcPr>
          <w:p w14:paraId="49C607B2" w14:textId="77777777" w:rsidR="00C57053" w:rsidRPr="00962217" w:rsidRDefault="00C57053" w:rsidP="00B950E3">
            <w:pPr>
              <w:pStyle w:val="tabletext"/>
              <w:rPr>
                <w:sz w:val="18"/>
                <w:szCs w:val="18"/>
                <w:highlight w:val="yellow"/>
              </w:rPr>
            </w:pPr>
            <w:r w:rsidRPr="00962217">
              <w:rPr>
                <w:sz w:val="18"/>
                <w:szCs w:val="18"/>
                <w:highlight w:val="yellow"/>
              </w:rPr>
              <w:t>Alcoholic Beverage Sales and Service</w:t>
            </w:r>
          </w:p>
        </w:tc>
        <w:tc>
          <w:tcPr>
            <w:tcW w:w="3327" w:type="dxa"/>
            <w:vAlign w:val="center"/>
          </w:tcPr>
          <w:p w14:paraId="4D2206DD"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2D6E25E7" w14:textId="77777777" w:rsidR="00C57053" w:rsidRPr="00962217" w:rsidRDefault="00C57053" w:rsidP="00B950E3">
            <w:pPr>
              <w:pStyle w:val="tablecomponents"/>
              <w:rPr>
                <w:sz w:val="18"/>
                <w:szCs w:val="18"/>
                <w:highlight w:val="yellow"/>
              </w:rPr>
            </w:pPr>
            <w:r w:rsidRPr="00962217">
              <w:rPr>
                <w:sz w:val="18"/>
                <w:szCs w:val="18"/>
                <w:highlight w:val="yellow"/>
              </w:rPr>
              <w:t>Section 18.60.040</w:t>
            </w:r>
          </w:p>
        </w:tc>
      </w:tr>
      <w:tr w:rsidR="00C57053" w:rsidRPr="00D25121" w14:paraId="5D6ECBB1" w14:textId="77777777" w:rsidTr="00B950E3">
        <w:trPr>
          <w:jc w:val="center"/>
        </w:trPr>
        <w:tc>
          <w:tcPr>
            <w:tcW w:w="2883" w:type="dxa"/>
            <w:gridSpan w:val="2"/>
            <w:tcBorders>
              <w:left w:val="nil"/>
            </w:tcBorders>
            <w:vAlign w:val="center"/>
          </w:tcPr>
          <w:p w14:paraId="1A82DE54" w14:textId="77777777" w:rsidR="00C57053" w:rsidRPr="00962217" w:rsidRDefault="00C57053" w:rsidP="00B950E3">
            <w:pPr>
              <w:pStyle w:val="tabletext"/>
              <w:rPr>
                <w:sz w:val="18"/>
                <w:szCs w:val="18"/>
                <w:highlight w:val="yellow"/>
              </w:rPr>
            </w:pPr>
            <w:r w:rsidRPr="00962217">
              <w:rPr>
                <w:sz w:val="18"/>
                <w:szCs w:val="18"/>
                <w:highlight w:val="yellow"/>
              </w:rPr>
              <w:t>Ambulance Services</w:t>
            </w:r>
          </w:p>
        </w:tc>
        <w:tc>
          <w:tcPr>
            <w:tcW w:w="3327" w:type="dxa"/>
            <w:vAlign w:val="center"/>
          </w:tcPr>
          <w:p w14:paraId="299809C5" w14:textId="77777777" w:rsidR="00C57053" w:rsidRPr="00962217" w:rsidRDefault="00C57053" w:rsidP="00B950E3">
            <w:pPr>
              <w:pStyle w:val="tablecomponents"/>
              <w:rPr>
                <w:sz w:val="18"/>
                <w:szCs w:val="18"/>
                <w:highlight w:val="yellow"/>
              </w:rPr>
            </w:pPr>
            <w:r w:rsidRPr="00962217">
              <w:rPr>
                <w:sz w:val="18"/>
                <w:szCs w:val="18"/>
                <w:highlight w:val="yellow"/>
              </w:rPr>
              <w:t>CUP</w:t>
            </w:r>
          </w:p>
        </w:tc>
        <w:tc>
          <w:tcPr>
            <w:tcW w:w="2790" w:type="dxa"/>
            <w:tcBorders>
              <w:right w:val="nil"/>
            </w:tcBorders>
            <w:vAlign w:val="center"/>
          </w:tcPr>
          <w:p w14:paraId="48BB8875" w14:textId="77777777" w:rsidR="00C57053" w:rsidRPr="00962217" w:rsidRDefault="00C57053" w:rsidP="00B950E3">
            <w:pPr>
              <w:pStyle w:val="tablecomponents"/>
              <w:rPr>
                <w:sz w:val="18"/>
                <w:szCs w:val="18"/>
                <w:highlight w:val="yellow"/>
              </w:rPr>
            </w:pPr>
          </w:p>
        </w:tc>
      </w:tr>
      <w:tr w:rsidR="00C57053" w:rsidRPr="00D25121" w14:paraId="2982ED21" w14:textId="77777777" w:rsidTr="00B950E3">
        <w:trPr>
          <w:jc w:val="center"/>
        </w:trPr>
        <w:tc>
          <w:tcPr>
            <w:tcW w:w="2883" w:type="dxa"/>
            <w:gridSpan w:val="2"/>
            <w:tcBorders>
              <w:left w:val="nil"/>
            </w:tcBorders>
            <w:vAlign w:val="center"/>
          </w:tcPr>
          <w:p w14:paraId="7E89214F" w14:textId="77777777" w:rsidR="00C57053" w:rsidRPr="00962217" w:rsidRDefault="00C57053" w:rsidP="00B950E3">
            <w:pPr>
              <w:pStyle w:val="tabletext"/>
              <w:rPr>
                <w:sz w:val="18"/>
                <w:szCs w:val="18"/>
                <w:highlight w:val="yellow"/>
              </w:rPr>
            </w:pPr>
            <w:r w:rsidRPr="00962217">
              <w:rPr>
                <w:sz w:val="18"/>
                <w:szCs w:val="18"/>
                <w:highlight w:val="yellow"/>
              </w:rPr>
              <w:t xml:space="preserve">Animal Sales and Grooming Facilities </w:t>
            </w:r>
          </w:p>
        </w:tc>
        <w:tc>
          <w:tcPr>
            <w:tcW w:w="3327" w:type="dxa"/>
            <w:vAlign w:val="center"/>
          </w:tcPr>
          <w:p w14:paraId="6DCFD5FF"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5951930B" w14:textId="77777777" w:rsidR="00C57053" w:rsidRPr="00962217" w:rsidRDefault="00C57053" w:rsidP="00B950E3">
            <w:pPr>
              <w:pStyle w:val="tablecomponents"/>
              <w:rPr>
                <w:sz w:val="18"/>
                <w:szCs w:val="18"/>
                <w:highlight w:val="yellow"/>
              </w:rPr>
            </w:pPr>
          </w:p>
        </w:tc>
      </w:tr>
      <w:tr w:rsidR="00C57053" w:rsidRPr="00D25121" w14:paraId="31998868" w14:textId="77777777" w:rsidTr="00B950E3">
        <w:trPr>
          <w:jc w:val="center"/>
        </w:trPr>
        <w:tc>
          <w:tcPr>
            <w:tcW w:w="2883" w:type="dxa"/>
            <w:gridSpan w:val="2"/>
            <w:tcBorders>
              <w:left w:val="nil"/>
            </w:tcBorders>
            <w:vAlign w:val="center"/>
          </w:tcPr>
          <w:p w14:paraId="1ECFE68E" w14:textId="77777777" w:rsidR="00C57053" w:rsidRPr="00962217" w:rsidRDefault="00C57053" w:rsidP="00B950E3">
            <w:pPr>
              <w:pStyle w:val="tabletext"/>
              <w:rPr>
                <w:sz w:val="18"/>
                <w:szCs w:val="18"/>
                <w:highlight w:val="yellow"/>
              </w:rPr>
            </w:pPr>
            <w:r w:rsidRPr="00962217">
              <w:rPr>
                <w:sz w:val="18"/>
                <w:szCs w:val="18"/>
                <w:highlight w:val="yellow"/>
              </w:rPr>
              <w:t>Banks and Financial Establishments, General</w:t>
            </w:r>
          </w:p>
        </w:tc>
        <w:tc>
          <w:tcPr>
            <w:tcW w:w="3327" w:type="dxa"/>
            <w:vAlign w:val="center"/>
          </w:tcPr>
          <w:p w14:paraId="28CC87B7"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497F3ED0" w14:textId="77777777" w:rsidR="00C57053" w:rsidRPr="00962217" w:rsidRDefault="00C57053" w:rsidP="00B950E3">
            <w:pPr>
              <w:pStyle w:val="tablecomponents"/>
              <w:rPr>
                <w:sz w:val="18"/>
                <w:szCs w:val="18"/>
                <w:highlight w:val="yellow"/>
              </w:rPr>
            </w:pPr>
          </w:p>
        </w:tc>
      </w:tr>
      <w:tr w:rsidR="00C57053" w:rsidRPr="00D25121" w14:paraId="2503E808" w14:textId="77777777" w:rsidTr="00B950E3">
        <w:trPr>
          <w:jc w:val="center"/>
        </w:trPr>
        <w:tc>
          <w:tcPr>
            <w:tcW w:w="2883" w:type="dxa"/>
            <w:gridSpan w:val="2"/>
            <w:tcBorders>
              <w:left w:val="nil"/>
            </w:tcBorders>
            <w:vAlign w:val="center"/>
          </w:tcPr>
          <w:p w14:paraId="6A12C543" w14:textId="77777777" w:rsidR="00C57053" w:rsidRPr="00962217" w:rsidRDefault="00C57053" w:rsidP="00B950E3">
            <w:pPr>
              <w:pStyle w:val="tabletext"/>
              <w:rPr>
                <w:sz w:val="18"/>
                <w:szCs w:val="18"/>
                <w:highlight w:val="yellow"/>
              </w:rPr>
            </w:pPr>
            <w:r w:rsidRPr="00962217">
              <w:rPr>
                <w:sz w:val="18"/>
                <w:szCs w:val="18"/>
                <w:highlight w:val="yellow"/>
              </w:rPr>
              <w:t>Banks and Financial Establishments, Stand-alone ATM</w:t>
            </w:r>
          </w:p>
        </w:tc>
        <w:tc>
          <w:tcPr>
            <w:tcW w:w="3327" w:type="dxa"/>
            <w:vAlign w:val="center"/>
          </w:tcPr>
          <w:p w14:paraId="6D26801E" w14:textId="77777777" w:rsidR="00C57053" w:rsidRPr="00962217" w:rsidRDefault="00C57053" w:rsidP="00B950E3">
            <w:pPr>
              <w:pStyle w:val="tablecomponents"/>
              <w:rPr>
                <w:b/>
                <w:sz w:val="18"/>
                <w:szCs w:val="18"/>
                <w:highlight w:val="yellow"/>
              </w:rPr>
            </w:pPr>
            <w:r w:rsidRPr="00962217">
              <w:rPr>
                <w:sz w:val="18"/>
                <w:szCs w:val="18"/>
                <w:highlight w:val="yellow"/>
              </w:rPr>
              <w:t>P</w:t>
            </w:r>
          </w:p>
        </w:tc>
        <w:tc>
          <w:tcPr>
            <w:tcW w:w="2790" w:type="dxa"/>
            <w:tcBorders>
              <w:right w:val="nil"/>
            </w:tcBorders>
            <w:vAlign w:val="center"/>
          </w:tcPr>
          <w:p w14:paraId="790DE47F" w14:textId="77777777" w:rsidR="00C57053" w:rsidRPr="00962217" w:rsidRDefault="00C57053" w:rsidP="00B950E3">
            <w:pPr>
              <w:pStyle w:val="tablecomponents"/>
              <w:rPr>
                <w:sz w:val="18"/>
                <w:szCs w:val="18"/>
                <w:highlight w:val="yellow"/>
              </w:rPr>
            </w:pPr>
          </w:p>
        </w:tc>
      </w:tr>
      <w:tr w:rsidR="00C57053" w:rsidRPr="00D25121" w14:paraId="51D1C07E" w14:textId="77777777" w:rsidTr="00B950E3">
        <w:trPr>
          <w:jc w:val="center"/>
        </w:trPr>
        <w:tc>
          <w:tcPr>
            <w:tcW w:w="2883" w:type="dxa"/>
            <w:gridSpan w:val="2"/>
            <w:tcBorders>
              <w:left w:val="nil"/>
            </w:tcBorders>
            <w:vAlign w:val="center"/>
          </w:tcPr>
          <w:p w14:paraId="21E9332E" w14:textId="77777777" w:rsidR="00C57053" w:rsidRPr="00962217" w:rsidRDefault="00C57053" w:rsidP="00B950E3">
            <w:pPr>
              <w:pStyle w:val="tabletext"/>
              <w:rPr>
                <w:sz w:val="18"/>
                <w:szCs w:val="18"/>
                <w:highlight w:val="yellow"/>
              </w:rPr>
            </w:pPr>
            <w:r w:rsidRPr="00962217">
              <w:rPr>
                <w:sz w:val="18"/>
                <w:szCs w:val="18"/>
                <w:highlight w:val="yellow"/>
              </w:rPr>
              <w:t>Bars</w:t>
            </w:r>
          </w:p>
        </w:tc>
        <w:tc>
          <w:tcPr>
            <w:tcW w:w="3327" w:type="dxa"/>
            <w:vAlign w:val="center"/>
          </w:tcPr>
          <w:p w14:paraId="0A5D2F00" w14:textId="77777777" w:rsidR="00C57053" w:rsidRPr="00962217" w:rsidRDefault="00C57053" w:rsidP="00B950E3">
            <w:pPr>
              <w:pStyle w:val="tablecomponents"/>
              <w:rPr>
                <w:sz w:val="18"/>
                <w:szCs w:val="18"/>
                <w:highlight w:val="yellow"/>
              </w:rPr>
            </w:pPr>
            <w:r w:rsidRPr="00962217">
              <w:rPr>
                <w:sz w:val="18"/>
                <w:szCs w:val="18"/>
                <w:highlight w:val="yellow"/>
              </w:rPr>
              <w:t>CUP</w:t>
            </w:r>
          </w:p>
        </w:tc>
        <w:tc>
          <w:tcPr>
            <w:tcW w:w="2790" w:type="dxa"/>
            <w:tcBorders>
              <w:right w:val="nil"/>
            </w:tcBorders>
            <w:vAlign w:val="center"/>
          </w:tcPr>
          <w:p w14:paraId="33E0CAD3" w14:textId="77777777" w:rsidR="00C57053" w:rsidRPr="00962217" w:rsidRDefault="00C57053" w:rsidP="00B950E3">
            <w:pPr>
              <w:pStyle w:val="tablecomponents"/>
              <w:rPr>
                <w:sz w:val="18"/>
                <w:szCs w:val="18"/>
                <w:highlight w:val="yellow"/>
              </w:rPr>
            </w:pPr>
          </w:p>
        </w:tc>
      </w:tr>
      <w:tr w:rsidR="00C57053" w:rsidRPr="00D25121" w14:paraId="3E523445" w14:textId="77777777" w:rsidTr="00B950E3">
        <w:trPr>
          <w:jc w:val="center"/>
        </w:trPr>
        <w:tc>
          <w:tcPr>
            <w:tcW w:w="2883" w:type="dxa"/>
            <w:gridSpan w:val="2"/>
            <w:tcBorders>
              <w:left w:val="nil"/>
            </w:tcBorders>
            <w:vAlign w:val="center"/>
          </w:tcPr>
          <w:p w14:paraId="76D27251" w14:textId="77777777" w:rsidR="00C57053" w:rsidRPr="00962217" w:rsidRDefault="00C57053" w:rsidP="00B950E3">
            <w:pPr>
              <w:pStyle w:val="tabletext"/>
              <w:rPr>
                <w:sz w:val="18"/>
                <w:szCs w:val="18"/>
                <w:highlight w:val="yellow"/>
              </w:rPr>
            </w:pPr>
            <w:r w:rsidRPr="00962217">
              <w:rPr>
                <w:sz w:val="18"/>
                <w:szCs w:val="18"/>
                <w:highlight w:val="yellow"/>
              </w:rPr>
              <w:t>Business Support Centers</w:t>
            </w:r>
          </w:p>
        </w:tc>
        <w:tc>
          <w:tcPr>
            <w:tcW w:w="3327" w:type="dxa"/>
            <w:vAlign w:val="center"/>
          </w:tcPr>
          <w:p w14:paraId="027897BF"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676239D9" w14:textId="77777777" w:rsidR="00C57053" w:rsidRPr="00962217" w:rsidRDefault="00C57053" w:rsidP="00B950E3">
            <w:pPr>
              <w:pStyle w:val="tablecomponents"/>
              <w:rPr>
                <w:sz w:val="18"/>
                <w:szCs w:val="18"/>
                <w:highlight w:val="yellow"/>
              </w:rPr>
            </w:pPr>
          </w:p>
        </w:tc>
      </w:tr>
      <w:tr w:rsidR="00C57053" w:rsidRPr="00D25121" w14:paraId="2A9595C1" w14:textId="77777777" w:rsidTr="00B950E3">
        <w:trPr>
          <w:jc w:val="center"/>
        </w:trPr>
        <w:tc>
          <w:tcPr>
            <w:tcW w:w="2883" w:type="dxa"/>
            <w:gridSpan w:val="2"/>
            <w:tcBorders>
              <w:left w:val="nil"/>
            </w:tcBorders>
            <w:vAlign w:val="center"/>
          </w:tcPr>
          <w:p w14:paraId="72ABFDE6" w14:textId="77777777" w:rsidR="00C57053" w:rsidRPr="00962217" w:rsidRDefault="00C57053" w:rsidP="00B950E3">
            <w:pPr>
              <w:pStyle w:val="tabletext"/>
              <w:rPr>
                <w:sz w:val="18"/>
                <w:szCs w:val="18"/>
                <w:highlight w:val="yellow"/>
              </w:rPr>
            </w:pPr>
            <w:r w:rsidRPr="00962217">
              <w:rPr>
                <w:sz w:val="18"/>
                <w:szCs w:val="18"/>
                <w:highlight w:val="yellow"/>
              </w:rPr>
              <w:t>Catering Companies</w:t>
            </w:r>
          </w:p>
        </w:tc>
        <w:tc>
          <w:tcPr>
            <w:tcW w:w="3327" w:type="dxa"/>
            <w:vAlign w:val="center"/>
          </w:tcPr>
          <w:p w14:paraId="4B3861A8"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4D0742AC" w14:textId="77777777" w:rsidR="00C57053" w:rsidRPr="00962217" w:rsidRDefault="00C57053" w:rsidP="00B950E3">
            <w:pPr>
              <w:pStyle w:val="tablecomponents"/>
              <w:rPr>
                <w:sz w:val="18"/>
                <w:szCs w:val="18"/>
                <w:highlight w:val="yellow"/>
              </w:rPr>
            </w:pPr>
          </w:p>
        </w:tc>
      </w:tr>
      <w:tr w:rsidR="00DF2733" w:rsidRPr="00D25121" w14:paraId="3F1CD0AD" w14:textId="77777777" w:rsidTr="00B950E3">
        <w:trPr>
          <w:jc w:val="center"/>
        </w:trPr>
        <w:tc>
          <w:tcPr>
            <w:tcW w:w="2883" w:type="dxa"/>
            <w:gridSpan w:val="2"/>
            <w:tcBorders>
              <w:left w:val="nil"/>
            </w:tcBorders>
            <w:vAlign w:val="center"/>
          </w:tcPr>
          <w:p w14:paraId="2A733AD6" w14:textId="1041CDAF" w:rsidR="00DF2733" w:rsidRPr="00962217" w:rsidRDefault="00DF2733" w:rsidP="00B950E3">
            <w:pPr>
              <w:pStyle w:val="tabletext"/>
              <w:rPr>
                <w:sz w:val="18"/>
                <w:szCs w:val="18"/>
                <w:highlight w:val="yellow"/>
              </w:rPr>
            </w:pPr>
            <w:r w:rsidRPr="00962217">
              <w:rPr>
                <w:sz w:val="18"/>
                <w:szCs w:val="18"/>
                <w:highlight w:val="yellow"/>
              </w:rPr>
              <w:t>Co-working space</w:t>
            </w:r>
          </w:p>
        </w:tc>
        <w:tc>
          <w:tcPr>
            <w:tcW w:w="3327" w:type="dxa"/>
            <w:vAlign w:val="center"/>
          </w:tcPr>
          <w:p w14:paraId="21A4E2FC" w14:textId="0600FF1B" w:rsidR="00DF2733" w:rsidRPr="00962217" w:rsidRDefault="00DF273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4DA49CB6" w14:textId="487BD154" w:rsidR="00DF2733" w:rsidRPr="00962217" w:rsidRDefault="00DF2733" w:rsidP="00B950E3">
            <w:pPr>
              <w:pStyle w:val="tablecomponents"/>
              <w:rPr>
                <w:sz w:val="18"/>
                <w:szCs w:val="18"/>
                <w:highlight w:val="yellow"/>
              </w:rPr>
            </w:pPr>
            <w:r w:rsidRPr="00962217">
              <w:rPr>
                <w:sz w:val="18"/>
                <w:szCs w:val="18"/>
                <w:highlight w:val="yellow"/>
              </w:rPr>
              <w:t>Note 1</w:t>
            </w:r>
          </w:p>
        </w:tc>
      </w:tr>
      <w:tr w:rsidR="00C57053" w:rsidRPr="00D25121" w14:paraId="3D1B5FF4" w14:textId="77777777" w:rsidTr="00B950E3">
        <w:trPr>
          <w:jc w:val="center"/>
        </w:trPr>
        <w:tc>
          <w:tcPr>
            <w:tcW w:w="2883" w:type="dxa"/>
            <w:gridSpan w:val="2"/>
            <w:tcBorders>
              <w:left w:val="nil"/>
            </w:tcBorders>
            <w:vAlign w:val="center"/>
          </w:tcPr>
          <w:p w14:paraId="479EDBB7" w14:textId="77777777" w:rsidR="00C57053" w:rsidRPr="00962217" w:rsidRDefault="00C57053" w:rsidP="00B950E3">
            <w:pPr>
              <w:pStyle w:val="tabletext"/>
              <w:rPr>
                <w:sz w:val="18"/>
                <w:szCs w:val="18"/>
                <w:highlight w:val="yellow"/>
              </w:rPr>
            </w:pPr>
            <w:r w:rsidRPr="00962217">
              <w:rPr>
                <w:sz w:val="18"/>
                <w:szCs w:val="18"/>
                <w:highlight w:val="yellow"/>
              </w:rPr>
              <w:t>Equipment Sales and Rentals</w:t>
            </w:r>
          </w:p>
        </w:tc>
        <w:tc>
          <w:tcPr>
            <w:tcW w:w="3327" w:type="dxa"/>
            <w:vAlign w:val="center"/>
          </w:tcPr>
          <w:p w14:paraId="345FC3B6"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58E3FADA" w14:textId="77777777" w:rsidR="00C57053" w:rsidRPr="00962217" w:rsidRDefault="00C57053" w:rsidP="00B950E3">
            <w:pPr>
              <w:pStyle w:val="tablecomponents"/>
              <w:rPr>
                <w:sz w:val="18"/>
                <w:szCs w:val="18"/>
                <w:highlight w:val="yellow"/>
              </w:rPr>
            </w:pPr>
          </w:p>
        </w:tc>
      </w:tr>
      <w:tr w:rsidR="00C57053" w:rsidRPr="00D25121" w14:paraId="560F18F4" w14:textId="77777777" w:rsidTr="00B950E3">
        <w:trPr>
          <w:jc w:val="center"/>
        </w:trPr>
        <w:tc>
          <w:tcPr>
            <w:tcW w:w="2883" w:type="dxa"/>
            <w:gridSpan w:val="2"/>
            <w:tcBorders>
              <w:left w:val="nil"/>
            </w:tcBorders>
            <w:vAlign w:val="center"/>
          </w:tcPr>
          <w:p w14:paraId="5E3CD68D" w14:textId="77777777" w:rsidR="00C57053" w:rsidRPr="00962217" w:rsidRDefault="00C57053" w:rsidP="00B950E3">
            <w:pPr>
              <w:pStyle w:val="tabletext"/>
              <w:rPr>
                <w:sz w:val="18"/>
                <w:szCs w:val="18"/>
                <w:highlight w:val="yellow"/>
              </w:rPr>
            </w:pPr>
            <w:r w:rsidRPr="00962217">
              <w:rPr>
                <w:sz w:val="18"/>
                <w:szCs w:val="18"/>
                <w:highlight w:val="yellow"/>
              </w:rPr>
              <w:t>Garden Centers/Plant Nurseries</w:t>
            </w:r>
          </w:p>
        </w:tc>
        <w:tc>
          <w:tcPr>
            <w:tcW w:w="3327" w:type="dxa"/>
            <w:vAlign w:val="center"/>
          </w:tcPr>
          <w:p w14:paraId="5EFFC0ED"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14993EE8" w14:textId="77777777" w:rsidR="00C57053" w:rsidRPr="00962217" w:rsidRDefault="00C57053" w:rsidP="00B950E3">
            <w:pPr>
              <w:pStyle w:val="tablecomponents"/>
              <w:rPr>
                <w:sz w:val="18"/>
                <w:szCs w:val="18"/>
                <w:highlight w:val="yellow"/>
              </w:rPr>
            </w:pPr>
          </w:p>
        </w:tc>
      </w:tr>
      <w:tr w:rsidR="00C57053" w:rsidRPr="00D25121" w14:paraId="19FBEB1B" w14:textId="77777777" w:rsidTr="00B950E3">
        <w:trPr>
          <w:jc w:val="center"/>
        </w:trPr>
        <w:tc>
          <w:tcPr>
            <w:tcW w:w="2883" w:type="dxa"/>
            <w:gridSpan w:val="2"/>
            <w:tcBorders>
              <w:left w:val="nil"/>
            </w:tcBorders>
            <w:vAlign w:val="center"/>
          </w:tcPr>
          <w:p w14:paraId="1C3D3E35" w14:textId="77777777" w:rsidR="00C57053" w:rsidRPr="00962217" w:rsidRDefault="00C57053" w:rsidP="00B950E3">
            <w:pPr>
              <w:pStyle w:val="tabletext"/>
              <w:rPr>
                <w:sz w:val="18"/>
                <w:szCs w:val="18"/>
                <w:highlight w:val="yellow"/>
              </w:rPr>
            </w:pPr>
            <w:r w:rsidRPr="00962217">
              <w:rPr>
                <w:sz w:val="18"/>
                <w:szCs w:val="18"/>
                <w:highlight w:val="yellow"/>
              </w:rPr>
              <w:t>Hotels and Motels</w:t>
            </w:r>
          </w:p>
        </w:tc>
        <w:tc>
          <w:tcPr>
            <w:tcW w:w="3327" w:type="dxa"/>
            <w:vAlign w:val="center"/>
          </w:tcPr>
          <w:p w14:paraId="74882A81" w14:textId="77777777" w:rsidR="00C57053" w:rsidRPr="00962217" w:rsidRDefault="00C57053" w:rsidP="00B950E3">
            <w:pPr>
              <w:pStyle w:val="tablecomponents"/>
              <w:rPr>
                <w:sz w:val="18"/>
                <w:szCs w:val="18"/>
                <w:highlight w:val="yellow"/>
              </w:rPr>
            </w:pPr>
            <w:r w:rsidRPr="00962217">
              <w:rPr>
                <w:sz w:val="18"/>
                <w:szCs w:val="18"/>
                <w:highlight w:val="yellow"/>
              </w:rPr>
              <w:t>CUP</w:t>
            </w:r>
          </w:p>
        </w:tc>
        <w:tc>
          <w:tcPr>
            <w:tcW w:w="2790" w:type="dxa"/>
            <w:tcBorders>
              <w:right w:val="nil"/>
            </w:tcBorders>
            <w:vAlign w:val="center"/>
          </w:tcPr>
          <w:p w14:paraId="26D379FF" w14:textId="77777777" w:rsidR="00C57053" w:rsidRPr="00962217" w:rsidRDefault="00C57053" w:rsidP="00B950E3">
            <w:pPr>
              <w:pStyle w:val="tablecomponents"/>
              <w:rPr>
                <w:sz w:val="18"/>
                <w:szCs w:val="18"/>
                <w:highlight w:val="yellow"/>
              </w:rPr>
            </w:pPr>
          </w:p>
        </w:tc>
      </w:tr>
      <w:tr w:rsidR="00C57053" w:rsidRPr="00D25121" w14:paraId="7C639B48" w14:textId="77777777" w:rsidTr="00B950E3">
        <w:trPr>
          <w:jc w:val="center"/>
        </w:trPr>
        <w:tc>
          <w:tcPr>
            <w:tcW w:w="2883" w:type="dxa"/>
            <w:gridSpan w:val="2"/>
            <w:tcBorders>
              <w:left w:val="nil"/>
            </w:tcBorders>
            <w:vAlign w:val="center"/>
          </w:tcPr>
          <w:p w14:paraId="70771883" w14:textId="77777777" w:rsidR="00C57053" w:rsidRPr="00962217" w:rsidRDefault="00C57053" w:rsidP="00B950E3">
            <w:pPr>
              <w:pStyle w:val="tabletext"/>
              <w:rPr>
                <w:sz w:val="18"/>
                <w:szCs w:val="18"/>
                <w:highlight w:val="yellow"/>
              </w:rPr>
            </w:pPr>
            <w:r w:rsidRPr="00962217">
              <w:rPr>
                <w:sz w:val="18"/>
                <w:szCs w:val="18"/>
                <w:highlight w:val="yellow"/>
              </w:rPr>
              <w:t>Kennels</w:t>
            </w:r>
          </w:p>
        </w:tc>
        <w:tc>
          <w:tcPr>
            <w:tcW w:w="3327" w:type="dxa"/>
            <w:vAlign w:val="center"/>
          </w:tcPr>
          <w:p w14:paraId="23F45227" w14:textId="77777777" w:rsidR="00C57053" w:rsidRPr="00962217" w:rsidRDefault="00C57053" w:rsidP="00B950E3">
            <w:pPr>
              <w:pStyle w:val="tablecomponents"/>
              <w:rPr>
                <w:sz w:val="18"/>
                <w:szCs w:val="18"/>
                <w:highlight w:val="yellow"/>
              </w:rPr>
            </w:pPr>
            <w:r w:rsidRPr="00962217">
              <w:rPr>
                <w:sz w:val="18"/>
                <w:szCs w:val="18"/>
                <w:highlight w:val="yellow"/>
              </w:rPr>
              <w:t>CUP</w:t>
            </w:r>
          </w:p>
        </w:tc>
        <w:tc>
          <w:tcPr>
            <w:tcW w:w="2790" w:type="dxa"/>
            <w:tcBorders>
              <w:right w:val="nil"/>
            </w:tcBorders>
          </w:tcPr>
          <w:p w14:paraId="6F005FAE" w14:textId="77777777" w:rsidR="00C57053" w:rsidRPr="00962217" w:rsidRDefault="00C57053" w:rsidP="00B950E3">
            <w:pPr>
              <w:pStyle w:val="tablecomponents"/>
              <w:rPr>
                <w:sz w:val="18"/>
                <w:szCs w:val="18"/>
                <w:highlight w:val="yellow"/>
              </w:rPr>
            </w:pPr>
          </w:p>
        </w:tc>
      </w:tr>
      <w:tr w:rsidR="00C57053" w:rsidRPr="00D25121" w14:paraId="4E83DA1D" w14:textId="77777777" w:rsidTr="00B950E3">
        <w:trPr>
          <w:jc w:val="center"/>
        </w:trPr>
        <w:tc>
          <w:tcPr>
            <w:tcW w:w="2883" w:type="dxa"/>
            <w:gridSpan w:val="2"/>
            <w:tcBorders>
              <w:left w:val="nil"/>
            </w:tcBorders>
            <w:vAlign w:val="center"/>
          </w:tcPr>
          <w:p w14:paraId="144909C7" w14:textId="77777777" w:rsidR="00C57053" w:rsidRPr="00962217" w:rsidRDefault="00C57053" w:rsidP="00B950E3">
            <w:pPr>
              <w:pStyle w:val="tabletext"/>
              <w:rPr>
                <w:sz w:val="18"/>
                <w:szCs w:val="18"/>
                <w:highlight w:val="yellow"/>
              </w:rPr>
            </w:pPr>
            <w:r w:rsidRPr="00962217">
              <w:rPr>
                <w:sz w:val="18"/>
                <w:szCs w:val="18"/>
                <w:highlight w:val="yellow"/>
              </w:rPr>
              <w:t>Live Entertainment, Incidental</w:t>
            </w:r>
          </w:p>
        </w:tc>
        <w:tc>
          <w:tcPr>
            <w:tcW w:w="3327" w:type="dxa"/>
            <w:vAlign w:val="center"/>
          </w:tcPr>
          <w:p w14:paraId="5108CB11"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tcPr>
          <w:p w14:paraId="596338B8" w14:textId="77777777" w:rsidR="00C57053" w:rsidRPr="00962217" w:rsidRDefault="00C57053" w:rsidP="00B950E3">
            <w:pPr>
              <w:pStyle w:val="tablecomponents"/>
              <w:rPr>
                <w:sz w:val="18"/>
                <w:szCs w:val="18"/>
                <w:highlight w:val="yellow"/>
              </w:rPr>
            </w:pPr>
          </w:p>
        </w:tc>
      </w:tr>
      <w:tr w:rsidR="00C57053" w:rsidRPr="00D25121" w14:paraId="7B1AE619" w14:textId="77777777" w:rsidTr="00B950E3">
        <w:trPr>
          <w:jc w:val="center"/>
        </w:trPr>
        <w:tc>
          <w:tcPr>
            <w:tcW w:w="2883" w:type="dxa"/>
            <w:gridSpan w:val="2"/>
            <w:tcBorders>
              <w:left w:val="nil"/>
            </w:tcBorders>
            <w:vAlign w:val="center"/>
          </w:tcPr>
          <w:p w14:paraId="33535A43" w14:textId="77777777" w:rsidR="00C57053" w:rsidRPr="00962217" w:rsidRDefault="00C57053" w:rsidP="00B950E3">
            <w:pPr>
              <w:pStyle w:val="tabletext"/>
              <w:rPr>
                <w:sz w:val="18"/>
                <w:szCs w:val="18"/>
                <w:highlight w:val="yellow"/>
              </w:rPr>
            </w:pPr>
            <w:r w:rsidRPr="00962217">
              <w:rPr>
                <w:sz w:val="18"/>
                <w:szCs w:val="18"/>
                <w:highlight w:val="yellow"/>
              </w:rPr>
              <w:t>Live Entertainment, Standalone Uses</w:t>
            </w:r>
          </w:p>
        </w:tc>
        <w:tc>
          <w:tcPr>
            <w:tcW w:w="3327" w:type="dxa"/>
            <w:vAlign w:val="center"/>
          </w:tcPr>
          <w:p w14:paraId="1FBA7A02" w14:textId="77777777" w:rsidR="00C57053" w:rsidRPr="00962217" w:rsidRDefault="00C57053" w:rsidP="00B950E3">
            <w:pPr>
              <w:pStyle w:val="tablecomponents"/>
              <w:rPr>
                <w:sz w:val="18"/>
                <w:szCs w:val="18"/>
                <w:highlight w:val="yellow"/>
              </w:rPr>
            </w:pPr>
            <w:r w:rsidRPr="00962217">
              <w:rPr>
                <w:sz w:val="18"/>
                <w:szCs w:val="18"/>
                <w:highlight w:val="yellow"/>
              </w:rPr>
              <w:t>CUP</w:t>
            </w:r>
          </w:p>
        </w:tc>
        <w:tc>
          <w:tcPr>
            <w:tcW w:w="2790" w:type="dxa"/>
            <w:tcBorders>
              <w:right w:val="nil"/>
            </w:tcBorders>
            <w:vAlign w:val="center"/>
          </w:tcPr>
          <w:p w14:paraId="4FE76502" w14:textId="77777777" w:rsidR="00C57053" w:rsidRPr="00962217" w:rsidRDefault="00C57053" w:rsidP="00B950E3">
            <w:pPr>
              <w:pStyle w:val="tablecomponents"/>
              <w:rPr>
                <w:sz w:val="18"/>
                <w:szCs w:val="18"/>
                <w:highlight w:val="yellow"/>
              </w:rPr>
            </w:pPr>
            <w:r w:rsidRPr="00962217">
              <w:rPr>
                <w:sz w:val="18"/>
                <w:szCs w:val="18"/>
                <w:highlight w:val="yellow"/>
              </w:rPr>
              <w:t>Section 18.12.040(A)(5)</w:t>
            </w:r>
          </w:p>
        </w:tc>
      </w:tr>
      <w:tr w:rsidR="00C57053" w:rsidRPr="00D25121" w14:paraId="467CD8A9" w14:textId="77777777" w:rsidTr="00B950E3">
        <w:trPr>
          <w:jc w:val="center"/>
        </w:trPr>
        <w:tc>
          <w:tcPr>
            <w:tcW w:w="2883" w:type="dxa"/>
            <w:gridSpan w:val="2"/>
            <w:tcBorders>
              <w:left w:val="nil"/>
            </w:tcBorders>
            <w:vAlign w:val="center"/>
          </w:tcPr>
          <w:p w14:paraId="51FA4E42" w14:textId="77777777" w:rsidR="00C57053" w:rsidRPr="00962217" w:rsidRDefault="00C57053" w:rsidP="00B950E3">
            <w:pPr>
              <w:pStyle w:val="tabletext"/>
              <w:rPr>
                <w:sz w:val="18"/>
                <w:szCs w:val="18"/>
                <w:highlight w:val="yellow"/>
              </w:rPr>
            </w:pPr>
            <w:r w:rsidRPr="00962217">
              <w:rPr>
                <w:sz w:val="18"/>
                <w:szCs w:val="18"/>
                <w:highlight w:val="yellow"/>
              </w:rPr>
              <w:t>Maintenance and Repair Services</w:t>
            </w:r>
          </w:p>
        </w:tc>
        <w:tc>
          <w:tcPr>
            <w:tcW w:w="3327" w:type="dxa"/>
            <w:vAlign w:val="center"/>
          </w:tcPr>
          <w:p w14:paraId="0A991984"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2E7480C5" w14:textId="77777777" w:rsidR="00C57053" w:rsidRPr="00962217" w:rsidRDefault="00C57053" w:rsidP="00B950E3">
            <w:pPr>
              <w:pStyle w:val="tablecomponents"/>
              <w:rPr>
                <w:sz w:val="18"/>
                <w:szCs w:val="18"/>
                <w:highlight w:val="yellow"/>
              </w:rPr>
            </w:pPr>
          </w:p>
        </w:tc>
      </w:tr>
      <w:tr w:rsidR="00C57053" w:rsidRPr="00D25121" w14:paraId="769DD364" w14:textId="77777777" w:rsidTr="00B950E3">
        <w:trPr>
          <w:trHeight w:val="242"/>
          <w:jc w:val="center"/>
        </w:trPr>
        <w:tc>
          <w:tcPr>
            <w:tcW w:w="2883" w:type="dxa"/>
            <w:gridSpan w:val="2"/>
            <w:tcBorders>
              <w:left w:val="nil"/>
            </w:tcBorders>
            <w:vAlign w:val="center"/>
          </w:tcPr>
          <w:p w14:paraId="3E90B618" w14:textId="77777777" w:rsidR="00C57053" w:rsidRPr="00962217" w:rsidRDefault="00C57053" w:rsidP="00B950E3">
            <w:pPr>
              <w:pStyle w:val="tabletext"/>
              <w:rPr>
                <w:sz w:val="18"/>
                <w:szCs w:val="18"/>
                <w:highlight w:val="yellow"/>
              </w:rPr>
            </w:pPr>
            <w:r w:rsidRPr="00962217">
              <w:rPr>
                <w:sz w:val="18"/>
                <w:szCs w:val="18"/>
                <w:highlight w:val="yellow"/>
              </w:rPr>
              <w:t>Medical Services, General</w:t>
            </w:r>
          </w:p>
        </w:tc>
        <w:tc>
          <w:tcPr>
            <w:tcW w:w="3327" w:type="dxa"/>
            <w:vAlign w:val="center"/>
          </w:tcPr>
          <w:p w14:paraId="50A6835F"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1F0AA662" w14:textId="77777777" w:rsidR="00C57053" w:rsidRPr="00962217" w:rsidRDefault="00C57053" w:rsidP="00B950E3">
            <w:pPr>
              <w:pStyle w:val="tablecomponents"/>
              <w:rPr>
                <w:sz w:val="18"/>
                <w:szCs w:val="18"/>
                <w:highlight w:val="yellow"/>
              </w:rPr>
            </w:pPr>
          </w:p>
        </w:tc>
      </w:tr>
      <w:tr w:rsidR="00C57053" w:rsidRPr="00D25121" w14:paraId="51923B06" w14:textId="77777777" w:rsidTr="00B950E3">
        <w:trPr>
          <w:jc w:val="center"/>
        </w:trPr>
        <w:tc>
          <w:tcPr>
            <w:tcW w:w="2883" w:type="dxa"/>
            <w:gridSpan w:val="2"/>
            <w:tcBorders>
              <w:left w:val="nil"/>
            </w:tcBorders>
            <w:vAlign w:val="center"/>
          </w:tcPr>
          <w:p w14:paraId="1FC3A2B5" w14:textId="77777777" w:rsidR="00C57053" w:rsidRPr="00962217" w:rsidRDefault="00C57053" w:rsidP="00B950E3">
            <w:pPr>
              <w:pStyle w:val="tabletext"/>
              <w:rPr>
                <w:sz w:val="18"/>
                <w:szCs w:val="18"/>
                <w:highlight w:val="yellow"/>
              </w:rPr>
            </w:pPr>
            <w:r w:rsidRPr="00962217">
              <w:rPr>
                <w:sz w:val="18"/>
                <w:szCs w:val="18"/>
                <w:highlight w:val="yellow"/>
              </w:rPr>
              <w:t>Mobile Food Vendors</w:t>
            </w:r>
          </w:p>
        </w:tc>
        <w:tc>
          <w:tcPr>
            <w:tcW w:w="3327" w:type="dxa"/>
          </w:tcPr>
          <w:p w14:paraId="2F45CB81" w14:textId="77777777" w:rsidR="00C57053" w:rsidRPr="00962217" w:rsidRDefault="00C57053" w:rsidP="00B950E3">
            <w:pPr>
              <w:pStyle w:val="tablecomponents"/>
              <w:rPr>
                <w:color w:val="00B0F0"/>
                <w:sz w:val="18"/>
                <w:szCs w:val="18"/>
                <w:highlight w:val="yellow"/>
              </w:rPr>
            </w:pPr>
            <w:r w:rsidRPr="00962217">
              <w:rPr>
                <w:sz w:val="18"/>
                <w:szCs w:val="18"/>
                <w:highlight w:val="yellow"/>
              </w:rPr>
              <w:t>P/MUP</w:t>
            </w:r>
          </w:p>
        </w:tc>
        <w:tc>
          <w:tcPr>
            <w:tcW w:w="2790" w:type="dxa"/>
            <w:tcBorders>
              <w:right w:val="nil"/>
            </w:tcBorders>
            <w:vAlign w:val="center"/>
          </w:tcPr>
          <w:p w14:paraId="239CCDDC" w14:textId="77777777" w:rsidR="00C57053" w:rsidRPr="00962217" w:rsidRDefault="00C57053" w:rsidP="00B950E3">
            <w:pPr>
              <w:pStyle w:val="tablecomponents"/>
              <w:rPr>
                <w:sz w:val="18"/>
                <w:szCs w:val="18"/>
                <w:highlight w:val="yellow"/>
              </w:rPr>
            </w:pPr>
            <w:r w:rsidRPr="00962217">
              <w:rPr>
                <w:sz w:val="18"/>
                <w:szCs w:val="18"/>
                <w:highlight w:val="yellow"/>
              </w:rPr>
              <w:t>18.60.280</w:t>
            </w:r>
          </w:p>
        </w:tc>
      </w:tr>
      <w:tr w:rsidR="00C57053" w:rsidRPr="00D25121" w14:paraId="26CA0148" w14:textId="77777777" w:rsidTr="00B950E3">
        <w:trPr>
          <w:jc w:val="center"/>
        </w:trPr>
        <w:tc>
          <w:tcPr>
            <w:tcW w:w="2883" w:type="dxa"/>
            <w:gridSpan w:val="2"/>
            <w:tcBorders>
              <w:left w:val="nil"/>
              <w:bottom w:val="single" w:sz="4" w:space="0" w:color="auto"/>
            </w:tcBorders>
            <w:vAlign w:val="center"/>
          </w:tcPr>
          <w:p w14:paraId="71EF47AB" w14:textId="77777777" w:rsidR="00C57053" w:rsidRPr="00962217" w:rsidRDefault="00C57053" w:rsidP="00B950E3">
            <w:pPr>
              <w:pStyle w:val="tabletext"/>
              <w:rPr>
                <w:sz w:val="18"/>
                <w:szCs w:val="18"/>
                <w:highlight w:val="yellow"/>
              </w:rPr>
            </w:pPr>
            <w:r w:rsidRPr="00962217">
              <w:rPr>
                <w:sz w:val="18"/>
                <w:szCs w:val="18"/>
                <w:highlight w:val="yellow"/>
              </w:rPr>
              <w:t>Nightclubs</w:t>
            </w:r>
          </w:p>
        </w:tc>
        <w:tc>
          <w:tcPr>
            <w:tcW w:w="3327" w:type="dxa"/>
            <w:vAlign w:val="center"/>
          </w:tcPr>
          <w:p w14:paraId="039D59F2" w14:textId="77777777" w:rsidR="00C57053" w:rsidRPr="00962217" w:rsidRDefault="00C57053" w:rsidP="00B950E3">
            <w:pPr>
              <w:pStyle w:val="tablecomponents"/>
              <w:rPr>
                <w:sz w:val="18"/>
                <w:szCs w:val="18"/>
                <w:highlight w:val="yellow"/>
              </w:rPr>
            </w:pPr>
            <w:r w:rsidRPr="00962217">
              <w:rPr>
                <w:sz w:val="18"/>
                <w:szCs w:val="18"/>
                <w:highlight w:val="yellow"/>
              </w:rPr>
              <w:t>CUP</w:t>
            </w:r>
          </w:p>
        </w:tc>
        <w:tc>
          <w:tcPr>
            <w:tcW w:w="2790" w:type="dxa"/>
            <w:tcBorders>
              <w:right w:val="nil"/>
            </w:tcBorders>
            <w:vAlign w:val="center"/>
          </w:tcPr>
          <w:p w14:paraId="46903EE7" w14:textId="77777777" w:rsidR="00C57053" w:rsidRPr="00962217" w:rsidRDefault="00C57053" w:rsidP="00B950E3">
            <w:pPr>
              <w:pStyle w:val="tablecomponents"/>
              <w:rPr>
                <w:sz w:val="18"/>
                <w:szCs w:val="18"/>
                <w:highlight w:val="yellow"/>
              </w:rPr>
            </w:pPr>
          </w:p>
        </w:tc>
      </w:tr>
      <w:tr w:rsidR="00C57053" w:rsidRPr="00D25121" w14:paraId="111D126D" w14:textId="77777777" w:rsidTr="00B950E3">
        <w:trPr>
          <w:jc w:val="center"/>
        </w:trPr>
        <w:tc>
          <w:tcPr>
            <w:tcW w:w="2883" w:type="dxa"/>
            <w:gridSpan w:val="2"/>
            <w:tcBorders>
              <w:left w:val="nil"/>
              <w:bottom w:val="single" w:sz="4" w:space="0" w:color="auto"/>
            </w:tcBorders>
            <w:vAlign w:val="center"/>
          </w:tcPr>
          <w:p w14:paraId="2E9FE712" w14:textId="77777777" w:rsidR="00C57053" w:rsidRPr="00962217" w:rsidRDefault="00C57053" w:rsidP="00B950E3">
            <w:pPr>
              <w:pStyle w:val="tabletext"/>
              <w:rPr>
                <w:sz w:val="18"/>
                <w:szCs w:val="18"/>
                <w:highlight w:val="yellow"/>
              </w:rPr>
            </w:pPr>
            <w:r w:rsidRPr="00962217">
              <w:rPr>
                <w:sz w:val="18"/>
                <w:szCs w:val="18"/>
                <w:highlight w:val="yellow"/>
              </w:rPr>
              <w:t>Offices</w:t>
            </w:r>
          </w:p>
        </w:tc>
        <w:tc>
          <w:tcPr>
            <w:tcW w:w="3327" w:type="dxa"/>
            <w:vAlign w:val="center"/>
          </w:tcPr>
          <w:p w14:paraId="4770750E"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404779EB" w14:textId="77777777" w:rsidR="00C57053" w:rsidRPr="00962217" w:rsidRDefault="00C57053" w:rsidP="00B950E3">
            <w:pPr>
              <w:pStyle w:val="tablecomponents"/>
              <w:rPr>
                <w:sz w:val="18"/>
                <w:szCs w:val="18"/>
                <w:highlight w:val="yellow"/>
              </w:rPr>
            </w:pPr>
            <w:r w:rsidRPr="00962217">
              <w:rPr>
                <w:sz w:val="18"/>
                <w:szCs w:val="18"/>
                <w:highlight w:val="yellow"/>
              </w:rPr>
              <w:t>Note 1</w:t>
            </w:r>
          </w:p>
        </w:tc>
      </w:tr>
      <w:tr w:rsidR="00C57053" w:rsidRPr="00D25121" w14:paraId="70AF3BED" w14:textId="77777777" w:rsidTr="00B950E3">
        <w:trPr>
          <w:trHeight w:val="332"/>
          <w:jc w:val="center"/>
        </w:trPr>
        <w:tc>
          <w:tcPr>
            <w:tcW w:w="2883" w:type="dxa"/>
            <w:gridSpan w:val="2"/>
            <w:tcBorders>
              <w:top w:val="single" w:sz="4" w:space="0" w:color="auto"/>
              <w:left w:val="nil"/>
              <w:bottom w:val="single" w:sz="4" w:space="0" w:color="auto"/>
            </w:tcBorders>
            <w:vAlign w:val="center"/>
          </w:tcPr>
          <w:p w14:paraId="2358A236" w14:textId="77777777" w:rsidR="00C57053" w:rsidRPr="00962217" w:rsidRDefault="00C57053" w:rsidP="00B950E3">
            <w:pPr>
              <w:pStyle w:val="tabletext"/>
              <w:rPr>
                <w:sz w:val="18"/>
                <w:szCs w:val="18"/>
                <w:highlight w:val="yellow"/>
              </w:rPr>
            </w:pPr>
            <w:r w:rsidRPr="00962217">
              <w:rPr>
                <w:sz w:val="18"/>
                <w:szCs w:val="18"/>
                <w:highlight w:val="yellow"/>
              </w:rPr>
              <w:t>Outdoor Displays and Sales</w:t>
            </w:r>
          </w:p>
        </w:tc>
        <w:tc>
          <w:tcPr>
            <w:tcW w:w="3327" w:type="dxa"/>
            <w:tcBorders>
              <w:top w:val="single" w:sz="4" w:space="0" w:color="auto"/>
              <w:bottom w:val="single" w:sz="4" w:space="0" w:color="auto"/>
            </w:tcBorders>
            <w:vAlign w:val="center"/>
          </w:tcPr>
          <w:p w14:paraId="1A53B774" w14:textId="77777777" w:rsidR="00C57053" w:rsidRPr="00962217" w:rsidRDefault="00C57053" w:rsidP="00B950E3">
            <w:pPr>
              <w:pStyle w:val="tablecomponents"/>
              <w:rPr>
                <w:sz w:val="18"/>
                <w:szCs w:val="18"/>
                <w:highlight w:val="yellow"/>
              </w:rPr>
            </w:pPr>
            <w:r w:rsidRPr="00962217">
              <w:rPr>
                <w:sz w:val="18"/>
                <w:szCs w:val="18"/>
                <w:highlight w:val="yellow"/>
              </w:rPr>
              <w:t>CUP</w:t>
            </w:r>
          </w:p>
        </w:tc>
        <w:tc>
          <w:tcPr>
            <w:tcW w:w="2790" w:type="dxa"/>
            <w:tcBorders>
              <w:top w:val="single" w:sz="4" w:space="0" w:color="auto"/>
              <w:bottom w:val="single" w:sz="4" w:space="0" w:color="auto"/>
              <w:right w:val="nil"/>
            </w:tcBorders>
            <w:shd w:val="clear" w:color="auto" w:fill="auto"/>
          </w:tcPr>
          <w:p w14:paraId="18B19BB5" w14:textId="77777777" w:rsidR="00C57053" w:rsidRPr="00962217" w:rsidRDefault="00C57053" w:rsidP="00B950E3">
            <w:pPr>
              <w:pStyle w:val="tablecomponents"/>
              <w:rPr>
                <w:sz w:val="18"/>
                <w:szCs w:val="18"/>
                <w:highlight w:val="yellow"/>
              </w:rPr>
            </w:pPr>
            <w:r w:rsidRPr="00962217">
              <w:rPr>
                <w:sz w:val="18"/>
                <w:szCs w:val="18"/>
                <w:highlight w:val="yellow"/>
              </w:rPr>
              <w:t>Section 18.60.150</w:t>
            </w:r>
          </w:p>
        </w:tc>
      </w:tr>
      <w:tr w:rsidR="00C57053" w:rsidRPr="00D25121" w14:paraId="52BBF752" w14:textId="77777777" w:rsidTr="00B950E3">
        <w:trPr>
          <w:jc w:val="center"/>
        </w:trPr>
        <w:tc>
          <w:tcPr>
            <w:tcW w:w="2883" w:type="dxa"/>
            <w:gridSpan w:val="2"/>
            <w:tcBorders>
              <w:top w:val="single" w:sz="4" w:space="0" w:color="auto"/>
              <w:left w:val="nil"/>
              <w:bottom w:val="single" w:sz="4" w:space="0" w:color="auto"/>
            </w:tcBorders>
            <w:vAlign w:val="center"/>
          </w:tcPr>
          <w:p w14:paraId="0D9AF6C0" w14:textId="77777777" w:rsidR="00C57053" w:rsidRPr="00962217" w:rsidRDefault="00C57053" w:rsidP="00B950E3">
            <w:pPr>
              <w:pStyle w:val="tabletext"/>
              <w:rPr>
                <w:sz w:val="18"/>
                <w:szCs w:val="18"/>
                <w:highlight w:val="yellow"/>
              </w:rPr>
            </w:pPr>
            <w:r w:rsidRPr="00962217">
              <w:rPr>
                <w:sz w:val="18"/>
                <w:szCs w:val="18"/>
                <w:highlight w:val="yellow"/>
              </w:rPr>
              <w:t>Outdoor Dining and Seating</w:t>
            </w:r>
          </w:p>
        </w:tc>
        <w:tc>
          <w:tcPr>
            <w:tcW w:w="3327" w:type="dxa"/>
            <w:tcBorders>
              <w:top w:val="single" w:sz="4" w:space="0" w:color="auto"/>
              <w:bottom w:val="single" w:sz="4" w:space="0" w:color="auto"/>
            </w:tcBorders>
          </w:tcPr>
          <w:p w14:paraId="0CF8DCC6"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top w:val="single" w:sz="4" w:space="0" w:color="auto"/>
              <w:bottom w:val="single" w:sz="4" w:space="0" w:color="auto"/>
              <w:right w:val="nil"/>
            </w:tcBorders>
            <w:shd w:val="clear" w:color="auto" w:fill="auto"/>
          </w:tcPr>
          <w:p w14:paraId="423A542C" w14:textId="77777777" w:rsidR="00C57053" w:rsidRPr="00962217" w:rsidRDefault="00C57053" w:rsidP="00B950E3">
            <w:pPr>
              <w:pStyle w:val="tablecomponents"/>
              <w:rPr>
                <w:sz w:val="18"/>
                <w:szCs w:val="18"/>
                <w:highlight w:val="yellow"/>
              </w:rPr>
            </w:pPr>
            <w:r w:rsidRPr="00962217">
              <w:rPr>
                <w:sz w:val="18"/>
                <w:szCs w:val="18"/>
                <w:highlight w:val="yellow"/>
              </w:rPr>
              <w:t>Section 18.60.140</w:t>
            </w:r>
          </w:p>
        </w:tc>
      </w:tr>
      <w:tr w:rsidR="00C57053" w:rsidRPr="00D25121" w14:paraId="3C20B857" w14:textId="77777777" w:rsidTr="00B950E3">
        <w:trPr>
          <w:jc w:val="center"/>
        </w:trPr>
        <w:tc>
          <w:tcPr>
            <w:tcW w:w="2883" w:type="dxa"/>
            <w:gridSpan w:val="2"/>
            <w:tcBorders>
              <w:top w:val="single" w:sz="4" w:space="0" w:color="auto"/>
              <w:left w:val="nil"/>
              <w:bottom w:val="single" w:sz="4" w:space="0" w:color="auto"/>
            </w:tcBorders>
            <w:vAlign w:val="center"/>
          </w:tcPr>
          <w:p w14:paraId="100BEEBE" w14:textId="77777777" w:rsidR="00C57053" w:rsidRPr="00962217" w:rsidRDefault="00C57053" w:rsidP="00B950E3">
            <w:pPr>
              <w:pStyle w:val="tabletext"/>
              <w:rPr>
                <w:sz w:val="18"/>
                <w:szCs w:val="18"/>
                <w:highlight w:val="yellow"/>
              </w:rPr>
            </w:pPr>
            <w:r w:rsidRPr="00962217">
              <w:rPr>
                <w:sz w:val="18"/>
                <w:szCs w:val="18"/>
                <w:highlight w:val="yellow"/>
              </w:rPr>
              <w:t>Outdoor Walk-up Facility</w:t>
            </w:r>
          </w:p>
        </w:tc>
        <w:tc>
          <w:tcPr>
            <w:tcW w:w="3327" w:type="dxa"/>
            <w:tcBorders>
              <w:top w:val="single" w:sz="4" w:space="0" w:color="auto"/>
              <w:bottom w:val="single" w:sz="4" w:space="0" w:color="auto"/>
            </w:tcBorders>
          </w:tcPr>
          <w:p w14:paraId="34D29C5B"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top w:val="single" w:sz="4" w:space="0" w:color="auto"/>
              <w:bottom w:val="single" w:sz="4" w:space="0" w:color="auto"/>
              <w:right w:val="nil"/>
            </w:tcBorders>
            <w:shd w:val="clear" w:color="auto" w:fill="auto"/>
          </w:tcPr>
          <w:p w14:paraId="0EC524C8" w14:textId="77777777" w:rsidR="00C57053" w:rsidRPr="00962217" w:rsidRDefault="00C57053" w:rsidP="00B950E3">
            <w:pPr>
              <w:pStyle w:val="tablecomponents"/>
              <w:rPr>
                <w:sz w:val="18"/>
                <w:szCs w:val="18"/>
                <w:highlight w:val="yellow"/>
              </w:rPr>
            </w:pPr>
            <w:r w:rsidRPr="00962217">
              <w:rPr>
                <w:sz w:val="18"/>
                <w:szCs w:val="18"/>
                <w:highlight w:val="yellow"/>
              </w:rPr>
              <w:t>Appurtenant to a retail use</w:t>
            </w:r>
          </w:p>
        </w:tc>
      </w:tr>
      <w:tr w:rsidR="00C57053" w:rsidRPr="00D25121" w14:paraId="78475A14" w14:textId="77777777" w:rsidTr="00B950E3">
        <w:trPr>
          <w:trHeight w:val="287"/>
          <w:jc w:val="center"/>
        </w:trPr>
        <w:tc>
          <w:tcPr>
            <w:tcW w:w="2883" w:type="dxa"/>
            <w:gridSpan w:val="2"/>
            <w:tcBorders>
              <w:top w:val="single" w:sz="4" w:space="0" w:color="auto"/>
              <w:left w:val="nil"/>
            </w:tcBorders>
            <w:vAlign w:val="center"/>
          </w:tcPr>
          <w:p w14:paraId="4E4CB779" w14:textId="77777777" w:rsidR="00C57053" w:rsidRPr="00962217" w:rsidRDefault="00C57053" w:rsidP="00B950E3">
            <w:pPr>
              <w:pStyle w:val="tabletext"/>
              <w:rPr>
                <w:sz w:val="18"/>
                <w:szCs w:val="18"/>
                <w:highlight w:val="yellow"/>
              </w:rPr>
            </w:pPr>
            <w:r w:rsidRPr="00962217">
              <w:rPr>
                <w:sz w:val="18"/>
                <w:szCs w:val="18"/>
                <w:highlight w:val="yellow"/>
              </w:rPr>
              <w:t>Personal Services</w:t>
            </w:r>
          </w:p>
        </w:tc>
        <w:tc>
          <w:tcPr>
            <w:tcW w:w="3327" w:type="dxa"/>
            <w:tcBorders>
              <w:top w:val="single" w:sz="4" w:space="0" w:color="auto"/>
            </w:tcBorders>
            <w:vAlign w:val="center"/>
          </w:tcPr>
          <w:p w14:paraId="70277CF0"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top w:val="single" w:sz="4" w:space="0" w:color="auto"/>
              <w:right w:val="nil"/>
            </w:tcBorders>
            <w:vAlign w:val="center"/>
          </w:tcPr>
          <w:p w14:paraId="35F0F72D" w14:textId="77777777" w:rsidR="00C57053" w:rsidRPr="00962217" w:rsidRDefault="00C57053" w:rsidP="00B950E3">
            <w:pPr>
              <w:pStyle w:val="tablecomponents"/>
              <w:rPr>
                <w:sz w:val="18"/>
                <w:szCs w:val="18"/>
                <w:highlight w:val="yellow"/>
              </w:rPr>
            </w:pPr>
          </w:p>
        </w:tc>
      </w:tr>
      <w:tr w:rsidR="00C57053" w:rsidRPr="00D25121" w14:paraId="4161C29D" w14:textId="77777777" w:rsidTr="00B950E3">
        <w:trPr>
          <w:jc w:val="center"/>
        </w:trPr>
        <w:tc>
          <w:tcPr>
            <w:tcW w:w="2883" w:type="dxa"/>
            <w:gridSpan w:val="2"/>
            <w:tcBorders>
              <w:left w:val="nil"/>
            </w:tcBorders>
            <w:vAlign w:val="center"/>
          </w:tcPr>
          <w:p w14:paraId="64579E36" w14:textId="77777777" w:rsidR="00C57053" w:rsidRPr="00962217" w:rsidRDefault="00C57053" w:rsidP="00B950E3">
            <w:pPr>
              <w:pStyle w:val="tabletext"/>
              <w:rPr>
                <w:sz w:val="18"/>
                <w:szCs w:val="18"/>
                <w:highlight w:val="yellow"/>
              </w:rPr>
            </w:pPr>
            <w:r w:rsidRPr="00962217">
              <w:rPr>
                <w:sz w:val="18"/>
                <w:szCs w:val="18"/>
                <w:highlight w:val="yellow"/>
              </w:rPr>
              <w:t xml:space="preserve">Personal Services, Restricted </w:t>
            </w:r>
          </w:p>
        </w:tc>
        <w:tc>
          <w:tcPr>
            <w:tcW w:w="3327" w:type="dxa"/>
            <w:vAlign w:val="center"/>
          </w:tcPr>
          <w:p w14:paraId="105D5BA8" w14:textId="77777777" w:rsidR="00C57053" w:rsidRPr="00962217" w:rsidRDefault="00C57053" w:rsidP="00B950E3">
            <w:pPr>
              <w:pStyle w:val="tablecomponents"/>
              <w:rPr>
                <w:sz w:val="18"/>
                <w:szCs w:val="18"/>
                <w:highlight w:val="yellow"/>
              </w:rPr>
            </w:pPr>
            <w:r w:rsidRPr="00962217">
              <w:rPr>
                <w:sz w:val="18"/>
                <w:szCs w:val="18"/>
                <w:highlight w:val="yellow"/>
              </w:rPr>
              <w:t>MUP</w:t>
            </w:r>
          </w:p>
        </w:tc>
        <w:tc>
          <w:tcPr>
            <w:tcW w:w="2790" w:type="dxa"/>
            <w:tcBorders>
              <w:right w:val="nil"/>
            </w:tcBorders>
          </w:tcPr>
          <w:p w14:paraId="6891EDEE" w14:textId="77777777" w:rsidR="00C57053" w:rsidRPr="00962217" w:rsidRDefault="00C57053" w:rsidP="00B950E3">
            <w:pPr>
              <w:pStyle w:val="tablecomponents"/>
              <w:rPr>
                <w:sz w:val="18"/>
                <w:szCs w:val="18"/>
                <w:highlight w:val="yellow"/>
              </w:rPr>
            </w:pPr>
            <w:r w:rsidRPr="00962217">
              <w:rPr>
                <w:sz w:val="18"/>
                <w:szCs w:val="18"/>
                <w:highlight w:val="yellow"/>
              </w:rPr>
              <w:t>Section 18.60.170</w:t>
            </w:r>
          </w:p>
        </w:tc>
      </w:tr>
      <w:tr w:rsidR="00C57053" w:rsidRPr="00D25121" w14:paraId="3452AB52" w14:textId="77777777" w:rsidTr="00B950E3">
        <w:trPr>
          <w:jc w:val="center"/>
        </w:trPr>
        <w:tc>
          <w:tcPr>
            <w:tcW w:w="2883" w:type="dxa"/>
            <w:gridSpan w:val="2"/>
            <w:tcBorders>
              <w:left w:val="nil"/>
              <w:bottom w:val="single" w:sz="4" w:space="0" w:color="auto"/>
            </w:tcBorders>
            <w:vAlign w:val="center"/>
          </w:tcPr>
          <w:p w14:paraId="5E73E43D" w14:textId="77777777" w:rsidR="00C57053" w:rsidRPr="00962217" w:rsidRDefault="00C57053" w:rsidP="00B950E3">
            <w:pPr>
              <w:pStyle w:val="tabletext"/>
              <w:rPr>
                <w:sz w:val="18"/>
                <w:szCs w:val="18"/>
                <w:highlight w:val="yellow"/>
              </w:rPr>
            </w:pPr>
            <w:r w:rsidRPr="00962217">
              <w:rPr>
                <w:sz w:val="18"/>
                <w:szCs w:val="18"/>
                <w:highlight w:val="yellow"/>
              </w:rPr>
              <w:t xml:space="preserve">Restaurants </w:t>
            </w:r>
          </w:p>
        </w:tc>
        <w:tc>
          <w:tcPr>
            <w:tcW w:w="3327" w:type="dxa"/>
            <w:vAlign w:val="center"/>
          </w:tcPr>
          <w:p w14:paraId="1F07E4E2"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0CE47B16" w14:textId="77777777" w:rsidR="00C57053" w:rsidRPr="00962217" w:rsidRDefault="00C57053" w:rsidP="00B950E3">
            <w:pPr>
              <w:pStyle w:val="tablecomponents"/>
              <w:rPr>
                <w:sz w:val="18"/>
                <w:szCs w:val="18"/>
                <w:highlight w:val="yellow"/>
              </w:rPr>
            </w:pPr>
          </w:p>
        </w:tc>
      </w:tr>
      <w:tr w:rsidR="00C57053" w:rsidRPr="00D25121" w14:paraId="50A3B12B" w14:textId="77777777" w:rsidTr="00B950E3">
        <w:trPr>
          <w:jc w:val="center"/>
        </w:trPr>
        <w:tc>
          <w:tcPr>
            <w:tcW w:w="2883" w:type="dxa"/>
            <w:gridSpan w:val="2"/>
            <w:tcBorders>
              <w:left w:val="nil"/>
              <w:bottom w:val="nil"/>
            </w:tcBorders>
            <w:vAlign w:val="center"/>
          </w:tcPr>
          <w:p w14:paraId="628348B2" w14:textId="77777777" w:rsidR="00C57053" w:rsidRPr="00962217" w:rsidRDefault="00C57053" w:rsidP="00B950E3">
            <w:pPr>
              <w:pStyle w:val="tabletext"/>
              <w:rPr>
                <w:sz w:val="18"/>
                <w:szCs w:val="18"/>
                <w:highlight w:val="yellow"/>
              </w:rPr>
            </w:pPr>
            <w:r w:rsidRPr="00962217">
              <w:rPr>
                <w:sz w:val="18"/>
                <w:szCs w:val="18"/>
                <w:highlight w:val="yellow"/>
              </w:rPr>
              <w:t>Retail Establishments</w:t>
            </w:r>
          </w:p>
        </w:tc>
        <w:tc>
          <w:tcPr>
            <w:tcW w:w="3327" w:type="dxa"/>
            <w:vAlign w:val="center"/>
          </w:tcPr>
          <w:p w14:paraId="6188C1AF" w14:textId="77777777" w:rsidR="00C57053" w:rsidRPr="00962217" w:rsidRDefault="00C57053" w:rsidP="00B950E3">
            <w:pPr>
              <w:pStyle w:val="tablecomponents"/>
              <w:rPr>
                <w:sz w:val="18"/>
                <w:szCs w:val="18"/>
                <w:highlight w:val="yellow"/>
              </w:rPr>
            </w:pPr>
          </w:p>
        </w:tc>
        <w:tc>
          <w:tcPr>
            <w:tcW w:w="2790" w:type="dxa"/>
            <w:tcBorders>
              <w:right w:val="nil"/>
            </w:tcBorders>
            <w:vAlign w:val="center"/>
          </w:tcPr>
          <w:p w14:paraId="567B3B6D" w14:textId="77777777" w:rsidR="00C57053" w:rsidRPr="00962217" w:rsidRDefault="00C57053" w:rsidP="00B950E3">
            <w:pPr>
              <w:pStyle w:val="tablecomponents"/>
              <w:rPr>
                <w:sz w:val="18"/>
                <w:szCs w:val="18"/>
                <w:highlight w:val="yellow"/>
              </w:rPr>
            </w:pPr>
          </w:p>
        </w:tc>
      </w:tr>
      <w:tr w:rsidR="00C57053" w:rsidRPr="00D25121" w14:paraId="49BA0A62" w14:textId="77777777" w:rsidTr="00B950E3">
        <w:trPr>
          <w:jc w:val="center"/>
        </w:trPr>
        <w:tc>
          <w:tcPr>
            <w:tcW w:w="2883" w:type="dxa"/>
            <w:gridSpan w:val="2"/>
            <w:tcBorders>
              <w:top w:val="nil"/>
              <w:left w:val="nil"/>
              <w:bottom w:val="nil"/>
            </w:tcBorders>
            <w:vAlign w:val="center"/>
          </w:tcPr>
          <w:p w14:paraId="32D0A007" w14:textId="77777777" w:rsidR="00C57053" w:rsidRPr="00962217" w:rsidRDefault="00C57053" w:rsidP="00B950E3">
            <w:pPr>
              <w:pStyle w:val="tabletext"/>
              <w:ind w:left="337"/>
              <w:rPr>
                <w:sz w:val="18"/>
                <w:szCs w:val="18"/>
                <w:highlight w:val="yellow"/>
              </w:rPr>
            </w:pPr>
            <w:r w:rsidRPr="00962217">
              <w:rPr>
                <w:sz w:val="18"/>
                <w:szCs w:val="18"/>
                <w:highlight w:val="yellow"/>
              </w:rPr>
              <w:t>General, Small Format</w:t>
            </w:r>
          </w:p>
        </w:tc>
        <w:tc>
          <w:tcPr>
            <w:tcW w:w="3327" w:type="dxa"/>
            <w:vAlign w:val="center"/>
          </w:tcPr>
          <w:p w14:paraId="08980B7B"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4BFD267B" w14:textId="77777777" w:rsidR="00C57053" w:rsidRPr="00962217" w:rsidRDefault="00C57053" w:rsidP="00B950E3">
            <w:pPr>
              <w:pStyle w:val="tablecomponents"/>
              <w:rPr>
                <w:sz w:val="18"/>
                <w:szCs w:val="18"/>
                <w:highlight w:val="yellow"/>
              </w:rPr>
            </w:pPr>
          </w:p>
        </w:tc>
      </w:tr>
      <w:tr w:rsidR="00C57053" w:rsidRPr="00D25121" w14:paraId="22485DC9" w14:textId="77777777" w:rsidTr="00B950E3">
        <w:trPr>
          <w:jc w:val="center"/>
        </w:trPr>
        <w:tc>
          <w:tcPr>
            <w:tcW w:w="2883" w:type="dxa"/>
            <w:gridSpan w:val="2"/>
            <w:tcBorders>
              <w:top w:val="nil"/>
              <w:left w:val="nil"/>
              <w:bottom w:val="nil"/>
            </w:tcBorders>
            <w:vAlign w:val="center"/>
          </w:tcPr>
          <w:p w14:paraId="012D394E" w14:textId="77777777" w:rsidR="00C57053" w:rsidRPr="00962217" w:rsidRDefault="00C57053" w:rsidP="00B950E3">
            <w:pPr>
              <w:pStyle w:val="tabletext"/>
              <w:ind w:left="337"/>
              <w:rPr>
                <w:sz w:val="18"/>
                <w:szCs w:val="18"/>
                <w:highlight w:val="yellow"/>
              </w:rPr>
            </w:pPr>
            <w:r w:rsidRPr="00962217">
              <w:rPr>
                <w:sz w:val="18"/>
                <w:szCs w:val="18"/>
                <w:highlight w:val="yellow"/>
              </w:rPr>
              <w:t>General, Medium Format</w:t>
            </w:r>
          </w:p>
        </w:tc>
        <w:tc>
          <w:tcPr>
            <w:tcW w:w="3327" w:type="dxa"/>
            <w:vAlign w:val="center"/>
          </w:tcPr>
          <w:p w14:paraId="3EFC27CC" w14:textId="77777777" w:rsidR="00C57053" w:rsidRPr="00962217" w:rsidRDefault="00C57053" w:rsidP="00B950E3">
            <w:pPr>
              <w:pStyle w:val="tablecomponents"/>
              <w:rPr>
                <w:sz w:val="18"/>
                <w:szCs w:val="18"/>
                <w:highlight w:val="yellow"/>
              </w:rPr>
            </w:pPr>
            <w:r w:rsidRPr="00962217">
              <w:rPr>
                <w:sz w:val="18"/>
                <w:szCs w:val="18"/>
                <w:highlight w:val="yellow"/>
              </w:rPr>
              <w:t>MUP</w:t>
            </w:r>
          </w:p>
        </w:tc>
        <w:tc>
          <w:tcPr>
            <w:tcW w:w="2790" w:type="dxa"/>
            <w:tcBorders>
              <w:right w:val="nil"/>
            </w:tcBorders>
            <w:vAlign w:val="center"/>
          </w:tcPr>
          <w:p w14:paraId="6A8F9B5E" w14:textId="77777777" w:rsidR="00C57053" w:rsidRPr="00962217" w:rsidRDefault="00C57053" w:rsidP="00B950E3">
            <w:pPr>
              <w:pStyle w:val="tablecomponents"/>
              <w:rPr>
                <w:sz w:val="18"/>
                <w:szCs w:val="18"/>
                <w:highlight w:val="yellow"/>
              </w:rPr>
            </w:pPr>
          </w:p>
        </w:tc>
      </w:tr>
      <w:tr w:rsidR="00C57053" w:rsidRPr="00D25121" w14:paraId="69014AE7" w14:textId="77777777" w:rsidTr="00B950E3">
        <w:trPr>
          <w:jc w:val="center"/>
        </w:trPr>
        <w:tc>
          <w:tcPr>
            <w:tcW w:w="2883" w:type="dxa"/>
            <w:gridSpan w:val="2"/>
            <w:tcBorders>
              <w:top w:val="nil"/>
              <w:left w:val="nil"/>
              <w:bottom w:val="single" w:sz="4" w:space="0" w:color="auto"/>
            </w:tcBorders>
            <w:vAlign w:val="center"/>
          </w:tcPr>
          <w:p w14:paraId="4D42AC6E" w14:textId="77777777" w:rsidR="00C57053" w:rsidRPr="00962217" w:rsidRDefault="00C57053" w:rsidP="00B950E3">
            <w:pPr>
              <w:pStyle w:val="tabletext"/>
              <w:ind w:left="337"/>
              <w:rPr>
                <w:sz w:val="18"/>
                <w:szCs w:val="18"/>
                <w:highlight w:val="yellow"/>
              </w:rPr>
            </w:pPr>
            <w:r w:rsidRPr="00962217">
              <w:rPr>
                <w:sz w:val="18"/>
                <w:szCs w:val="18"/>
                <w:highlight w:val="yellow"/>
              </w:rPr>
              <w:t>General, Large Format</w:t>
            </w:r>
          </w:p>
        </w:tc>
        <w:tc>
          <w:tcPr>
            <w:tcW w:w="3327" w:type="dxa"/>
            <w:vAlign w:val="center"/>
          </w:tcPr>
          <w:p w14:paraId="11DDCB96" w14:textId="77777777" w:rsidR="00C57053" w:rsidRPr="00962217" w:rsidRDefault="00C57053" w:rsidP="00B950E3">
            <w:pPr>
              <w:pStyle w:val="tablecomponents"/>
              <w:rPr>
                <w:sz w:val="18"/>
                <w:szCs w:val="18"/>
                <w:highlight w:val="yellow"/>
              </w:rPr>
            </w:pPr>
            <w:r w:rsidRPr="00962217">
              <w:rPr>
                <w:sz w:val="18"/>
                <w:szCs w:val="18"/>
                <w:highlight w:val="yellow"/>
              </w:rPr>
              <w:t>CUP</w:t>
            </w:r>
          </w:p>
        </w:tc>
        <w:tc>
          <w:tcPr>
            <w:tcW w:w="2790" w:type="dxa"/>
            <w:tcBorders>
              <w:right w:val="nil"/>
            </w:tcBorders>
            <w:vAlign w:val="center"/>
          </w:tcPr>
          <w:p w14:paraId="04D7E1E2" w14:textId="77777777" w:rsidR="00C57053" w:rsidRPr="00962217" w:rsidRDefault="00C57053" w:rsidP="00B950E3">
            <w:pPr>
              <w:pStyle w:val="tablecomponents"/>
              <w:rPr>
                <w:sz w:val="18"/>
                <w:szCs w:val="18"/>
                <w:highlight w:val="yellow"/>
              </w:rPr>
            </w:pPr>
          </w:p>
        </w:tc>
      </w:tr>
      <w:tr w:rsidR="00C57053" w:rsidRPr="00D25121" w14:paraId="18B9C873" w14:textId="77777777" w:rsidTr="00B950E3">
        <w:trPr>
          <w:jc w:val="center"/>
        </w:trPr>
        <w:tc>
          <w:tcPr>
            <w:tcW w:w="2883" w:type="dxa"/>
            <w:gridSpan w:val="2"/>
            <w:tcBorders>
              <w:top w:val="nil"/>
              <w:left w:val="nil"/>
              <w:bottom w:val="single" w:sz="4" w:space="0" w:color="auto"/>
            </w:tcBorders>
            <w:vAlign w:val="center"/>
          </w:tcPr>
          <w:p w14:paraId="71A37BC6" w14:textId="77777777" w:rsidR="00C57053" w:rsidRPr="00962217" w:rsidRDefault="00C57053" w:rsidP="00B950E3">
            <w:pPr>
              <w:pStyle w:val="tabletext"/>
              <w:rPr>
                <w:sz w:val="18"/>
                <w:szCs w:val="18"/>
                <w:highlight w:val="yellow"/>
              </w:rPr>
            </w:pPr>
            <w:r w:rsidRPr="00962217">
              <w:rPr>
                <w:sz w:val="18"/>
                <w:szCs w:val="18"/>
                <w:highlight w:val="yellow"/>
              </w:rPr>
              <w:t>Smoke Shops</w:t>
            </w:r>
          </w:p>
        </w:tc>
        <w:tc>
          <w:tcPr>
            <w:tcW w:w="3327" w:type="dxa"/>
            <w:vAlign w:val="center"/>
          </w:tcPr>
          <w:p w14:paraId="27D03E70" w14:textId="77777777" w:rsidR="00C57053" w:rsidRPr="00962217" w:rsidRDefault="00C57053" w:rsidP="00B950E3">
            <w:pPr>
              <w:pStyle w:val="tablecomponents"/>
              <w:rPr>
                <w:sz w:val="18"/>
                <w:szCs w:val="18"/>
                <w:highlight w:val="yellow"/>
              </w:rPr>
            </w:pPr>
            <w:r w:rsidRPr="00962217">
              <w:rPr>
                <w:sz w:val="18"/>
                <w:szCs w:val="18"/>
                <w:highlight w:val="yellow"/>
              </w:rPr>
              <w:t>CUP</w:t>
            </w:r>
          </w:p>
        </w:tc>
        <w:tc>
          <w:tcPr>
            <w:tcW w:w="2790" w:type="dxa"/>
            <w:tcBorders>
              <w:right w:val="nil"/>
            </w:tcBorders>
            <w:vAlign w:val="center"/>
          </w:tcPr>
          <w:p w14:paraId="7AF80A8D" w14:textId="77777777" w:rsidR="00C57053" w:rsidRPr="00962217" w:rsidRDefault="00C57053" w:rsidP="00B950E3">
            <w:pPr>
              <w:pStyle w:val="tablecomponents"/>
              <w:rPr>
                <w:sz w:val="18"/>
                <w:szCs w:val="18"/>
                <w:highlight w:val="yellow"/>
              </w:rPr>
            </w:pPr>
          </w:p>
        </w:tc>
      </w:tr>
      <w:tr w:rsidR="00C57053" w:rsidRPr="00D25121" w14:paraId="2C6EB3D1" w14:textId="77777777" w:rsidTr="00B950E3">
        <w:trPr>
          <w:jc w:val="center"/>
        </w:trPr>
        <w:tc>
          <w:tcPr>
            <w:tcW w:w="2883" w:type="dxa"/>
            <w:gridSpan w:val="2"/>
            <w:tcBorders>
              <w:top w:val="nil"/>
              <w:left w:val="nil"/>
            </w:tcBorders>
            <w:vAlign w:val="center"/>
          </w:tcPr>
          <w:p w14:paraId="2A4B95C2" w14:textId="77777777" w:rsidR="00C57053" w:rsidRPr="00962217" w:rsidRDefault="00C57053" w:rsidP="00B950E3">
            <w:pPr>
              <w:pStyle w:val="tabletext"/>
              <w:rPr>
                <w:sz w:val="18"/>
                <w:szCs w:val="18"/>
                <w:highlight w:val="yellow"/>
              </w:rPr>
            </w:pPr>
            <w:r w:rsidRPr="00962217">
              <w:rPr>
                <w:sz w:val="18"/>
                <w:szCs w:val="18"/>
                <w:highlight w:val="yellow"/>
              </w:rPr>
              <w:t>Smoking Lounges</w:t>
            </w:r>
          </w:p>
        </w:tc>
        <w:tc>
          <w:tcPr>
            <w:tcW w:w="3327" w:type="dxa"/>
          </w:tcPr>
          <w:p w14:paraId="30BCECDF" w14:textId="77777777" w:rsidR="00C57053" w:rsidRPr="00962217" w:rsidRDefault="00C57053" w:rsidP="00B950E3">
            <w:pPr>
              <w:pStyle w:val="tablecomponents"/>
              <w:rPr>
                <w:sz w:val="18"/>
                <w:szCs w:val="18"/>
                <w:highlight w:val="yellow"/>
              </w:rPr>
            </w:pPr>
            <w:r w:rsidRPr="00962217">
              <w:rPr>
                <w:sz w:val="18"/>
                <w:szCs w:val="18"/>
                <w:highlight w:val="yellow"/>
              </w:rPr>
              <w:t>MUP</w:t>
            </w:r>
          </w:p>
        </w:tc>
        <w:tc>
          <w:tcPr>
            <w:tcW w:w="2790" w:type="dxa"/>
            <w:tcBorders>
              <w:right w:val="nil"/>
            </w:tcBorders>
          </w:tcPr>
          <w:p w14:paraId="5AD80618" w14:textId="77777777" w:rsidR="00C57053" w:rsidRPr="00962217" w:rsidRDefault="00C57053" w:rsidP="00B950E3">
            <w:pPr>
              <w:pStyle w:val="tablecomponents"/>
              <w:rPr>
                <w:sz w:val="18"/>
                <w:szCs w:val="18"/>
                <w:highlight w:val="yellow"/>
              </w:rPr>
            </w:pPr>
            <w:r w:rsidRPr="00962217">
              <w:rPr>
                <w:sz w:val="18"/>
                <w:szCs w:val="18"/>
                <w:highlight w:val="yellow"/>
              </w:rPr>
              <w:t>Chapter 8.37</w:t>
            </w:r>
          </w:p>
        </w:tc>
      </w:tr>
      <w:tr w:rsidR="00C57053" w:rsidRPr="00D25121" w14:paraId="52172246" w14:textId="77777777" w:rsidTr="00B950E3">
        <w:trPr>
          <w:jc w:val="center"/>
        </w:trPr>
        <w:tc>
          <w:tcPr>
            <w:tcW w:w="2883" w:type="dxa"/>
            <w:gridSpan w:val="2"/>
            <w:tcBorders>
              <w:top w:val="nil"/>
              <w:left w:val="nil"/>
            </w:tcBorders>
            <w:vAlign w:val="center"/>
          </w:tcPr>
          <w:p w14:paraId="2DF51E63" w14:textId="77777777" w:rsidR="00C57053" w:rsidRPr="00962217" w:rsidRDefault="00C57053" w:rsidP="00B950E3">
            <w:pPr>
              <w:pStyle w:val="tabletext"/>
              <w:rPr>
                <w:sz w:val="18"/>
                <w:szCs w:val="18"/>
                <w:highlight w:val="yellow"/>
              </w:rPr>
            </w:pPr>
            <w:r w:rsidRPr="00962217">
              <w:rPr>
                <w:sz w:val="18"/>
                <w:szCs w:val="18"/>
                <w:highlight w:val="yellow"/>
              </w:rPr>
              <w:t xml:space="preserve">Veterinary Facilities </w:t>
            </w:r>
          </w:p>
        </w:tc>
        <w:tc>
          <w:tcPr>
            <w:tcW w:w="3327" w:type="dxa"/>
          </w:tcPr>
          <w:p w14:paraId="2F9B7E0E" w14:textId="77777777" w:rsidR="00C57053" w:rsidRPr="00962217" w:rsidRDefault="00C57053" w:rsidP="00B950E3">
            <w:pPr>
              <w:pStyle w:val="tablecomponents"/>
              <w:rPr>
                <w:sz w:val="18"/>
                <w:szCs w:val="18"/>
                <w:highlight w:val="yellow"/>
              </w:rPr>
            </w:pPr>
            <w:r w:rsidRPr="00962217">
              <w:rPr>
                <w:sz w:val="18"/>
                <w:szCs w:val="18"/>
                <w:highlight w:val="yellow"/>
              </w:rPr>
              <w:t>MUP</w:t>
            </w:r>
          </w:p>
        </w:tc>
        <w:tc>
          <w:tcPr>
            <w:tcW w:w="2790" w:type="dxa"/>
            <w:tcBorders>
              <w:right w:val="nil"/>
            </w:tcBorders>
          </w:tcPr>
          <w:p w14:paraId="7B3F9A80" w14:textId="77777777" w:rsidR="00C57053" w:rsidRPr="00962217" w:rsidRDefault="00C57053" w:rsidP="00B950E3">
            <w:pPr>
              <w:pStyle w:val="tablecomponents"/>
              <w:rPr>
                <w:sz w:val="18"/>
                <w:szCs w:val="18"/>
                <w:highlight w:val="yellow"/>
              </w:rPr>
            </w:pPr>
          </w:p>
        </w:tc>
      </w:tr>
      <w:tr w:rsidR="00C57053" w:rsidRPr="00D25121" w14:paraId="5334CDE8" w14:textId="77777777" w:rsidTr="00B950E3">
        <w:trPr>
          <w:jc w:val="center"/>
        </w:trPr>
        <w:tc>
          <w:tcPr>
            <w:tcW w:w="9000" w:type="dxa"/>
            <w:gridSpan w:val="4"/>
            <w:tcBorders>
              <w:left w:val="nil"/>
              <w:right w:val="nil"/>
            </w:tcBorders>
            <w:shd w:val="clear" w:color="auto" w:fill="1F3864" w:themeFill="accent1" w:themeFillShade="80"/>
          </w:tcPr>
          <w:p w14:paraId="5C8AC858" w14:textId="77777777" w:rsidR="00C57053" w:rsidRPr="00962217" w:rsidRDefault="00C57053" w:rsidP="00B950E3">
            <w:pPr>
              <w:pStyle w:val="tablecomponents"/>
              <w:jc w:val="left"/>
              <w:rPr>
                <w:b/>
                <w:bCs/>
                <w:color w:val="FFFFFF" w:themeColor="background1"/>
                <w:sz w:val="18"/>
                <w:szCs w:val="18"/>
                <w:highlight w:val="yellow"/>
              </w:rPr>
            </w:pPr>
            <w:r w:rsidRPr="00962217">
              <w:rPr>
                <w:b/>
                <w:bCs/>
                <w:color w:val="FFFFFF" w:themeColor="background1"/>
                <w:highlight w:val="yellow"/>
              </w:rPr>
              <w:t>Neighborhood Light Industrial Uses</w:t>
            </w:r>
          </w:p>
        </w:tc>
      </w:tr>
      <w:tr w:rsidR="00C57053" w:rsidRPr="00D25121" w14:paraId="00DF3D12" w14:textId="77777777" w:rsidTr="00B950E3">
        <w:trPr>
          <w:jc w:val="center"/>
        </w:trPr>
        <w:tc>
          <w:tcPr>
            <w:tcW w:w="2883" w:type="dxa"/>
            <w:gridSpan w:val="2"/>
            <w:tcBorders>
              <w:left w:val="nil"/>
              <w:bottom w:val="single" w:sz="4" w:space="0" w:color="auto"/>
            </w:tcBorders>
          </w:tcPr>
          <w:p w14:paraId="2BCC1360" w14:textId="77777777" w:rsidR="00C57053" w:rsidRPr="00962217" w:rsidRDefault="00C57053" w:rsidP="00B950E3">
            <w:pPr>
              <w:pStyle w:val="tabletext"/>
              <w:rPr>
                <w:sz w:val="18"/>
                <w:szCs w:val="18"/>
                <w:highlight w:val="yellow"/>
              </w:rPr>
            </w:pPr>
            <w:r w:rsidRPr="00962217">
              <w:rPr>
                <w:sz w:val="18"/>
                <w:highlight w:val="yellow"/>
              </w:rPr>
              <w:t>Printing and Publishing Facilities</w:t>
            </w:r>
          </w:p>
        </w:tc>
        <w:tc>
          <w:tcPr>
            <w:tcW w:w="3327" w:type="dxa"/>
          </w:tcPr>
          <w:p w14:paraId="4F101866" w14:textId="77777777" w:rsidR="00C57053" w:rsidRPr="00962217" w:rsidRDefault="00C57053" w:rsidP="00B950E3">
            <w:pPr>
              <w:pStyle w:val="tablecomponents"/>
              <w:rPr>
                <w:sz w:val="18"/>
                <w:highlight w:val="yellow"/>
              </w:rPr>
            </w:pPr>
            <w:r w:rsidRPr="00962217">
              <w:rPr>
                <w:sz w:val="18"/>
                <w:highlight w:val="yellow"/>
              </w:rPr>
              <w:t>P</w:t>
            </w:r>
          </w:p>
        </w:tc>
        <w:tc>
          <w:tcPr>
            <w:tcW w:w="2790" w:type="dxa"/>
            <w:tcBorders>
              <w:right w:val="nil"/>
            </w:tcBorders>
          </w:tcPr>
          <w:p w14:paraId="3784E8AE" w14:textId="77777777" w:rsidR="00C57053" w:rsidRPr="00962217" w:rsidRDefault="00C57053" w:rsidP="00B950E3">
            <w:pPr>
              <w:pStyle w:val="tablecomponents"/>
              <w:rPr>
                <w:sz w:val="18"/>
                <w:szCs w:val="18"/>
                <w:highlight w:val="yellow"/>
              </w:rPr>
            </w:pPr>
          </w:p>
        </w:tc>
      </w:tr>
      <w:tr w:rsidR="00C57053" w:rsidRPr="00D25121" w14:paraId="4BFA19FB" w14:textId="77777777" w:rsidTr="00B950E3">
        <w:trPr>
          <w:jc w:val="center"/>
        </w:trPr>
        <w:tc>
          <w:tcPr>
            <w:tcW w:w="2883" w:type="dxa"/>
            <w:gridSpan w:val="2"/>
            <w:tcBorders>
              <w:left w:val="nil"/>
            </w:tcBorders>
            <w:vAlign w:val="center"/>
          </w:tcPr>
          <w:p w14:paraId="0F36978F" w14:textId="77777777" w:rsidR="00C57053" w:rsidRPr="00962217" w:rsidRDefault="00C57053" w:rsidP="00B950E3">
            <w:pPr>
              <w:pStyle w:val="tabletext"/>
              <w:rPr>
                <w:sz w:val="18"/>
                <w:szCs w:val="18"/>
                <w:highlight w:val="yellow"/>
              </w:rPr>
            </w:pPr>
            <w:r w:rsidRPr="00962217">
              <w:rPr>
                <w:sz w:val="18"/>
                <w:szCs w:val="18"/>
                <w:highlight w:val="yellow"/>
              </w:rPr>
              <w:t>Wineries, Distilleries, Breweries, and Micro-Breweries</w:t>
            </w:r>
          </w:p>
        </w:tc>
        <w:tc>
          <w:tcPr>
            <w:tcW w:w="3327" w:type="dxa"/>
            <w:vAlign w:val="center"/>
          </w:tcPr>
          <w:p w14:paraId="3C610F62"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right w:val="nil"/>
            </w:tcBorders>
            <w:vAlign w:val="center"/>
          </w:tcPr>
          <w:p w14:paraId="7297FE0C" w14:textId="77777777" w:rsidR="00C57053" w:rsidRPr="00962217" w:rsidRDefault="00C57053" w:rsidP="00B950E3">
            <w:pPr>
              <w:pStyle w:val="tablecomponents"/>
              <w:rPr>
                <w:sz w:val="18"/>
                <w:szCs w:val="18"/>
                <w:highlight w:val="yellow"/>
              </w:rPr>
            </w:pPr>
          </w:p>
        </w:tc>
      </w:tr>
      <w:tr w:rsidR="00C57053" w:rsidRPr="00D25121" w14:paraId="75C15045" w14:textId="77777777" w:rsidTr="00B950E3">
        <w:trPr>
          <w:jc w:val="center"/>
        </w:trPr>
        <w:tc>
          <w:tcPr>
            <w:tcW w:w="2883" w:type="dxa"/>
            <w:gridSpan w:val="2"/>
            <w:tcBorders>
              <w:left w:val="nil"/>
              <w:bottom w:val="nil"/>
            </w:tcBorders>
            <w:vAlign w:val="center"/>
          </w:tcPr>
          <w:p w14:paraId="54C38354" w14:textId="77777777" w:rsidR="00C57053" w:rsidRPr="00962217" w:rsidRDefault="00C57053" w:rsidP="00B950E3">
            <w:pPr>
              <w:pStyle w:val="tabletext"/>
              <w:rPr>
                <w:sz w:val="18"/>
                <w:szCs w:val="18"/>
                <w:highlight w:val="yellow"/>
              </w:rPr>
            </w:pPr>
            <w:r w:rsidRPr="00962217">
              <w:rPr>
                <w:sz w:val="18"/>
                <w:szCs w:val="18"/>
                <w:highlight w:val="yellow"/>
              </w:rPr>
              <w:t>Garment manufacturing</w:t>
            </w:r>
          </w:p>
        </w:tc>
        <w:tc>
          <w:tcPr>
            <w:tcW w:w="3327" w:type="dxa"/>
            <w:tcBorders>
              <w:bottom w:val="nil"/>
            </w:tcBorders>
            <w:vAlign w:val="center"/>
          </w:tcPr>
          <w:p w14:paraId="6B9222DA"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bottom w:val="nil"/>
              <w:right w:val="nil"/>
            </w:tcBorders>
            <w:vAlign w:val="center"/>
          </w:tcPr>
          <w:p w14:paraId="604FF044" w14:textId="77777777" w:rsidR="00C57053" w:rsidRPr="00962217" w:rsidRDefault="00C57053" w:rsidP="00B950E3">
            <w:pPr>
              <w:pStyle w:val="tablecomponents"/>
              <w:rPr>
                <w:sz w:val="18"/>
                <w:szCs w:val="18"/>
                <w:highlight w:val="yellow"/>
              </w:rPr>
            </w:pPr>
          </w:p>
        </w:tc>
      </w:tr>
      <w:tr w:rsidR="00C57053" w:rsidRPr="00D25121" w14:paraId="22B70030" w14:textId="77777777" w:rsidTr="00B950E3">
        <w:trPr>
          <w:jc w:val="center"/>
        </w:trPr>
        <w:tc>
          <w:tcPr>
            <w:tcW w:w="2883" w:type="dxa"/>
            <w:gridSpan w:val="2"/>
            <w:tcBorders>
              <w:left w:val="nil"/>
              <w:bottom w:val="nil"/>
            </w:tcBorders>
            <w:vAlign w:val="center"/>
          </w:tcPr>
          <w:p w14:paraId="143152AB" w14:textId="77777777" w:rsidR="00C57053" w:rsidRPr="00962217" w:rsidRDefault="00C57053" w:rsidP="00B950E3">
            <w:pPr>
              <w:pStyle w:val="tabletext"/>
              <w:rPr>
                <w:sz w:val="18"/>
                <w:szCs w:val="18"/>
                <w:highlight w:val="yellow"/>
              </w:rPr>
            </w:pPr>
            <w:r w:rsidRPr="00962217">
              <w:rPr>
                <w:sz w:val="18"/>
                <w:szCs w:val="18"/>
                <w:highlight w:val="yellow"/>
              </w:rPr>
              <w:t>Artists’ Studios</w:t>
            </w:r>
          </w:p>
        </w:tc>
        <w:tc>
          <w:tcPr>
            <w:tcW w:w="3327" w:type="dxa"/>
            <w:tcBorders>
              <w:bottom w:val="nil"/>
            </w:tcBorders>
            <w:vAlign w:val="center"/>
          </w:tcPr>
          <w:p w14:paraId="433D174E" w14:textId="77777777" w:rsidR="00C57053" w:rsidRPr="00962217" w:rsidRDefault="00C57053" w:rsidP="00B950E3">
            <w:pPr>
              <w:pStyle w:val="tablecomponents"/>
              <w:rPr>
                <w:sz w:val="18"/>
                <w:szCs w:val="18"/>
                <w:highlight w:val="yellow"/>
              </w:rPr>
            </w:pPr>
            <w:r w:rsidRPr="00962217">
              <w:rPr>
                <w:sz w:val="18"/>
                <w:szCs w:val="18"/>
                <w:highlight w:val="yellow"/>
              </w:rPr>
              <w:t>P</w:t>
            </w:r>
          </w:p>
        </w:tc>
        <w:tc>
          <w:tcPr>
            <w:tcW w:w="2790" w:type="dxa"/>
            <w:tcBorders>
              <w:bottom w:val="nil"/>
              <w:right w:val="nil"/>
            </w:tcBorders>
            <w:vAlign w:val="center"/>
          </w:tcPr>
          <w:p w14:paraId="19B3D31F" w14:textId="77777777" w:rsidR="00C57053" w:rsidRPr="00962217" w:rsidRDefault="00C57053" w:rsidP="00B950E3">
            <w:pPr>
              <w:pStyle w:val="tablecomponents"/>
              <w:rPr>
                <w:sz w:val="18"/>
                <w:szCs w:val="18"/>
                <w:highlight w:val="yellow"/>
              </w:rPr>
            </w:pPr>
          </w:p>
        </w:tc>
      </w:tr>
    </w:tbl>
    <w:p w14:paraId="1018F563" w14:textId="307709DA" w:rsidR="00C57053" w:rsidRPr="001E0E0E" w:rsidRDefault="00C57053" w:rsidP="001E0E0E">
      <w:pPr>
        <w:spacing w:line="480" w:lineRule="auto"/>
        <w:jc w:val="both"/>
        <w:rPr>
          <w:rFonts w:ascii="Arial" w:hAnsi="Arial" w:cs="Arial"/>
          <w:color w:val="C00000"/>
          <w:szCs w:val="24"/>
          <w:u w:val="single"/>
        </w:rPr>
      </w:pPr>
      <w:r>
        <w:rPr>
          <w:rFonts w:ascii="Arial" w:hAnsi="Arial" w:cs="Arial"/>
          <w:color w:val="C00000"/>
          <w:szCs w:val="24"/>
          <w:u w:val="single"/>
        </w:rPr>
        <w:t>Note 1: This use is also allowed on the second and third floors of mixed-use buildings.”</w:t>
      </w:r>
    </w:p>
    <w:bookmarkEnd w:id="16"/>
    <w:p w14:paraId="78502C4C" w14:textId="6ECDA3BA" w:rsidR="00DF2733" w:rsidRPr="00F66FA2" w:rsidRDefault="00480C3A" w:rsidP="00480C3A">
      <w:pPr>
        <w:spacing w:line="480" w:lineRule="auto"/>
        <w:jc w:val="both"/>
        <w:rPr>
          <w:rFonts w:ascii="Arial" w:hAnsi="Arial" w:cs="Arial"/>
          <w:szCs w:val="24"/>
        </w:rPr>
      </w:pPr>
      <w:r w:rsidRPr="00C51368">
        <w:rPr>
          <w:rFonts w:ascii="Arial" w:hAnsi="Arial" w:cs="Arial"/>
          <w:b/>
          <w:bCs/>
          <w:szCs w:val="24"/>
          <w:u w:val="single"/>
        </w:rPr>
        <w:t xml:space="preserve">SECTION </w:t>
      </w:r>
      <w:r w:rsidR="00315E79">
        <w:rPr>
          <w:rFonts w:ascii="Arial" w:hAnsi="Arial" w:cs="Arial"/>
          <w:b/>
          <w:bCs/>
          <w:szCs w:val="24"/>
          <w:u w:val="single"/>
        </w:rPr>
        <w:t>8</w:t>
      </w:r>
      <w:r w:rsidRPr="00C51368">
        <w:rPr>
          <w:rFonts w:ascii="Arial" w:hAnsi="Arial" w:cs="Arial"/>
          <w:b/>
          <w:bCs/>
          <w:szCs w:val="24"/>
        </w:rPr>
        <w:t>:</w:t>
      </w:r>
      <w:r w:rsidRPr="00C51368">
        <w:rPr>
          <w:rFonts w:ascii="Arial" w:hAnsi="Arial" w:cs="Arial"/>
          <w:szCs w:val="24"/>
        </w:rPr>
        <w:t xml:space="preserve"> That</w:t>
      </w:r>
      <w:r>
        <w:rPr>
          <w:rFonts w:ascii="Arial" w:hAnsi="Arial" w:cs="Arial"/>
          <w:szCs w:val="24"/>
        </w:rPr>
        <w:t xml:space="preserve"> Figure 2-1, “Vertical Mixed-Use”, and Figure 2-2, “Horizontal Mixed-Use”, of </w:t>
      </w:r>
      <w:r w:rsidRPr="00C51368">
        <w:rPr>
          <w:rFonts w:ascii="Arial" w:hAnsi="Arial" w:cs="Arial"/>
          <w:szCs w:val="24"/>
        </w:rPr>
        <w:t>Chapter 18.1</w:t>
      </w:r>
      <w:r>
        <w:rPr>
          <w:rFonts w:ascii="Arial" w:hAnsi="Arial" w:cs="Arial"/>
          <w:szCs w:val="24"/>
        </w:rPr>
        <w:t>4</w:t>
      </w:r>
      <w:r w:rsidRPr="00C51368">
        <w:rPr>
          <w:rFonts w:ascii="Arial" w:hAnsi="Arial" w:cs="Arial"/>
          <w:szCs w:val="24"/>
        </w:rPr>
        <w:t>, “</w:t>
      </w:r>
      <w:r>
        <w:rPr>
          <w:rFonts w:ascii="Arial" w:hAnsi="Arial" w:cs="Arial"/>
          <w:szCs w:val="24"/>
        </w:rPr>
        <w:t xml:space="preserve">Mixed Use </w:t>
      </w:r>
      <w:r w:rsidRPr="00C51368">
        <w:rPr>
          <w:rFonts w:ascii="Arial" w:hAnsi="Arial" w:cs="Arial"/>
          <w:szCs w:val="24"/>
        </w:rPr>
        <w:t>Zones”, of Title 18</w:t>
      </w:r>
      <w:r>
        <w:rPr>
          <w:rFonts w:ascii="Arial" w:hAnsi="Arial" w:cs="Arial"/>
          <w:szCs w:val="24"/>
        </w:rPr>
        <w:t>,</w:t>
      </w:r>
      <w:r w:rsidRPr="00C51368">
        <w:rPr>
          <w:rFonts w:ascii="Arial" w:hAnsi="Arial" w:cs="Arial"/>
          <w:szCs w:val="24"/>
        </w:rPr>
        <w:t xml:space="preserve"> “Zoning”, of </w:t>
      </w:r>
      <w:r>
        <w:rPr>
          <w:rFonts w:ascii="Arial" w:hAnsi="Arial" w:cs="Arial"/>
          <w:szCs w:val="24"/>
        </w:rPr>
        <w:t>the SCCC are re-numbered to Figures 2-3 and 2-4, respectively.</w:t>
      </w:r>
    </w:p>
    <w:p w14:paraId="0D8CAE87" w14:textId="4EDE185F" w:rsidR="001E0E0E" w:rsidRDefault="001E0E0E" w:rsidP="001E0E0E">
      <w:pPr>
        <w:spacing w:line="480" w:lineRule="auto"/>
        <w:jc w:val="both"/>
        <w:rPr>
          <w:rFonts w:ascii="Arial" w:hAnsi="Arial" w:cs="Arial"/>
          <w:szCs w:val="24"/>
        </w:rPr>
      </w:pPr>
      <w:r w:rsidRPr="00057917">
        <w:rPr>
          <w:rFonts w:ascii="Arial" w:hAnsi="Arial" w:cs="Arial"/>
          <w:b/>
          <w:bCs/>
          <w:szCs w:val="24"/>
          <w:u w:val="single"/>
        </w:rPr>
        <w:t xml:space="preserve">SECTION </w:t>
      </w:r>
      <w:r w:rsidR="00315E79">
        <w:rPr>
          <w:rFonts w:ascii="Arial" w:hAnsi="Arial" w:cs="Arial"/>
          <w:b/>
          <w:bCs/>
          <w:szCs w:val="24"/>
          <w:u w:val="single"/>
        </w:rPr>
        <w:t>9</w:t>
      </w:r>
      <w:r w:rsidRPr="00FE77D9">
        <w:rPr>
          <w:rFonts w:ascii="Arial" w:hAnsi="Arial" w:cs="Arial"/>
          <w:b/>
          <w:bCs/>
          <w:szCs w:val="24"/>
        </w:rPr>
        <w:t>:</w:t>
      </w:r>
      <w:r w:rsidRPr="00FE77D9">
        <w:rPr>
          <w:rFonts w:ascii="Arial" w:hAnsi="Arial" w:cs="Arial"/>
          <w:szCs w:val="24"/>
        </w:rPr>
        <w:t xml:space="preserve"> That </w:t>
      </w:r>
      <w:r>
        <w:rPr>
          <w:rFonts w:ascii="Arial" w:hAnsi="Arial" w:cs="Arial"/>
          <w:szCs w:val="24"/>
        </w:rPr>
        <w:t>a new Subsection D, “Transition Standards”, and Associated Figures 2-1, “Rear Property Line Daylight Plane”, and Figure 2-2, “Side Property Line Daylight Plane” is added to Section 18.10.040,</w:t>
      </w:r>
      <w:r w:rsidRPr="00FE77D9">
        <w:rPr>
          <w:rFonts w:ascii="Arial" w:hAnsi="Arial" w:cs="Arial"/>
          <w:szCs w:val="24"/>
        </w:rPr>
        <w:t xml:space="preserve"> “</w:t>
      </w:r>
      <w:r>
        <w:rPr>
          <w:rFonts w:ascii="Arial" w:hAnsi="Arial" w:cs="Arial"/>
        </w:rPr>
        <w:t>Other Applicable Regulations</w:t>
      </w:r>
      <w:r w:rsidRPr="00FE77D9">
        <w:rPr>
          <w:rFonts w:ascii="Arial" w:hAnsi="Arial" w:cs="Arial"/>
          <w:szCs w:val="24"/>
        </w:rPr>
        <w:t>”</w:t>
      </w:r>
      <w:r>
        <w:rPr>
          <w:rFonts w:ascii="Arial" w:hAnsi="Arial" w:cs="Arial"/>
          <w:szCs w:val="24"/>
        </w:rPr>
        <w:t>,</w:t>
      </w:r>
      <w:r w:rsidRPr="00FE77D9">
        <w:rPr>
          <w:rFonts w:ascii="Arial" w:hAnsi="Arial" w:cs="Arial"/>
          <w:szCs w:val="24"/>
        </w:rPr>
        <w:t xml:space="preserve"> of Chapter 18.1</w:t>
      </w:r>
      <w:r>
        <w:rPr>
          <w:rFonts w:ascii="Arial" w:hAnsi="Arial" w:cs="Arial"/>
          <w:szCs w:val="24"/>
        </w:rPr>
        <w:t>0</w:t>
      </w:r>
      <w:r w:rsidRPr="00FE77D9">
        <w:rPr>
          <w:rFonts w:ascii="Arial" w:hAnsi="Arial" w:cs="Arial"/>
          <w:szCs w:val="24"/>
        </w:rPr>
        <w:t>, “</w:t>
      </w:r>
      <w:r>
        <w:rPr>
          <w:rFonts w:ascii="Arial" w:hAnsi="Arial" w:cs="Arial"/>
          <w:szCs w:val="24"/>
        </w:rPr>
        <w:t>Residential</w:t>
      </w:r>
      <w:r w:rsidRPr="00FE77D9">
        <w:rPr>
          <w:rFonts w:ascii="Arial" w:hAnsi="Arial" w:cs="Arial"/>
          <w:szCs w:val="24"/>
        </w:rPr>
        <w:t xml:space="preserve"> Zones”, of Title 18</w:t>
      </w:r>
      <w:r>
        <w:rPr>
          <w:rFonts w:ascii="Arial" w:hAnsi="Arial" w:cs="Arial"/>
          <w:szCs w:val="24"/>
        </w:rPr>
        <w:t>,</w:t>
      </w:r>
      <w:r w:rsidRPr="00FE77D9">
        <w:rPr>
          <w:rFonts w:ascii="Arial" w:hAnsi="Arial" w:cs="Arial"/>
          <w:szCs w:val="24"/>
        </w:rPr>
        <w:t xml:space="preserve"> “Zoning”, of </w:t>
      </w:r>
      <w:r>
        <w:rPr>
          <w:rFonts w:ascii="Arial" w:hAnsi="Arial" w:cs="Arial"/>
          <w:szCs w:val="24"/>
        </w:rPr>
        <w:t xml:space="preserve">the </w:t>
      </w:r>
      <w:r w:rsidRPr="00FE77D9">
        <w:rPr>
          <w:rFonts w:ascii="Arial" w:hAnsi="Arial" w:cs="Arial"/>
          <w:szCs w:val="24"/>
        </w:rPr>
        <w:t xml:space="preserve">SCCC </w:t>
      </w:r>
      <w:r>
        <w:rPr>
          <w:rFonts w:ascii="Arial" w:hAnsi="Arial" w:cs="Arial"/>
          <w:szCs w:val="24"/>
        </w:rPr>
        <w:t xml:space="preserve">to read </w:t>
      </w:r>
      <w:r w:rsidRPr="00FE77D9">
        <w:rPr>
          <w:rFonts w:ascii="Arial" w:hAnsi="Arial" w:cs="Arial"/>
          <w:szCs w:val="24"/>
        </w:rPr>
        <w:t>as follows:</w:t>
      </w:r>
      <w:r>
        <w:rPr>
          <w:rFonts w:ascii="Arial" w:hAnsi="Arial" w:cs="Arial"/>
          <w:szCs w:val="24"/>
        </w:rPr>
        <w:t xml:space="preserve"> </w:t>
      </w:r>
    </w:p>
    <w:p w14:paraId="0FFB988C" w14:textId="77777777" w:rsidR="00562F66" w:rsidRPr="008037CC" w:rsidRDefault="00562F66" w:rsidP="00562F66">
      <w:pPr>
        <w:spacing w:line="480" w:lineRule="auto"/>
        <w:ind w:firstLine="720"/>
        <w:jc w:val="both"/>
        <w:rPr>
          <w:rFonts w:ascii="Arial" w:hAnsi="Arial" w:cs="Arial"/>
          <w:b/>
          <w:bCs/>
          <w:color w:val="C00000"/>
          <w:szCs w:val="24"/>
          <w:u w:val="single"/>
        </w:rPr>
      </w:pPr>
      <w:r w:rsidRPr="008037CC">
        <w:rPr>
          <w:rFonts w:ascii="Arial" w:hAnsi="Arial" w:cs="Arial"/>
          <w:b/>
          <w:bCs/>
          <w:color w:val="C00000"/>
          <w:szCs w:val="24"/>
          <w:u w:val="single"/>
        </w:rPr>
        <w:t>“D.</w:t>
      </w:r>
      <w:r w:rsidRPr="008037CC">
        <w:rPr>
          <w:rFonts w:ascii="Arial" w:hAnsi="Arial" w:cs="Arial"/>
          <w:b/>
          <w:bCs/>
          <w:color w:val="C00000"/>
          <w:szCs w:val="24"/>
          <w:u w:val="single"/>
        </w:rPr>
        <w:tab/>
        <w:t>Transition Standards.</w:t>
      </w:r>
    </w:p>
    <w:p w14:paraId="29EDBDEB" w14:textId="6A9B7348" w:rsidR="00562F66" w:rsidRPr="008037CC" w:rsidRDefault="00562F66" w:rsidP="00562F66">
      <w:pPr>
        <w:spacing w:line="480" w:lineRule="auto"/>
        <w:jc w:val="both"/>
        <w:rPr>
          <w:rFonts w:ascii="Arial" w:hAnsi="Arial" w:cs="Arial"/>
          <w:color w:val="C00000"/>
          <w:szCs w:val="24"/>
          <w:u w:val="single"/>
        </w:rPr>
      </w:pPr>
      <w:r w:rsidRPr="008037CC">
        <w:rPr>
          <w:rFonts w:ascii="Arial" w:hAnsi="Arial" w:cs="Arial"/>
          <w:b/>
          <w:bCs/>
          <w:color w:val="C00000"/>
          <w:szCs w:val="24"/>
          <w:u w:val="single"/>
        </w:rPr>
        <w:t>1.</w:t>
      </w:r>
      <w:r w:rsidRPr="008037CC">
        <w:rPr>
          <w:rFonts w:ascii="Arial" w:hAnsi="Arial" w:cs="Arial"/>
          <w:b/>
          <w:bCs/>
          <w:color w:val="C00000"/>
          <w:szCs w:val="24"/>
          <w:u w:val="single"/>
        </w:rPr>
        <w:tab/>
        <w:t>Maximum Height Adjacent to Residential.</w:t>
      </w:r>
      <w:r w:rsidRPr="008037CC">
        <w:rPr>
          <w:rFonts w:ascii="Arial" w:hAnsi="Arial" w:cs="Arial"/>
          <w:color w:val="C00000"/>
          <w:szCs w:val="24"/>
          <w:u w:val="single"/>
        </w:rPr>
        <w:t xml:space="preserve"> Building Height Limits Abutting Residential Zoning Districts, 45-degree Daylight Plane height transitions are required for any new development adjacent to single family and duplex residential zoning districts, measured from the property line. Rear property line daylight planes extend 40 feet from the rear property line; side property line daylight planes start at 15 feet above grade and extend the full height of the building. See Figures 2-1 and 2-2.”</w:t>
      </w:r>
    </w:p>
    <w:p w14:paraId="49C6A1C0" w14:textId="77777777" w:rsidR="00A43C6B" w:rsidRPr="00027CD3" w:rsidRDefault="00A43C6B" w:rsidP="00A43C6B">
      <w:pPr>
        <w:rPr>
          <w:color w:val="C00000"/>
          <w:u w:val="single"/>
        </w:rPr>
      </w:pPr>
      <w:r>
        <w:rPr>
          <w:noProof/>
          <w:snapToGrid/>
          <w:color w:val="C00000"/>
          <w:u w:val="single"/>
        </w:rPr>
        <w:drawing>
          <wp:inline distT="0" distB="0" distL="0" distR="0" wp14:anchorId="321BA8AC" wp14:editId="6A229058">
            <wp:extent cx="5943600" cy="3396615"/>
            <wp:effectExtent l="0" t="0" r="0" b="0"/>
            <wp:docPr id="1663340066" name="Picture 1" descr="Chart, lin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340066" name="Picture 1" descr="Chart, line char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396615"/>
                    </a:xfrm>
                    <a:prstGeom prst="rect">
                      <a:avLst/>
                    </a:prstGeom>
                  </pic:spPr>
                </pic:pic>
              </a:graphicData>
            </a:graphic>
          </wp:inline>
        </w:drawing>
      </w:r>
    </w:p>
    <w:p w14:paraId="64382AAC" w14:textId="77777777" w:rsidR="00A43C6B" w:rsidRPr="00A43C6B" w:rsidRDefault="00A43C6B" w:rsidP="00A43C6B">
      <w:pPr>
        <w:spacing w:line="480" w:lineRule="auto"/>
        <w:jc w:val="both"/>
        <w:rPr>
          <w:rFonts w:ascii="Arial" w:hAnsi="Arial" w:cs="Arial"/>
          <w:color w:val="C00000"/>
          <w:szCs w:val="24"/>
          <w:u w:val="single"/>
        </w:rPr>
      </w:pPr>
      <w:r w:rsidRPr="00A43C6B">
        <w:rPr>
          <w:rFonts w:ascii="Arial" w:hAnsi="Arial" w:cs="Arial"/>
          <w:color w:val="C00000"/>
          <w:szCs w:val="24"/>
          <w:u w:val="single"/>
        </w:rPr>
        <w:t>Figure 2-1. Rear Daylight Plane.</w:t>
      </w:r>
    </w:p>
    <w:p w14:paraId="59CA0636" w14:textId="77777777" w:rsidR="00A43C6B" w:rsidRDefault="00A43C6B" w:rsidP="00A43C6B">
      <w:pPr>
        <w:spacing w:line="480" w:lineRule="auto"/>
        <w:jc w:val="both"/>
        <w:rPr>
          <w:rFonts w:ascii="Arial" w:hAnsi="Arial" w:cs="Arial"/>
          <w:szCs w:val="24"/>
        </w:rPr>
      </w:pPr>
      <w:r>
        <w:rPr>
          <w:rFonts w:ascii="Arial" w:hAnsi="Arial" w:cs="Arial"/>
          <w:noProof/>
          <w:snapToGrid/>
          <w:szCs w:val="24"/>
        </w:rPr>
        <w:drawing>
          <wp:inline distT="0" distB="0" distL="0" distR="0" wp14:anchorId="4B087335" wp14:editId="1E38A008">
            <wp:extent cx="5943600" cy="3396615"/>
            <wp:effectExtent l="0" t="0" r="0" b="0"/>
            <wp:docPr id="974639999" name="Picture 2" descr="Chart, lin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639999" name="Picture 2" descr="Chart, line chart&#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396615"/>
                    </a:xfrm>
                    <a:prstGeom prst="rect">
                      <a:avLst/>
                    </a:prstGeom>
                  </pic:spPr>
                </pic:pic>
              </a:graphicData>
            </a:graphic>
          </wp:inline>
        </w:drawing>
      </w:r>
    </w:p>
    <w:p w14:paraId="365D3DE1" w14:textId="18AFA7D3" w:rsidR="00A43C6B" w:rsidRPr="00A43C6B" w:rsidRDefault="00A43C6B" w:rsidP="00A43C6B">
      <w:pPr>
        <w:spacing w:line="480" w:lineRule="auto"/>
        <w:jc w:val="both"/>
        <w:rPr>
          <w:rFonts w:ascii="Arial" w:hAnsi="Arial" w:cs="Arial"/>
          <w:color w:val="C00000"/>
          <w:szCs w:val="24"/>
          <w:u w:val="single"/>
        </w:rPr>
      </w:pPr>
      <w:r w:rsidRPr="00A43C6B">
        <w:rPr>
          <w:rFonts w:ascii="Arial" w:hAnsi="Arial" w:cs="Arial"/>
          <w:color w:val="C00000"/>
          <w:szCs w:val="24"/>
          <w:u w:val="single"/>
        </w:rPr>
        <w:t>Figure 2-2. Side Daylight Plane.</w:t>
      </w:r>
      <w:r w:rsidR="00EC2E23">
        <w:rPr>
          <w:rFonts w:ascii="Arial" w:hAnsi="Arial" w:cs="Arial"/>
          <w:color w:val="C00000"/>
          <w:szCs w:val="24"/>
          <w:u w:val="single"/>
        </w:rPr>
        <w:t>”</w:t>
      </w:r>
    </w:p>
    <w:p w14:paraId="1D61B53E" w14:textId="77777777" w:rsidR="00583C76" w:rsidRDefault="00583C76" w:rsidP="00FE77D9">
      <w:pPr>
        <w:spacing w:line="480" w:lineRule="auto"/>
        <w:jc w:val="both"/>
        <w:rPr>
          <w:rFonts w:ascii="Arial" w:hAnsi="Arial" w:cs="Arial"/>
          <w:b/>
          <w:bCs/>
          <w:szCs w:val="24"/>
          <w:u w:val="single"/>
        </w:rPr>
      </w:pPr>
    </w:p>
    <w:p w14:paraId="74D417A5" w14:textId="77777777" w:rsidR="00583C76" w:rsidRDefault="00583C76" w:rsidP="00FE77D9">
      <w:pPr>
        <w:spacing w:line="480" w:lineRule="auto"/>
        <w:jc w:val="both"/>
        <w:rPr>
          <w:rFonts w:ascii="Arial" w:hAnsi="Arial" w:cs="Arial"/>
          <w:b/>
          <w:bCs/>
          <w:szCs w:val="24"/>
          <w:u w:val="single"/>
        </w:rPr>
      </w:pPr>
    </w:p>
    <w:p w14:paraId="041CF82D" w14:textId="23F5A68B" w:rsidR="00FE77D9" w:rsidRDefault="00FE77D9" w:rsidP="00FE77D9">
      <w:pPr>
        <w:spacing w:line="480" w:lineRule="auto"/>
        <w:jc w:val="both"/>
        <w:rPr>
          <w:rFonts w:ascii="Arial" w:hAnsi="Arial" w:cs="Arial"/>
          <w:szCs w:val="24"/>
        </w:rPr>
      </w:pPr>
      <w:r w:rsidRPr="00057917">
        <w:rPr>
          <w:rFonts w:ascii="Arial" w:hAnsi="Arial" w:cs="Arial"/>
          <w:b/>
          <w:bCs/>
          <w:szCs w:val="24"/>
          <w:u w:val="single"/>
        </w:rPr>
        <w:t xml:space="preserve">SECTION </w:t>
      </w:r>
      <w:r w:rsidR="00315E79">
        <w:rPr>
          <w:rFonts w:ascii="Arial" w:hAnsi="Arial" w:cs="Arial"/>
          <w:b/>
          <w:bCs/>
          <w:szCs w:val="24"/>
          <w:u w:val="single"/>
        </w:rPr>
        <w:t>10</w:t>
      </w:r>
      <w:r w:rsidRPr="00FE77D9">
        <w:rPr>
          <w:rFonts w:ascii="Arial" w:hAnsi="Arial" w:cs="Arial"/>
          <w:b/>
          <w:bCs/>
          <w:szCs w:val="24"/>
        </w:rPr>
        <w:t>:</w:t>
      </w:r>
      <w:r w:rsidRPr="00FE77D9">
        <w:rPr>
          <w:rFonts w:ascii="Arial" w:hAnsi="Arial" w:cs="Arial"/>
          <w:szCs w:val="24"/>
        </w:rPr>
        <w:t xml:space="preserve"> That Table 2-</w:t>
      </w:r>
      <w:r w:rsidR="00315E79">
        <w:rPr>
          <w:rFonts w:ascii="Arial" w:hAnsi="Arial" w:cs="Arial"/>
          <w:szCs w:val="24"/>
        </w:rPr>
        <w:t>8</w:t>
      </w:r>
      <w:r w:rsidR="00F41A5B">
        <w:rPr>
          <w:rFonts w:ascii="Arial" w:hAnsi="Arial" w:cs="Arial"/>
          <w:szCs w:val="24"/>
        </w:rPr>
        <w:t>,</w:t>
      </w:r>
      <w:r w:rsidRPr="00FE77D9">
        <w:rPr>
          <w:rFonts w:ascii="Arial" w:hAnsi="Arial" w:cs="Arial"/>
          <w:szCs w:val="24"/>
        </w:rPr>
        <w:t xml:space="preserve"> “</w:t>
      </w:r>
      <w:r w:rsidR="00807012" w:rsidRPr="00807012">
        <w:rPr>
          <w:rFonts w:ascii="Arial" w:hAnsi="Arial" w:cs="Arial"/>
        </w:rPr>
        <w:t>Commercial Zones Allowed Uses and Permit Requirements</w:t>
      </w:r>
      <w:r w:rsidRPr="00FE77D9">
        <w:rPr>
          <w:rFonts w:ascii="Arial" w:hAnsi="Arial" w:cs="Arial"/>
          <w:szCs w:val="24"/>
        </w:rPr>
        <w:t>”</w:t>
      </w:r>
      <w:r w:rsidR="00F41A5B">
        <w:rPr>
          <w:rFonts w:ascii="Arial" w:hAnsi="Arial" w:cs="Arial"/>
          <w:szCs w:val="24"/>
        </w:rPr>
        <w:t>,</w:t>
      </w:r>
      <w:r w:rsidRPr="00FE77D9">
        <w:rPr>
          <w:rFonts w:ascii="Arial" w:hAnsi="Arial" w:cs="Arial"/>
          <w:szCs w:val="24"/>
        </w:rPr>
        <w:t xml:space="preserve"> of Chapter 18.1</w:t>
      </w:r>
      <w:r w:rsidR="00807012">
        <w:rPr>
          <w:rFonts w:ascii="Arial" w:hAnsi="Arial" w:cs="Arial"/>
          <w:szCs w:val="24"/>
        </w:rPr>
        <w:t>2</w:t>
      </w:r>
      <w:r w:rsidRPr="00FE77D9">
        <w:rPr>
          <w:rFonts w:ascii="Arial" w:hAnsi="Arial" w:cs="Arial"/>
          <w:szCs w:val="24"/>
        </w:rPr>
        <w:t>, “</w:t>
      </w:r>
      <w:r w:rsidR="00807012">
        <w:rPr>
          <w:rFonts w:ascii="Arial" w:hAnsi="Arial" w:cs="Arial"/>
          <w:szCs w:val="24"/>
        </w:rPr>
        <w:t>Commercial</w:t>
      </w:r>
      <w:r w:rsidRPr="00FE77D9">
        <w:rPr>
          <w:rFonts w:ascii="Arial" w:hAnsi="Arial" w:cs="Arial"/>
          <w:szCs w:val="24"/>
        </w:rPr>
        <w:t xml:space="preserve"> Zones”, of Title 18</w:t>
      </w:r>
      <w:r w:rsidR="00F41A5B">
        <w:rPr>
          <w:rFonts w:ascii="Arial" w:hAnsi="Arial" w:cs="Arial"/>
          <w:szCs w:val="24"/>
        </w:rPr>
        <w:t>,</w:t>
      </w:r>
      <w:r w:rsidRPr="00FE77D9">
        <w:rPr>
          <w:rFonts w:ascii="Arial" w:hAnsi="Arial" w:cs="Arial"/>
          <w:szCs w:val="24"/>
        </w:rPr>
        <w:t xml:space="preserve"> “Zoning”, of </w:t>
      </w:r>
      <w:r w:rsidR="00F41A5B">
        <w:rPr>
          <w:rFonts w:ascii="Arial" w:hAnsi="Arial" w:cs="Arial"/>
          <w:szCs w:val="24"/>
        </w:rPr>
        <w:t xml:space="preserve">the </w:t>
      </w:r>
      <w:r w:rsidRPr="00FE77D9">
        <w:rPr>
          <w:rFonts w:ascii="Arial" w:hAnsi="Arial" w:cs="Arial"/>
          <w:szCs w:val="24"/>
        </w:rPr>
        <w:t xml:space="preserve">SCCC </w:t>
      </w:r>
      <w:r w:rsidR="00F41A5B">
        <w:rPr>
          <w:rFonts w:ascii="Arial" w:hAnsi="Arial" w:cs="Arial"/>
          <w:szCs w:val="24"/>
        </w:rPr>
        <w:t xml:space="preserve">is hereby amended to read </w:t>
      </w:r>
      <w:r w:rsidRPr="00FE77D9">
        <w:rPr>
          <w:rFonts w:ascii="Arial" w:hAnsi="Arial" w:cs="Arial"/>
          <w:szCs w:val="24"/>
        </w:rPr>
        <w:t>as follows:</w:t>
      </w:r>
    </w:p>
    <w:tbl>
      <w:tblPr>
        <w:tblW w:w="9000" w:type="dxa"/>
        <w:tblLook w:val="04A0" w:firstRow="1" w:lastRow="0" w:firstColumn="1" w:lastColumn="0" w:noHBand="0" w:noVBand="1"/>
      </w:tblPr>
      <w:tblGrid>
        <w:gridCol w:w="9000"/>
      </w:tblGrid>
      <w:tr w:rsidR="00807012" w:rsidRPr="00D25121" w14:paraId="28A31B85" w14:textId="77777777" w:rsidTr="00807012">
        <w:tc>
          <w:tcPr>
            <w:tcW w:w="9000" w:type="dxa"/>
            <w:tcBorders>
              <w:top w:val="nil"/>
              <w:left w:val="nil"/>
              <w:bottom w:val="single" w:sz="4" w:space="0" w:color="auto"/>
              <w:right w:val="nil"/>
            </w:tcBorders>
          </w:tcPr>
          <w:p w14:paraId="5BCB7DB9" w14:textId="32B0FE4F" w:rsidR="00807012" w:rsidRPr="00807012" w:rsidRDefault="00807012" w:rsidP="00A36477">
            <w:pPr>
              <w:jc w:val="center"/>
              <w:rPr>
                <w:rFonts w:ascii="Arial Bold" w:eastAsia="Calibri" w:hAnsi="Arial Bold" w:cs="Arial"/>
                <w:b/>
                <w:bCs/>
                <w:snapToGrid/>
                <w:sz w:val="22"/>
                <w:szCs w:val="22"/>
              </w:rPr>
            </w:pPr>
            <w:r w:rsidRPr="00807012">
              <w:rPr>
                <w:rFonts w:ascii="Arial Bold" w:eastAsia="Calibri" w:hAnsi="Arial Bold" w:cs="Arial"/>
                <w:b/>
                <w:bCs/>
                <w:snapToGrid/>
                <w:sz w:val="22"/>
                <w:szCs w:val="22"/>
              </w:rPr>
              <w:t>Table 2-</w:t>
            </w:r>
            <w:r w:rsidR="00315E79">
              <w:rPr>
                <w:rFonts w:ascii="Arial Bold" w:eastAsia="Calibri" w:hAnsi="Arial Bold" w:cs="Arial"/>
                <w:b/>
                <w:bCs/>
                <w:snapToGrid/>
                <w:sz w:val="22"/>
                <w:szCs w:val="22"/>
              </w:rPr>
              <w:t>8</w:t>
            </w:r>
            <w:r w:rsidRPr="00807012">
              <w:rPr>
                <w:rFonts w:ascii="Arial Bold" w:eastAsia="Calibri" w:hAnsi="Arial Bold" w:cs="Arial"/>
                <w:b/>
                <w:bCs/>
                <w:snapToGrid/>
                <w:sz w:val="22"/>
                <w:szCs w:val="22"/>
              </w:rPr>
              <w:br/>
              <w:t>Commercial Zones Allowed Uses and Permit Requirements</w:t>
            </w:r>
          </w:p>
        </w:tc>
      </w:tr>
      <w:tr w:rsidR="00807012" w:rsidRPr="00D25121" w14:paraId="6BCE196D" w14:textId="77777777" w:rsidTr="007C1F6A">
        <w:tc>
          <w:tcPr>
            <w:tcW w:w="9000" w:type="dxa"/>
            <w:tcBorders>
              <w:top w:val="nil"/>
              <w:left w:val="nil"/>
              <w:bottom w:val="single" w:sz="4" w:space="0" w:color="auto"/>
              <w:right w:val="nil"/>
            </w:tcBorders>
            <w:shd w:val="clear" w:color="auto" w:fill="C45911" w:themeFill="accent2" w:themeFillShade="BF"/>
          </w:tcPr>
          <w:p w14:paraId="14638AB8" w14:textId="5A0DB2F9" w:rsidR="00807012" w:rsidRPr="00807012" w:rsidRDefault="00807012" w:rsidP="00480C3A">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eastAsia="Calibri" w:hAnsi="Arial Bold" w:cs="Arial"/>
                <w:b/>
                <w:bCs/>
                <w:snapToGrid/>
                <w:sz w:val="22"/>
                <w:szCs w:val="22"/>
              </w:rPr>
            </w:pPr>
            <w:r w:rsidRPr="00807012">
              <w:rPr>
                <w:rFonts w:ascii="Arial Bold" w:eastAsia="Calibri" w:hAnsi="Arial Bold" w:cs="Arial"/>
                <w:b/>
                <w:bCs/>
                <w:snapToGrid/>
                <w:sz w:val="22"/>
                <w:szCs w:val="22"/>
              </w:rPr>
              <w:t>Commercial Zones</w:t>
            </w:r>
          </w:p>
          <w:p w14:paraId="49CD80AC" w14:textId="77777777" w:rsidR="00807012" w:rsidRPr="00807012" w:rsidRDefault="00807012" w:rsidP="00807012">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eastAsia="Calibri" w:hAnsi="Arial Bold" w:cs="Arial"/>
                <w:b/>
                <w:bCs/>
                <w:snapToGrid/>
                <w:sz w:val="22"/>
                <w:szCs w:val="22"/>
              </w:rPr>
            </w:pPr>
            <w:r w:rsidRPr="00807012">
              <w:rPr>
                <w:rFonts w:ascii="Arial Bold" w:eastAsia="Calibri" w:hAnsi="Arial Bold" w:cs="Arial"/>
                <w:b/>
                <w:bCs/>
                <w:snapToGrid/>
                <w:sz w:val="22"/>
                <w:szCs w:val="22"/>
              </w:rPr>
              <w:t>Permit Requirements</w:t>
            </w:r>
          </w:p>
        </w:tc>
      </w:tr>
    </w:tbl>
    <w:tbl>
      <w:tblPr>
        <w:tblStyle w:val="TableGrid"/>
        <w:tblW w:w="9000" w:type="dxa"/>
        <w:jc w:val="center"/>
        <w:tblLook w:val="04A0" w:firstRow="1" w:lastRow="0" w:firstColumn="1" w:lastColumn="0" w:noHBand="0" w:noVBand="1"/>
      </w:tblPr>
      <w:tblGrid>
        <w:gridCol w:w="2875"/>
        <w:gridCol w:w="8"/>
        <w:gridCol w:w="1047"/>
        <w:gridCol w:w="1047"/>
        <w:gridCol w:w="1233"/>
        <w:gridCol w:w="2790"/>
      </w:tblGrid>
      <w:tr w:rsidR="00807012" w:rsidRPr="00D25121" w14:paraId="790C7883" w14:textId="77777777" w:rsidTr="003400E2">
        <w:trPr>
          <w:tblHeader/>
          <w:jc w:val="center"/>
        </w:trPr>
        <w:tc>
          <w:tcPr>
            <w:tcW w:w="2883" w:type="dxa"/>
            <w:gridSpan w:val="2"/>
            <w:tcBorders>
              <w:right w:val="nil"/>
            </w:tcBorders>
            <w:shd w:val="clear" w:color="auto" w:fill="9CC2E5" w:themeFill="accent5" w:themeFillTint="99"/>
          </w:tcPr>
          <w:p w14:paraId="5CB26DB9" w14:textId="77777777" w:rsidR="00807012" w:rsidRPr="00D25121" w:rsidRDefault="00807012" w:rsidP="003400E2">
            <w:pPr>
              <w:autoSpaceDE w:val="0"/>
              <w:autoSpaceDN w:val="0"/>
              <w:adjustRightInd w:val="0"/>
              <w:jc w:val="right"/>
              <w:rPr>
                <w:rFonts w:cs="Arial"/>
                <w:color w:val="000000"/>
                <w:sz w:val="16"/>
                <w:szCs w:val="20"/>
              </w:rPr>
            </w:pPr>
            <w:r w:rsidRPr="00D25121">
              <w:rPr>
                <w:rFonts w:cs="Arial"/>
                <w:color w:val="000000"/>
                <w:sz w:val="16"/>
                <w:szCs w:val="20"/>
              </w:rPr>
              <w:t>P</w:t>
            </w:r>
          </w:p>
          <w:p w14:paraId="44282740" w14:textId="77777777" w:rsidR="00807012" w:rsidRPr="00D25121" w:rsidRDefault="00807012" w:rsidP="003400E2">
            <w:pPr>
              <w:autoSpaceDE w:val="0"/>
              <w:autoSpaceDN w:val="0"/>
              <w:adjustRightInd w:val="0"/>
              <w:jc w:val="right"/>
              <w:rPr>
                <w:rFonts w:cs="Arial"/>
                <w:color w:val="000000"/>
                <w:sz w:val="16"/>
                <w:szCs w:val="20"/>
              </w:rPr>
            </w:pPr>
            <w:r w:rsidRPr="00D25121">
              <w:rPr>
                <w:rFonts w:cs="Arial"/>
                <w:color w:val="000000"/>
                <w:sz w:val="16"/>
                <w:szCs w:val="20"/>
              </w:rPr>
              <w:t>MUP</w:t>
            </w:r>
          </w:p>
          <w:p w14:paraId="5376A24F" w14:textId="77777777" w:rsidR="00807012" w:rsidRPr="00D25121" w:rsidRDefault="00807012" w:rsidP="003400E2">
            <w:pPr>
              <w:autoSpaceDE w:val="0"/>
              <w:autoSpaceDN w:val="0"/>
              <w:adjustRightInd w:val="0"/>
              <w:jc w:val="right"/>
              <w:rPr>
                <w:rFonts w:cs="Arial"/>
                <w:color w:val="000000"/>
                <w:sz w:val="16"/>
                <w:szCs w:val="20"/>
              </w:rPr>
            </w:pPr>
            <w:r w:rsidRPr="00D25121">
              <w:rPr>
                <w:rFonts w:cs="Arial"/>
                <w:color w:val="000000"/>
                <w:sz w:val="16"/>
                <w:szCs w:val="20"/>
              </w:rPr>
              <w:t>CUP</w:t>
            </w:r>
          </w:p>
          <w:p w14:paraId="093D854C" w14:textId="77777777" w:rsidR="00807012" w:rsidRPr="00D25121" w:rsidRDefault="00807012" w:rsidP="003400E2">
            <w:pPr>
              <w:autoSpaceDE w:val="0"/>
              <w:autoSpaceDN w:val="0"/>
              <w:adjustRightInd w:val="0"/>
              <w:jc w:val="right"/>
              <w:rPr>
                <w:rFonts w:cs="Arial"/>
                <w:color w:val="000000"/>
                <w:sz w:val="16"/>
                <w:szCs w:val="20"/>
              </w:rPr>
            </w:pPr>
            <w:r w:rsidRPr="00D25121">
              <w:rPr>
                <w:rFonts w:cs="Arial"/>
                <w:color w:val="000000"/>
                <w:sz w:val="16"/>
                <w:szCs w:val="20"/>
              </w:rPr>
              <w:t>TUP</w:t>
            </w:r>
          </w:p>
          <w:p w14:paraId="182F6ADC" w14:textId="77777777" w:rsidR="00807012" w:rsidRPr="00D25121" w:rsidRDefault="00807012" w:rsidP="003400E2">
            <w:pPr>
              <w:autoSpaceDE w:val="0"/>
              <w:autoSpaceDN w:val="0"/>
              <w:adjustRightInd w:val="0"/>
              <w:jc w:val="right"/>
              <w:rPr>
                <w:rFonts w:cs="Arial"/>
                <w:color w:val="000000"/>
                <w:sz w:val="16"/>
                <w:szCs w:val="20"/>
              </w:rPr>
            </w:pPr>
            <w:r w:rsidRPr="00D25121">
              <w:rPr>
                <w:rFonts w:cs="Arial"/>
                <w:color w:val="000000"/>
                <w:sz w:val="16"/>
                <w:szCs w:val="20"/>
              </w:rPr>
              <w:t>-</w:t>
            </w:r>
          </w:p>
        </w:tc>
        <w:tc>
          <w:tcPr>
            <w:tcW w:w="6117" w:type="dxa"/>
            <w:gridSpan w:val="4"/>
            <w:tcBorders>
              <w:left w:val="nil"/>
            </w:tcBorders>
            <w:shd w:val="clear" w:color="auto" w:fill="9CC2E5" w:themeFill="accent5" w:themeFillTint="99"/>
          </w:tcPr>
          <w:p w14:paraId="6E2340E0" w14:textId="77777777" w:rsidR="00807012" w:rsidRPr="00D25121" w:rsidRDefault="00807012" w:rsidP="003400E2">
            <w:pPr>
              <w:autoSpaceDE w:val="0"/>
              <w:autoSpaceDN w:val="0"/>
              <w:adjustRightInd w:val="0"/>
              <w:rPr>
                <w:rFonts w:cs="Arial"/>
                <w:color w:val="000000"/>
                <w:sz w:val="16"/>
                <w:szCs w:val="20"/>
              </w:rPr>
            </w:pPr>
            <w:r w:rsidRPr="00D25121">
              <w:rPr>
                <w:rFonts w:cs="Arial"/>
                <w:color w:val="000000"/>
                <w:sz w:val="16"/>
                <w:szCs w:val="20"/>
              </w:rPr>
              <w:t>Allowed by Right</w:t>
            </w:r>
          </w:p>
          <w:p w14:paraId="597CD21A" w14:textId="77777777" w:rsidR="00807012" w:rsidRPr="00D25121" w:rsidRDefault="00807012" w:rsidP="003400E2">
            <w:pPr>
              <w:autoSpaceDE w:val="0"/>
              <w:autoSpaceDN w:val="0"/>
              <w:adjustRightInd w:val="0"/>
              <w:rPr>
                <w:rFonts w:cs="Arial"/>
                <w:color w:val="000000"/>
                <w:sz w:val="16"/>
                <w:szCs w:val="20"/>
              </w:rPr>
            </w:pPr>
            <w:r w:rsidRPr="00D25121">
              <w:rPr>
                <w:rFonts w:cs="Arial"/>
                <w:color w:val="000000"/>
                <w:sz w:val="16"/>
                <w:szCs w:val="20"/>
              </w:rPr>
              <w:t xml:space="preserve">Minor Use Permit (Chapter </w:t>
            </w:r>
            <w:r>
              <w:rPr>
                <w:rFonts w:cs="Arial"/>
                <w:color w:val="000000"/>
                <w:sz w:val="16"/>
                <w:szCs w:val="20"/>
              </w:rPr>
              <w:t>18.114</w:t>
            </w:r>
            <w:r w:rsidRPr="00D25121">
              <w:rPr>
                <w:rFonts w:cs="Arial"/>
                <w:color w:val="000000"/>
                <w:sz w:val="16"/>
                <w:szCs w:val="20"/>
              </w:rPr>
              <w:t>)</w:t>
            </w:r>
          </w:p>
          <w:p w14:paraId="24950BAF" w14:textId="77777777" w:rsidR="00807012" w:rsidRPr="00D25121" w:rsidRDefault="00807012" w:rsidP="003400E2">
            <w:pPr>
              <w:autoSpaceDE w:val="0"/>
              <w:autoSpaceDN w:val="0"/>
              <w:adjustRightInd w:val="0"/>
              <w:rPr>
                <w:rFonts w:cs="Arial"/>
                <w:color w:val="000000"/>
                <w:sz w:val="16"/>
                <w:szCs w:val="20"/>
              </w:rPr>
            </w:pPr>
            <w:r w:rsidRPr="00D25121">
              <w:rPr>
                <w:rFonts w:cs="Arial"/>
                <w:color w:val="000000"/>
                <w:sz w:val="16"/>
                <w:szCs w:val="20"/>
              </w:rPr>
              <w:t xml:space="preserve">Conditional Use Permit (Chapter </w:t>
            </w:r>
            <w:r>
              <w:rPr>
                <w:rFonts w:cs="Arial"/>
                <w:color w:val="000000"/>
                <w:sz w:val="16"/>
                <w:szCs w:val="20"/>
              </w:rPr>
              <w:t>18.114</w:t>
            </w:r>
            <w:r w:rsidRPr="00D25121">
              <w:rPr>
                <w:rFonts w:cs="Arial"/>
                <w:color w:val="000000"/>
                <w:sz w:val="16"/>
                <w:szCs w:val="20"/>
              </w:rPr>
              <w:t>)</w:t>
            </w:r>
          </w:p>
          <w:p w14:paraId="04EE030F" w14:textId="77777777" w:rsidR="00807012" w:rsidRPr="00D25121" w:rsidRDefault="00807012" w:rsidP="003400E2">
            <w:pPr>
              <w:autoSpaceDE w:val="0"/>
              <w:autoSpaceDN w:val="0"/>
              <w:adjustRightInd w:val="0"/>
              <w:rPr>
                <w:rFonts w:cs="Arial"/>
                <w:color w:val="000000"/>
                <w:sz w:val="16"/>
                <w:szCs w:val="20"/>
              </w:rPr>
            </w:pPr>
            <w:r w:rsidRPr="00D25121">
              <w:rPr>
                <w:rFonts w:cs="Arial"/>
                <w:color w:val="000000"/>
                <w:sz w:val="16"/>
                <w:szCs w:val="20"/>
              </w:rPr>
              <w:t>Temporary Use Permit (Chapter 18.122)</w:t>
            </w:r>
          </w:p>
          <w:p w14:paraId="39F7F8B1" w14:textId="77777777" w:rsidR="00807012" w:rsidRPr="00D25121" w:rsidRDefault="00807012" w:rsidP="003400E2">
            <w:pPr>
              <w:rPr>
                <w:rFonts w:ascii="Calibri" w:hAnsi="Calibri"/>
                <w:sz w:val="22"/>
              </w:rPr>
            </w:pPr>
            <w:r w:rsidRPr="00D25121">
              <w:rPr>
                <w:rFonts w:cs="Arial"/>
                <w:color w:val="000000"/>
                <w:sz w:val="16"/>
                <w:szCs w:val="20"/>
              </w:rPr>
              <w:t>Not allowed</w:t>
            </w:r>
          </w:p>
        </w:tc>
      </w:tr>
      <w:tr w:rsidR="00807012" w:rsidRPr="00807012" w14:paraId="1838E4BA" w14:textId="77777777" w:rsidTr="003400E2">
        <w:trPr>
          <w:tblHeader/>
          <w:jc w:val="center"/>
        </w:trPr>
        <w:tc>
          <w:tcPr>
            <w:tcW w:w="2875" w:type="dxa"/>
            <w:tcBorders>
              <w:left w:val="nil"/>
            </w:tcBorders>
            <w:vAlign w:val="center"/>
          </w:tcPr>
          <w:p w14:paraId="6E782E1A" w14:textId="77777777" w:rsidR="00807012" w:rsidRPr="00807012" w:rsidRDefault="00807012" w:rsidP="003400E2">
            <w:pPr>
              <w:tabs>
                <w:tab w:val="left" w:pos="360"/>
              </w:tabs>
              <w:autoSpaceDE w:val="0"/>
              <w:autoSpaceDN w:val="0"/>
              <w:adjustRightInd w:val="0"/>
              <w:rPr>
                <w:rFonts w:ascii="Arial" w:hAnsi="Arial" w:cs="Arial"/>
                <w:b/>
                <w:bCs/>
                <w:color w:val="000000"/>
                <w:szCs w:val="20"/>
              </w:rPr>
            </w:pPr>
            <w:r w:rsidRPr="00807012">
              <w:rPr>
                <w:rFonts w:ascii="Arial" w:hAnsi="Arial" w:cs="Arial"/>
                <w:b/>
                <w:bCs/>
                <w:color w:val="000000"/>
                <w:szCs w:val="20"/>
              </w:rPr>
              <w:t>Land Use</w:t>
            </w:r>
          </w:p>
          <w:p w14:paraId="138D86AC" w14:textId="77777777" w:rsidR="00807012" w:rsidRPr="00807012" w:rsidRDefault="00807012" w:rsidP="003400E2">
            <w:pPr>
              <w:tabs>
                <w:tab w:val="left" w:pos="360"/>
              </w:tabs>
              <w:autoSpaceDE w:val="0"/>
              <w:autoSpaceDN w:val="0"/>
              <w:adjustRightInd w:val="0"/>
              <w:rPr>
                <w:rFonts w:ascii="Arial" w:hAnsi="Arial" w:cs="Arial"/>
                <w:color w:val="000000"/>
                <w:sz w:val="16"/>
                <w:szCs w:val="20"/>
              </w:rPr>
            </w:pPr>
            <w:r w:rsidRPr="00807012">
              <w:rPr>
                <w:rFonts w:ascii="Arial" w:hAnsi="Arial" w:cs="Arial"/>
                <w:color w:val="000000"/>
                <w:sz w:val="16"/>
                <w:szCs w:val="20"/>
              </w:rPr>
              <w:t>(see Article 8 for land use definitions).</w:t>
            </w:r>
          </w:p>
          <w:p w14:paraId="37742543" w14:textId="77777777" w:rsidR="00807012" w:rsidRPr="00807012" w:rsidRDefault="00807012" w:rsidP="003400E2">
            <w:pPr>
              <w:tabs>
                <w:tab w:val="left" w:pos="360"/>
              </w:tabs>
              <w:autoSpaceDE w:val="0"/>
              <w:autoSpaceDN w:val="0"/>
              <w:adjustRightInd w:val="0"/>
              <w:rPr>
                <w:rFonts w:ascii="Arial" w:hAnsi="Arial" w:cs="Arial"/>
                <w:color w:val="000000"/>
                <w:sz w:val="16"/>
                <w:szCs w:val="20"/>
              </w:rPr>
            </w:pPr>
            <w:r w:rsidRPr="00807012">
              <w:rPr>
                <w:rFonts w:ascii="Arial" w:hAnsi="Arial" w:cs="Arial"/>
                <w:color w:val="000000"/>
                <w:sz w:val="16"/>
                <w:szCs w:val="20"/>
              </w:rPr>
              <w:tab/>
            </w:r>
          </w:p>
        </w:tc>
        <w:tc>
          <w:tcPr>
            <w:tcW w:w="1055" w:type="dxa"/>
            <w:gridSpan w:val="2"/>
            <w:vAlign w:val="center"/>
          </w:tcPr>
          <w:p w14:paraId="7DC65EB1" w14:textId="77777777" w:rsidR="00807012" w:rsidRPr="00807012" w:rsidRDefault="00807012" w:rsidP="003400E2">
            <w:pPr>
              <w:rPr>
                <w:rFonts w:ascii="Arial" w:hAnsi="Arial" w:cs="Arial"/>
                <w:color w:val="000000"/>
                <w:szCs w:val="20"/>
              </w:rPr>
            </w:pPr>
          </w:p>
          <w:p w14:paraId="3E2BA6F5" w14:textId="77777777" w:rsidR="00807012" w:rsidRPr="00807012" w:rsidRDefault="00807012" w:rsidP="003400E2">
            <w:pPr>
              <w:jc w:val="center"/>
              <w:rPr>
                <w:rFonts w:ascii="Arial" w:hAnsi="Arial" w:cs="Arial"/>
                <w:b/>
                <w:color w:val="000000"/>
                <w:szCs w:val="20"/>
              </w:rPr>
            </w:pPr>
            <w:r w:rsidRPr="00807012">
              <w:rPr>
                <w:rFonts w:ascii="Arial" w:hAnsi="Arial" w:cs="Arial"/>
                <w:b/>
                <w:color w:val="000000"/>
                <w:szCs w:val="20"/>
              </w:rPr>
              <w:t>C-N</w:t>
            </w:r>
          </w:p>
          <w:p w14:paraId="2BB0EC2F" w14:textId="77777777" w:rsidR="00807012" w:rsidRPr="00807012" w:rsidRDefault="00807012" w:rsidP="003400E2">
            <w:pPr>
              <w:tabs>
                <w:tab w:val="left" w:pos="360"/>
              </w:tabs>
              <w:autoSpaceDE w:val="0"/>
              <w:autoSpaceDN w:val="0"/>
              <w:adjustRightInd w:val="0"/>
              <w:rPr>
                <w:rFonts w:ascii="Arial" w:hAnsi="Arial" w:cs="Arial"/>
                <w:color w:val="000000"/>
                <w:szCs w:val="20"/>
              </w:rPr>
            </w:pPr>
          </w:p>
        </w:tc>
        <w:tc>
          <w:tcPr>
            <w:tcW w:w="1047" w:type="dxa"/>
            <w:vAlign w:val="center"/>
          </w:tcPr>
          <w:p w14:paraId="3D617F1F" w14:textId="77777777" w:rsidR="00807012" w:rsidRPr="00807012" w:rsidRDefault="00807012" w:rsidP="003400E2">
            <w:pPr>
              <w:autoSpaceDE w:val="0"/>
              <w:autoSpaceDN w:val="0"/>
              <w:adjustRightInd w:val="0"/>
              <w:jc w:val="center"/>
              <w:rPr>
                <w:rFonts w:ascii="Arial" w:hAnsi="Arial" w:cs="Arial"/>
                <w:b/>
                <w:bCs/>
                <w:color w:val="000000"/>
                <w:szCs w:val="20"/>
              </w:rPr>
            </w:pPr>
            <w:r w:rsidRPr="00807012">
              <w:rPr>
                <w:rFonts w:ascii="Arial" w:hAnsi="Arial" w:cs="Arial"/>
                <w:b/>
                <w:bCs/>
                <w:color w:val="000000"/>
                <w:szCs w:val="20"/>
              </w:rPr>
              <w:t>C-C</w:t>
            </w:r>
          </w:p>
        </w:tc>
        <w:tc>
          <w:tcPr>
            <w:tcW w:w="1233" w:type="dxa"/>
            <w:vAlign w:val="center"/>
          </w:tcPr>
          <w:p w14:paraId="60569D01" w14:textId="77777777" w:rsidR="00807012" w:rsidRPr="00807012" w:rsidRDefault="00807012" w:rsidP="003400E2">
            <w:pPr>
              <w:autoSpaceDE w:val="0"/>
              <w:autoSpaceDN w:val="0"/>
              <w:adjustRightInd w:val="0"/>
              <w:jc w:val="center"/>
              <w:rPr>
                <w:rFonts w:ascii="Arial" w:hAnsi="Arial" w:cs="Arial"/>
                <w:b/>
                <w:bCs/>
                <w:color w:val="000000"/>
                <w:szCs w:val="20"/>
              </w:rPr>
            </w:pPr>
            <w:r w:rsidRPr="00807012">
              <w:rPr>
                <w:rFonts w:ascii="Arial" w:hAnsi="Arial" w:cs="Arial"/>
                <w:b/>
                <w:bCs/>
                <w:color w:val="000000"/>
                <w:szCs w:val="20"/>
              </w:rPr>
              <w:t>C-R</w:t>
            </w:r>
          </w:p>
        </w:tc>
        <w:tc>
          <w:tcPr>
            <w:tcW w:w="2790" w:type="dxa"/>
            <w:tcBorders>
              <w:right w:val="nil"/>
            </w:tcBorders>
            <w:vAlign w:val="center"/>
          </w:tcPr>
          <w:p w14:paraId="75D219E9" w14:textId="77777777" w:rsidR="00807012" w:rsidRPr="00807012" w:rsidRDefault="00807012" w:rsidP="003400E2">
            <w:pPr>
              <w:autoSpaceDE w:val="0"/>
              <w:autoSpaceDN w:val="0"/>
              <w:adjustRightInd w:val="0"/>
              <w:jc w:val="center"/>
              <w:rPr>
                <w:rFonts w:ascii="Arial" w:hAnsi="Arial" w:cs="Arial"/>
                <w:b/>
                <w:bCs/>
                <w:color w:val="000000"/>
                <w:szCs w:val="20"/>
              </w:rPr>
            </w:pPr>
            <w:r w:rsidRPr="00807012">
              <w:rPr>
                <w:rFonts w:ascii="Arial" w:hAnsi="Arial" w:cs="Arial"/>
                <w:b/>
                <w:bCs/>
                <w:color w:val="000000"/>
                <w:szCs w:val="20"/>
              </w:rPr>
              <w:t>Additional Regulations</w:t>
            </w:r>
          </w:p>
        </w:tc>
      </w:tr>
      <w:tr w:rsidR="00807012" w:rsidRPr="00D25121" w14:paraId="1FD0C6B5" w14:textId="77777777" w:rsidTr="003400E2">
        <w:trPr>
          <w:jc w:val="center"/>
        </w:trPr>
        <w:tc>
          <w:tcPr>
            <w:tcW w:w="9000" w:type="dxa"/>
            <w:gridSpan w:val="6"/>
            <w:tcBorders>
              <w:left w:val="nil"/>
              <w:right w:val="nil"/>
            </w:tcBorders>
            <w:shd w:val="clear" w:color="auto" w:fill="1F3864" w:themeFill="accent1" w:themeFillShade="80"/>
          </w:tcPr>
          <w:p w14:paraId="59AB6865" w14:textId="77777777" w:rsidR="00807012" w:rsidRPr="00807012" w:rsidRDefault="00807012" w:rsidP="003400E2">
            <w:pPr>
              <w:rPr>
                <w:rFonts w:ascii="Arial" w:hAnsi="Arial" w:cs="Arial"/>
                <w:sz w:val="22"/>
              </w:rPr>
            </w:pPr>
            <w:r w:rsidRPr="00807012">
              <w:rPr>
                <w:rFonts w:ascii="Arial" w:hAnsi="Arial" w:cs="Arial"/>
                <w:b/>
                <w:color w:val="FFFFFF" w:themeColor="background1"/>
              </w:rPr>
              <w:t>Residential Uses</w:t>
            </w:r>
          </w:p>
        </w:tc>
      </w:tr>
      <w:tr w:rsidR="00807012" w:rsidRPr="00D25121" w14:paraId="52E67E15" w14:textId="77777777" w:rsidTr="003400E2">
        <w:trPr>
          <w:jc w:val="center"/>
        </w:trPr>
        <w:tc>
          <w:tcPr>
            <w:tcW w:w="2875" w:type="dxa"/>
            <w:tcBorders>
              <w:left w:val="nil"/>
            </w:tcBorders>
            <w:vAlign w:val="center"/>
          </w:tcPr>
          <w:p w14:paraId="2763C354" w14:textId="77777777" w:rsidR="00807012" w:rsidRPr="00D25121" w:rsidRDefault="00807012" w:rsidP="003400E2">
            <w:pPr>
              <w:pStyle w:val="tabletext"/>
              <w:rPr>
                <w:sz w:val="18"/>
                <w:szCs w:val="18"/>
              </w:rPr>
            </w:pPr>
            <w:r w:rsidRPr="00D25121">
              <w:rPr>
                <w:sz w:val="18"/>
                <w:szCs w:val="18"/>
              </w:rPr>
              <w:t>Caretaker Housing</w:t>
            </w:r>
          </w:p>
        </w:tc>
        <w:tc>
          <w:tcPr>
            <w:tcW w:w="1055" w:type="dxa"/>
            <w:gridSpan w:val="2"/>
            <w:vAlign w:val="center"/>
          </w:tcPr>
          <w:p w14:paraId="3949427C" w14:textId="77777777" w:rsidR="00807012" w:rsidRPr="00D25121" w:rsidRDefault="00807012" w:rsidP="003400E2">
            <w:pPr>
              <w:pStyle w:val="tabletext"/>
              <w:jc w:val="center"/>
              <w:rPr>
                <w:sz w:val="18"/>
                <w:szCs w:val="18"/>
              </w:rPr>
            </w:pPr>
            <w:r w:rsidRPr="00D25121">
              <w:rPr>
                <w:sz w:val="18"/>
                <w:szCs w:val="18"/>
              </w:rPr>
              <w:t>-</w:t>
            </w:r>
          </w:p>
        </w:tc>
        <w:tc>
          <w:tcPr>
            <w:tcW w:w="1047" w:type="dxa"/>
            <w:vAlign w:val="center"/>
          </w:tcPr>
          <w:p w14:paraId="4A886823" w14:textId="77777777" w:rsidR="00807012" w:rsidRPr="00D25121" w:rsidRDefault="00807012" w:rsidP="003400E2">
            <w:pPr>
              <w:pStyle w:val="tabletext"/>
              <w:jc w:val="center"/>
              <w:rPr>
                <w:sz w:val="18"/>
                <w:szCs w:val="18"/>
              </w:rPr>
            </w:pPr>
            <w:r w:rsidRPr="00D25121">
              <w:rPr>
                <w:sz w:val="18"/>
                <w:szCs w:val="18"/>
              </w:rPr>
              <w:t>P</w:t>
            </w:r>
          </w:p>
        </w:tc>
        <w:tc>
          <w:tcPr>
            <w:tcW w:w="1233" w:type="dxa"/>
            <w:vAlign w:val="center"/>
          </w:tcPr>
          <w:p w14:paraId="6E0FDF6D" w14:textId="77777777" w:rsidR="00807012" w:rsidRPr="00D25121" w:rsidRDefault="00807012" w:rsidP="003400E2">
            <w:pPr>
              <w:pStyle w:val="tabletext"/>
              <w:jc w:val="center"/>
              <w:rPr>
                <w:sz w:val="18"/>
                <w:szCs w:val="18"/>
              </w:rPr>
            </w:pPr>
            <w:r w:rsidRPr="00D25121">
              <w:rPr>
                <w:sz w:val="18"/>
                <w:szCs w:val="18"/>
              </w:rPr>
              <w:t>P</w:t>
            </w:r>
          </w:p>
        </w:tc>
        <w:tc>
          <w:tcPr>
            <w:tcW w:w="2790" w:type="dxa"/>
            <w:tcBorders>
              <w:right w:val="nil"/>
            </w:tcBorders>
            <w:vAlign w:val="center"/>
          </w:tcPr>
          <w:p w14:paraId="71FB5B32" w14:textId="77777777" w:rsidR="00807012" w:rsidRPr="00D25121" w:rsidRDefault="00807012" w:rsidP="003400E2">
            <w:pPr>
              <w:pStyle w:val="tablecomponents"/>
              <w:rPr>
                <w:sz w:val="18"/>
                <w:szCs w:val="18"/>
              </w:rPr>
            </w:pPr>
            <w:r w:rsidRPr="00D25121">
              <w:rPr>
                <w:sz w:val="18"/>
                <w:szCs w:val="18"/>
              </w:rPr>
              <w:t>Section 18.60.060</w:t>
            </w:r>
          </w:p>
        </w:tc>
      </w:tr>
      <w:tr w:rsidR="00807012" w:rsidRPr="00D25121" w14:paraId="2B7EFA4E" w14:textId="77777777" w:rsidTr="003400E2">
        <w:trPr>
          <w:jc w:val="center"/>
        </w:trPr>
        <w:tc>
          <w:tcPr>
            <w:tcW w:w="2875" w:type="dxa"/>
            <w:tcBorders>
              <w:left w:val="nil"/>
            </w:tcBorders>
            <w:vAlign w:val="center"/>
          </w:tcPr>
          <w:p w14:paraId="6F7FBB46" w14:textId="77777777" w:rsidR="00807012" w:rsidRPr="00D25121" w:rsidRDefault="00807012" w:rsidP="003400E2">
            <w:pPr>
              <w:pStyle w:val="tabletext"/>
              <w:rPr>
                <w:sz w:val="18"/>
                <w:szCs w:val="18"/>
              </w:rPr>
            </w:pPr>
            <w:r w:rsidRPr="00D25121">
              <w:rPr>
                <w:sz w:val="18"/>
                <w:szCs w:val="18"/>
              </w:rPr>
              <w:t>Dwelling, Multifamily</w:t>
            </w:r>
          </w:p>
        </w:tc>
        <w:tc>
          <w:tcPr>
            <w:tcW w:w="1055" w:type="dxa"/>
            <w:gridSpan w:val="2"/>
            <w:vAlign w:val="center"/>
          </w:tcPr>
          <w:p w14:paraId="12406FDB" w14:textId="77777777" w:rsidR="00807012" w:rsidRPr="00D25121" w:rsidRDefault="00807012" w:rsidP="003400E2">
            <w:pPr>
              <w:pStyle w:val="tabletext"/>
              <w:jc w:val="center"/>
              <w:rPr>
                <w:sz w:val="18"/>
                <w:szCs w:val="18"/>
              </w:rPr>
            </w:pPr>
            <w:r>
              <w:rPr>
                <w:sz w:val="18"/>
                <w:szCs w:val="18"/>
              </w:rPr>
              <w:t>MUP</w:t>
            </w:r>
          </w:p>
        </w:tc>
        <w:tc>
          <w:tcPr>
            <w:tcW w:w="1047" w:type="dxa"/>
            <w:vAlign w:val="center"/>
          </w:tcPr>
          <w:p w14:paraId="4D0FEF1D" w14:textId="77777777" w:rsidR="00807012" w:rsidRPr="00D25121" w:rsidRDefault="00807012" w:rsidP="003400E2">
            <w:pPr>
              <w:pStyle w:val="tabletext"/>
              <w:jc w:val="center"/>
              <w:rPr>
                <w:sz w:val="18"/>
                <w:szCs w:val="18"/>
              </w:rPr>
            </w:pPr>
            <w:r>
              <w:rPr>
                <w:sz w:val="18"/>
                <w:szCs w:val="18"/>
              </w:rPr>
              <w:t>MUP</w:t>
            </w:r>
          </w:p>
        </w:tc>
        <w:tc>
          <w:tcPr>
            <w:tcW w:w="1233" w:type="dxa"/>
            <w:vAlign w:val="center"/>
          </w:tcPr>
          <w:p w14:paraId="7754FB1B" w14:textId="77777777" w:rsidR="00807012" w:rsidRPr="00D25121" w:rsidRDefault="00807012" w:rsidP="003400E2">
            <w:pPr>
              <w:pStyle w:val="tabletext"/>
              <w:jc w:val="center"/>
              <w:rPr>
                <w:sz w:val="18"/>
                <w:szCs w:val="18"/>
              </w:rPr>
            </w:pPr>
            <w:r>
              <w:rPr>
                <w:sz w:val="18"/>
                <w:szCs w:val="18"/>
              </w:rPr>
              <w:t>MUP</w:t>
            </w:r>
          </w:p>
        </w:tc>
        <w:tc>
          <w:tcPr>
            <w:tcW w:w="2790" w:type="dxa"/>
            <w:tcBorders>
              <w:right w:val="nil"/>
            </w:tcBorders>
          </w:tcPr>
          <w:p w14:paraId="12323745" w14:textId="77777777" w:rsidR="00807012" w:rsidRPr="00D25121" w:rsidRDefault="00807012" w:rsidP="003400E2">
            <w:pPr>
              <w:pStyle w:val="tablecomponents"/>
              <w:rPr>
                <w:sz w:val="18"/>
                <w:szCs w:val="18"/>
              </w:rPr>
            </w:pPr>
            <w:r>
              <w:rPr>
                <w:color w:val="000000"/>
                <w:sz w:val="18"/>
                <w:szCs w:val="18"/>
              </w:rPr>
              <w:t>Section 18.12.040(A)(7)</w:t>
            </w:r>
          </w:p>
        </w:tc>
      </w:tr>
      <w:tr w:rsidR="00807012" w:rsidRPr="00D25121" w14:paraId="28F11AE0" w14:textId="77777777" w:rsidTr="003400E2">
        <w:trPr>
          <w:jc w:val="center"/>
        </w:trPr>
        <w:tc>
          <w:tcPr>
            <w:tcW w:w="2875" w:type="dxa"/>
            <w:tcBorders>
              <w:left w:val="nil"/>
            </w:tcBorders>
            <w:vAlign w:val="center"/>
          </w:tcPr>
          <w:p w14:paraId="41554A91" w14:textId="77777777" w:rsidR="00807012" w:rsidRPr="00D25121" w:rsidRDefault="00807012" w:rsidP="003400E2">
            <w:pPr>
              <w:pStyle w:val="tabletext"/>
              <w:rPr>
                <w:sz w:val="18"/>
                <w:szCs w:val="18"/>
              </w:rPr>
            </w:pPr>
            <w:r w:rsidRPr="00D25121">
              <w:rPr>
                <w:sz w:val="18"/>
                <w:szCs w:val="18"/>
              </w:rPr>
              <w:t>Employee Housing</w:t>
            </w:r>
          </w:p>
        </w:tc>
        <w:tc>
          <w:tcPr>
            <w:tcW w:w="1055" w:type="dxa"/>
            <w:gridSpan w:val="2"/>
            <w:vAlign w:val="center"/>
          </w:tcPr>
          <w:p w14:paraId="001A7A6A" w14:textId="77777777" w:rsidR="00807012" w:rsidRPr="00D25121" w:rsidRDefault="00807012" w:rsidP="003400E2">
            <w:pPr>
              <w:pStyle w:val="tabletext"/>
              <w:jc w:val="center"/>
              <w:rPr>
                <w:b/>
                <w:color w:val="00B0F0"/>
                <w:sz w:val="18"/>
                <w:szCs w:val="18"/>
              </w:rPr>
            </w:pPr>
            <w:r w:rsidRPr="00D25121">
              <w:rPr>
                <w:sz w:val="18"/>
                <w:szCs w:val="18"/>
              </w:rPr>
              <w:t>-</w:t>
            </w:r>
          </w:p>
        </w:tc>
        <w:tc>
          <w:tcPr>
            <w:tcW w:w="1047" w:type="dxa"/>
            <w:vAlign w:val="center"/>
          </w:tcPr>
          <w:p w14:paraId="12D6F0E7" w14:textId="77777777" w:rsidR="00807012" w:rsidRPr="00D25121" w:rsidRDefault="00807012" w:rsidP="003400E2">
            <w:pPr>
              <w:pStyle w:val="tabletext"/>
              <w:jc w:val="center"/>
              <w:rPr>
                <w:b/>
                <w:color w:val="00B0F0"/>
                <w:sz w:val="18"/>
                <w:szCs w:val="18"/>
              </w:rPr>
            </w:pPr>
            <w:r w:rsidRPr="00D25121">
              <w:rPr>
                <w:sz w:val="18"/>
                <w:szCs w:val="18"/>
              </w:rPr>
              <w:t>-</w:t>
            </w:r>
          </w:p>
        </w:tc>
        <w:tc>
          <w:tcPr>
            <w:tcW w:w="1233" w:type="dxa"/>
            <w:vAlign w:val="center"/>
          </w:tcPr>
          <w:p w14:paraId="5AE490D4" w14:textId="77777777" w:rsidR="00807012" w:rsidRPr="00D25121" w:rsidRDefault="00807012" w:rsidP="003400E2">
            <w:pPr>
              <w:pStyle w:val="tabletext"/>
              <w:jc w:val="center"/>
              <w:rPr>
                <w:sz w:val="18"/>
                <w:szCs w:val="18"/>
              </w:rPr>
            </w:pPr>
            <w:r w:rsidRPr="00D25121">
              <w:rPr>
                <w:sz w:val="18"/>
                <w:szCs w:val="18"/>
              </w:rPr>
              <w:t>-</w:t>
            </w:r>
          </w:p>
        </w:tc>
        <w:tc>
          <w:tcPr>
            <w:tcW w:w="2790" w:type="dxa"/>
            <w:tcBorders>
              <w:right w:val="nil"/>
            </w:tcBorders>
            <w:vAlign w:val="center"/>
          </w:tcPr>
          <w:p w14:paraId="0D950518" w14:textId="77777777" w:rsidR="00807012" w:rsidRPr="00D25121" w:rsidRDefault="00807012" w:rsidP="003400E2">
            <w:pPr>
              <w:pStyle w:val="tablecomponents"/>
              <w:rPr>
                <w:sz w:val="18"/>
                <w:szCs w:val="18"/>
              </w:rPr>
            </w:pPr>
          </w:p>
        </w:tc>
      </w:tr>
      <w:tr w:rsidR="00807012" w:rsidRPr="00D25121" w14:paraId="2E8E3D57" w14:textId="77777777" w:rsidTr="003400E2">
        <w:trPr>
          <w:jc w:val="center"/>
        </w:trPr>
        <w:tc>
          <w:tcPr>
            <w:tcW w:w="2875" w:type="dxa"/>
            <w:tcBorders>
              <w:left w:val="nil"/>
            </w:tcBorders>
            <w:vAlign w:val="center"/>
          </w:tcPr>
          <w:p w14:paraId="44A0BCD8" w14:textId="77777777" w:rsidR="00807012" w:rsidRPr="00D25121" w:rsidRDefault="00807012" w:rsidP="003400E2">
            <w:pPr>
              <w:pStyle w:val="tabletext"/>
              <w:rPr>
                <w:sz w:val="18"/>
                <w:szCs w:val="18"/>
              </w:rPr>
            </w:pPr>
            <w:r w:rsidRPr="00D25121">
              <w:rPr>
                <w:sz w:val="18"/>
                <w:szCs w:val="18"/>
              </w:rPr>
              <w:t>Home Occupations</w:t>
            </w:r>
          </w:p>
        </w:tc>
        <w:tc>
          <w:tcPr>
            <w:tcW w:w="1055" w:type="dxa"/>
            <w:gridSpan w:val="2"/>
            <w:vAlign w:val="center"/>
          </w:tcPr>
          <w:p w14:paraId="65799085" w14:textId="77777777" w:rsidR="00807012" w:rsidRPr="00D25121" w:rsidRDefault="00807012" w:rsidP="003400E2">
            <w:pPr>
              <w:pStyle w:val="tabletext"/>
              <w:jc w:val="center"/>
              <w:rPr>
                <w:sz w:val="18"/>
                <w:szCs w:val="18"/>
              </w:rPr>
            </w:pPr>
            <w:r w:rsidRPr="00D25121">
              <w:rPr>
                <w:sz w:val="18"/>
                <w:szCs w:val="18"/>
              </w:rPr>
              <w:t>-</w:t>
            </w:r>
          </w:p>
        </w:tc>
        <w:tc>
          <w:tcPr>
            <w:tcW w:w="1047" w:type="dxa"/>
            <w:vAlign w:val="center"/>
          </w:tcPr>
          <w:p w14:paraId="03AA274C" w14:textId="77777777" w:rsidR="00807012" w:rsidRPr="00D25121" w:rsidRDefault="00807012" w:rsidP="003400E2">
            <w:pPr>
              <w:pStyle w:val="tabletext"/>
              <w:jc w:val="center"/>
              <w:rPr>
                <w:sz w:val="18"/>
                <w:szCs w:val="18"/>
              </w:rPr>
            </w:pPr>
            <w:r w:rsidRPr="00D25121">
              <w:rPr>
                <w:sz w:val="18"/>
                <w:szCs w:val="18"/>
              </w:rPr>
              <w:t>-</w:t>
            </w:r>
          </w:p>
        </w:tc>
        <w:tc>
          <w:tcPr>
            <w:tcW w:w="1233" w:type="dxa"/>
            <w:vAlign w:val="center"/>
          </w:tcPr>
          <w:p w14:paraId="31B22E15" w14:textId="77777777" w:rsidR="00807012" w:rsidRPr="00D25121" w:rsidRDefault="00807012" w:rsidP="003400E2">
            <w:pPr>
              <w:pStyle w:val="tabletext"/>
              <w:jc w:val="center"/>
              <w:rPr>
                <w:sz w:val="18"/>
                <w:szCs w:val="18"/>
              </w:rPr>
            </w:pPr>
            <w:r w:rsidRPr="00D25121">
              <w:rPr>
                <w:sz w:val="18"/>
                <w:szCs w:val="18"/>
              </w:rPr>
              <w:t>-</w:t>
            </w:r>
          </w:p>
        </w:tc>
        <w:tc>
          <w:tcPr>
            <w:tcW w:w="2790" w:type="dxa"/>
            <w:tcBorders>
              <w:right w:val="nil"/>
            </w:tcBorders>
            <w:vAlign w:val="center"/>
          </w:tcPr>
          <w:p w14:paraId="1B9E9A32" w14:textId="77777777" w:rsidR="00807012" w:rsidRPr="00D25121" w:rsidRDefault="00807012" w:rsidP="003400E2">
            <w:pPr>
              <w:pStyle w:val="tablecomponents"/>
              <w:rPr>
                <w:sz w:val="18"/>
                <w:szCs w:val="18"/>
                <w:highlight w:val="green"/>
              </w:rPr>
            </w:pPr>
            <w:r w:rsidRPr="00D25121">
              <w:rPr>
                <w:sz w:val="18"/>
                <w:szCs w:val="18"/>
              </w:rPr>
              <w:t>Section 18.60.120</w:t>
            </w:r>
          </w:p>
        </w:tc>
      </w:tr>
      <w:tr w:rsidR="00807012" w:rsidRPr="00D25121" w14:paraId="51AB383D" w14:textId="77777777" w:rsidTr="003400E2">
        <w:trPr>
          <w:jc w:val="center"/>
        </w:trPr>
        <w:tc>
          <w:tcPr>
            <w:tcW w:w="2875" w:type="dxa"/>
            <w:tcBorders>
              <w:left w:val="nil"/>
            </w:tcBorders>
            <w:vAlign w:val="center"/>
          </w:tcPr>
          <w:p w14:paraId="21D40FE5" w14:textId="77777777" w:rsidR="00807012" w:rsidRPr="00D25121" w:rsidRDefault="00807012" w:rsidP="003400E2">
            <w:pPr>
              <w:pStyle w:val="tabletext"/>
              <w:rPr>
                <w:sz w:val="18"/>
                <w:szCs w:val="18"/>
              </w:rPr>
            </w:pPr>
            <w:r w:rsidRPr="00D25121">
              <w:rPr>
                <w:sz w:val="18"/>
                <w:szCs w:val="18"/>
              </w:rPr>
              <w:t>Live-Work Facilities</w:t>
            </w:r>
          </w:p>
        </w:tc>
        <w:tc>
          <w:tcPr>
            <w:tcW w:w="1055" w:type="dxa"/>
            <w:gridSpan w:val="2"/>
            <w:vAlign w:val="center"/>
          </w:tcPr>
          <w:p w14:paraId="5F727D23" w14:textId="77777777" w:rsidR="00807012" w:rsidRPr="00D25121" w:rsidRDefault="00807012" w:rsidP="003400E2">
            <w:pPr>
              <w:pStyle w:val="tabletext"/>
              <w:jc w:val="center"/>
              <w:rPr>
                <w:sz w:val="18"/>
                <w:szCs w:val="18"/>
              </w:rPr>
            </w:pPr>
            <w:r>
              <w:rPr>
                <w:sz w:val="18"/>
                <w:szCs w:val="18"/>
              </w:rPr>
              <w:t>MUP</w:t>
            </w:r>
          </w:p>
        </w:tc>
        <w:tc>
          <w:tcPr>
            <w:tcW w:w="1047" w:type="dxa"/>
            <w:vAlign w:val="center"/>
          </w:tcPr>
          <w:p w14:paraId="4637835A" w14:textId="77777777" w:rsidR="00807012" w:rsidRPr="00D25121" w:rsidRDefault="00807012" w:rsidP="003400E2">
            <w:pPr>
              <w:pStyle w:val="tabletext"/>
              <w:jc w:val="center"/>
              <w:rPr>
                <w:sz w:val="18"/>
                <w:szCs w:val="18"/>
              </w:rPr>
            </w:pPr>
            <w:r>
              <w:rPr>
                <w:sz w:val="18"/>
                <w:szCs w:val="18"/>
              </w:rPr>
              <w:t>MUP</w:t>
            </w:r>
          </w:p>
        </w:tc>
        <w:tc>
          <w:tcPr>
            <w:tcW w:w="1233" w:type="dxa"/>
            <w:vAlign w:val="center"/>
          </w:tcPr>
          <w:p w14:paraId="5AB6F327" w14:textId="77777777" w:rsidR="00807012" w:rsidRPr="00D25121" w:rsidRDefault="00807012" w:rsidP="003400E2">
            <w:pPr>
              <w:pStyle w:val="tabletext"/>
              <w:jc w:val="center"/>
              <w:rPr>
                <w:sz w:val="18"/>
                <w:szCs w:val="18"/>
              </w:rPr>
            </w:pPr>
            <w:r>
              <w:rPr>
                <w:sz w:val="18"/>
                <w:szCs w:val="18"/>
              </w:rPr>
              <w:t>MUP</w:t>
            </w:r>
          </w:p>
        </w:tc>
        <w:tc>
          <w:tcPr>
            <w:tcW w:w="2790" w:type="dxa"/>
            <w:tcBorders>
              <w:right w:val="nil"/>
            </w:tcBorders>
            <w:vAlign w:val="center"/>
          </w:tcPr>
          <w:p w14:paraId="379B08BE" w14:textId="77777777" w:rsidR="00807012" w:rsidRPr="00D25121" w:rsidRDefault="00807012" w:rsidP="003400E2">
            <w:pPr>
              <w:pStyle w:val="tablecomponents"/>
              <w:rPr>
                <w:color w:val="000000"/>
                <w:sz w:val="18"/>
                <w:szCs w:val="18"/>
                <w:highlight w:val="green"/>
              </w:rPr>
            </w:pPr>
            <w:r w:rsidRPr="00D25121">
              <w:rPr>
                <w:sz w:val="18"/>
                <w:szCs w:val="18"/>
              </w:rPr>
              <w:t>Section 18.60.130</w:t>
            </w:r>
          </w:p>
        </w:tc>
      </w:tr>
      <w:tr w:rsidR="00807012" w:rsidRPr="00D25121" w14:paraId="225A126C" w14:textId="77777777" w:rsidTr="003400E2">
        <w:trPr>
          <w:jc w:val="center"/>
        </w:trPr>
        <w:tc>
          <w:tcPr>
            <w:tcW w:w="2875" w:type="dxa"/>
            <w:tcBorders>
              <w:left w:val="nil"/>
            </w:tcBorders>
          </w:tcPr>
          <w:p w14:paraId="3099667C" w14:textId="77777777" w:rsidR="00807012" w:rsidRPr="00D25121" w:rsidRDefault="00807012" w:rsidP="003400E2">
            <w:pPr>
              <w:pStyle w:val="tabletext"/>
              <w:rPr>
                <w:sz w:val="18"/>
                <w:szCs w:val="18"/>
              </w:rPr>
            </w:pPr>
            <w:r w:rsidRPr="00D25121">
              <w:rPr>
                <w:sz w:val="18"/>
                <w:szCs w:val="18"/>
              </w:rPr>
              <w:t>Single-Room Occupancy (SRO) Facilities</w:t>
            </w:r>
          </w:p>
        </w:tc>
        <w:tc>
          <w:tcPr>
            <w:tcW w:w="1055" w:type="dxa"/>
            <w:gridSpan w:val="2"/>
            <w:vAlign w:val="center"/>
          </w:tcPr>
          <w:p w14:paraId="07FD7339" w14:textId="77777777" w:rsidR="00807012" w:rsidRPr="00D25121" w:rsidRDefault="00807012" w:rsidP="003400E2">
            <w:pPr>
              <w:pStyle w:val="tabletext"/>
              <w:jc w:val="center"/>
              <w:rPr>
                <w:sz w:val="18"/>
                <w:szCs w:val="18"/>
              </w:rPr>
            </w:pPr>
            <w:r w:rsidRPr="00D25121">
              <w:rPr>
                <w:sz w:val="18"/>
                <w:szCs w:val="18"/>
              </w:rPr>
              <w:t>-</w:t>
            </w:r>
          </w:p>
        </w:tc>
        <w:tc>
          <w:tcPr>
            <w:tcW w:w="1047" w:type="dxa"/>
            <w:vAlign w:val="center"/>
          </w:tcPr>
          <w:p w14:paraId="213A12D2" w14:textId="77777777" w:rsidR="00807012" w:rsidRPr="00D25121" w:rsidRDefault="00807012" w:rsidP="003400E2">
            <w:pPr>
              <w:pStyle w:val="tabletext"/>
              <w:spacing w:line="259" w:lineRule="auto"/>
              <w:jc w:val="center"/>
            </w:pPr>
            <w:r w:rsidRPr="00D25121">
              <w:rPr>
                <w:sz w:val="18"/>
                <w:szCs w:val="18"/>
              </w:rPr>
              <w:t>P</w:t>
            </w:r>
          </w:p>
        </w:tc>
        <w:tc>
          <w:tcPr>
            <w:tcW w:w="1233" w:type="dxa"/>
            <w:vAlign w:val="center"/>
          </w:tcPr>
          <w:p w14:paraId="4BF0D635" w14:textId="77777777" w:rsidR="00807012" w:rsidRPr="00D25121" w:rsidRDefault="00807012" w:rsidP="003400E2">
            <w:pPr>
              <w:pStyle w:val="tabletext"/>
              <w:spacing w:line="259" w:lineRule="auto"/>
              <w:jc w:val="center"/>
            </w:pPr>
            <w:r w:rsidRPr="00D25121">
              <w:rPr>
                <w:sz w:val="18"/>
                <w:szCs w:val="18"/>
              </w:rPr>
              <w:t>P</w:t>
            </w:r>
          </w:p>
        </w:tc>
        <w:tc>
          <w:tcPr>
            <w:tcW w:w="2790" w:type="dxa"/>
            <w:tcBorders>
              <w:right w:val="nil"/>
            </w:tcBorders>
            <w:vAlign w:val="center"/>
          </w:tcPr>
          <w:p w14:paraId="715699E0" w14:textId="77777777" w:rsidR="00807012" w:rsidRPr="00D25121" w:rsidRDefault="00807012" w:rsidP="003400E2">
            <w:pPr>
              <w:pStyle w:val="tablecomponents"/>
              <w:rPr>
                <w:color w:val="000000"/>
                <w:sz w:val="18"/>
                <w:szCs w:val="18"/>
              </w:rPr>
            </w:pPr>
          </w:p>
        </w:tc>
      </w:tr>
      <w:tr w:rsidR="00807012" w:rsidRPr="00D25121" w14:paraId="03744972" w14:textId="77777777" w:rsidTr="003400E2">
        <w:trPr>
          <w:jc w:val="center"/>
        </w:trPr>
        <w:tc>
          <w:tcPr>
            <w:tcW w:w="2875" w:type="dxa"/>
            <w:tcBorders>
              <w:left w:val="nil"/>
            </w:tcBorders>
          </w:tcPr>
          <w:p w14:paraId="74819060" w14:textId="77777777" w:rsidR="00807012" w:rsidRPr="00D25121" w:rsidRDefault="00807012" w:rsidP="003400E2">
            <w:pPr>
              <w:pStyle w:val="tabletext"/>
              <w:rPr>
                <w:sz w:val="18"/>
                <w:szCs w:val="18"/>
              </w:rPr>
            </w:pPr>
            <w:r w:rsidRPr="00D25121">
              <w:rPr>
                <w:sz w:val="18"/>
                <w:szCs w:val="18"/>
              </w:rPr>
              <w:t>Supportive Housing</w:t>
            </w:r>
          </w:p>
        </w:tc>
        <w:tc>
          <w:tcPr>
            <w:tcW w:w="1055" w:type="dxa"/>
            <w:gridSpan w:val="2"/>
            <w:vAlign w:val="center"/>
          </w:tcPr>
          <w:p w14:paraId="298C963B" w14:textId="77777777" w:rsidR="00807012" w:rsidRPr="00D25121" w:rsidRDefault="00807012" w:rsidP="003400E2">
            <w:pPr>
              <w:pStyle w:val="tabletext"/>
              <w:jc w:val="center"/>
              <w:rPr>
                <w:sz w:val="18"/>
                <w:szCs w:val="18"/>
              </w:rPr>
            </w:pPr>
            <w:r w:rsidRPr="00D25121">
              <w:rPr>
                <w:sz w:val="18"/>
                <w:szCs w:val="18"/>
              </w:rPr>
              <w:t>-</w:t>
            </w:r>
          </w:p>
        </w:tc>
        <w:tc>
          <w:tcPr>
            <w:tcW w:w="1047" w:type="dxa"/>
            <w:vAlign w:val="center"/>
          </w:tcPr>
          <w:p w14:paraId="116C29E2" w14:textId="77777777" w:rsidR="00807012" w:rsidRPr="00D25121" w:rsidRDefault="00807012" w:rsidP="003400E2">
            <w:pPr>
              <w:pStyle w:val="tabletext"/>
              <w:jc w:val="center"/>
              <w:rPr>
                <w:sz w:val="18"/>
                <w:szCs w:val="18"/>
              </w:rPr>
            </w:pPr>
            <w:r w:rsidRPr="00D25121">
              <w:rPr>
                <w:sz w:val="18"/>
                <w:szCs w:val="18"/>
              </w:rPr>
              <w:t>-</w:t>
            </w:r>
          </w:p>
        </w:tc>
        <w:tc>
          <w:tcPr>
            <w:tcW w:w="1233" w:type="dxa"/>
            <w:vAlign w:val="center"/>
          </w:tcPr>
          <w:p w14:paraId="7D8F6B69" w14:textId="77777777" w:rsidR="00807012" w:rsidRPr="00D25121" w:rsidRDefault="00807012" w:rsidP="003400E2">
            <w:pPr>
              <w:pStyle w:val="tabletext"/>
              <w:jc w:val="center"/>
              <w:rPr>
                <w:sz w:val="18"/>
                <w:szCs w:val="18"/>
              </w:rPr>
            </w:pPr>
            <w:r w:rsidRPr="00D25121">
              <w:rPr>
                <w:sz w:val="18"/>
                <w:szCs w:val="18"/>
              </w:rPr>
              <w:t>P</w:t>
            </w:r>
          </w:p>
        </w:tc>
        <w:tc>
          <w:tcPr>
            <w:tcW w:w="2790" w:type="dxa"/>
            <w:tcBorders>
              <w:right w:val="nil"/>
            </w:tcBorders>
            <w:vAlign w:val="center"/>
          </w:tcPr>
          <w:p w14:paraId="021890B6" w14:textId="77777777" w:rsidR="00807012" w:rsidRPr="00D25121" w:rsidRDefault="00807012" w:rsidP="003400E2">
            <w:pPr>
              <w:pStyle w:val="tablecomponents"/>
              <w:rPr>
                <w:color w:val="000000"/>
                <w:sz w:val="18"/>
                <w:szCs w:val="18"/>
              </w:rPr>
            </w:pPr>
          </w:p>
        </w:tc>
      </w:tr>
      <w:tr w:rsidR="00807012" w:rsidRPr="00D25121" w14:paraId="0F1CB839" w14:textId="77777777" w:rsidTr="003400E2">
        <w:trPr>
          <w:jc w:val="center"/>
        </w:trPr>
        <w:tc>
          <w:tcPr>
            <w:tcW w:w="2875" w:type="dxa"/>
            <w:tcBorders>
              <w:left w:val="nil"/>
            </w:tcBorders>
          </w:tcPr>
          <w:p w14:paraId="1F325E27" w14:textId="77777777" w:rsidR="00807012" w:rsidRPr="00D25121" w:rsidRDefault="00807012" w:rsidP="003400E2">
            <w:pPr>
              <w:pStyle w:val="tabletext"/>
              <w:rPr>
                <w:sz w:val="18"/>
                <w:szCs w:val="18"/>
              </w:rPr>
            </w:pPr>
            <w:r w:rsidRPr="00D25121">
              <w:rPr>
                <w:sz w:val="18"/>
                <w:szCs w:val="18"/>
              </w:rPr>
              <w:t>Transitional Housing Facilities</w:t>
            </w:r>
          </w:p>
        </w:tc>
        <w:tc>
          <w:tcPr>
            <w:tcW w:w="1055" w:type="dxa"/>
            <w:gridSpan w:val="2"/>
            <w:vAlign w:val="center"/>
          </w:tcPr>
          <w:p w14:paraId="6A52D06D" w14:textId="77777777" w:rsidR="00807012" w:rsidRPr="00D25121" w:rsidRDefault="00807012" w:rsidP="003400E2">
            <w:pPr>
              <w:pStyle w:val="tabletext"/>
              <w:jc w:val="center"/>
              <w:rPr>
                <w:sz w:val="18"/>
                <w:szCs w:val="18"/>
              </w:rPr>
            </w:pPr>
            <w:r w:rsidRPr="00D25121">
              <w:rPr>
                <w:sz w:val="18"/>
                <w:szCs w:val="18"/>
              </w:rPr>
              <w:t>-</w:t>
            </w:r>
          </w:p>
        </w:tc>
        <w:tc>
          <w:tcPr>
            <w:tcW w:w="1047" w:type="dxa"/>
            <w:vAlign w:val="center"/>
          </w:tcPr>
          <w:p w14:paraId="0612E77D" w14:textId="77777777" w:rsidR="00807012" w:rsidRPr="00D25121" w:rsidRDefault="00807012" w:rsidP="003400E2">
            <w:pPr>
              <w:pStyle w:val="tabletext"/>
              <w:jc w:val="center"/>
              <w:rPr>
                <w:sz w:val="18"/>
                <w:szCs w:val="18"/>
              </w:rPr>
            </w:pPr>
            <w:r w:rsidRPr="00D25121">
              <w:rPr>
                <w:sz w:val="18"/>
                <w:szCs w:val="18"/>
              </w:rPr>
              <w:t>-</w:t>
            </w:r>
          </w:p>
        </w:tc>
        <w:tc>
          <w:tcPr>
            <w:tcW w:w="1233" w:type="dxa"/>
            <w:vAlign w:val="center"/>
          </w:tcPr>
          <w:p w14:paraId="1E476833" w14:textId="77777777" w:rsidR="00807012" w:rsidRPr="00D25121" w:rsidRDefault="00807012" w:rsidP="003400E2">
            <w:pPr>
              <w:pStyle w:val="tabletext"/>
              <w:jc w:val="center"/>
              <w:rPr>
                <w:sz w:val="18"/>
                <w:szCs w:val="18"/>
              </w:rPr>
            </w:pPr>
            <w:r w:rsidRPr="00D25121">
              <w:rPr>
                <w:sz w:val="18"/>
                <w:szCs w:val="18"/>
              </w:rPr>
              <w:t>P</w:t>
            </w:r>
          </w:p>
        </w:tc>
        <w:tc>
          <w:tcPr>
            <w:tcW w:w="2790" w:type="dxa"/>
            <w:tcBorders>
              <w:right w:val="nil"/>
            </w:tcBorders>
            <w:vAlign w:val="center"/>
          </w:tcPr>
          <w:p w14:paraId="34753270" w14:textId="77777777" w:rsidR="00807012" w:rsidRPr="00D25121" w:rsidRDefault="00807012" w:rsidP="003400E2">
            <w:pPr>
              <w:pStyle w:val="tablecomponents"/>
              <w:rPr>
                <w:color w:val="000000"/>
                <w:sz w:val="18"/>
                <w:szCs w:val="18"/>
              </w:rPr>
            </w:pPr>
          </w:p>
        </w:tc>
      </w:tr>
      <w:tr w:rsidR="00807012" w:rsidRPr="00D25121" w14:paraId="759FB57F" w14:textId="77777777" w:rsidTr="003400E2">
        <w:trPr>
          <w:jc w:val="center"/>
        </w:trPr>
        <w:tc>
          <w:tcPr>
            <w:tcW w:w="9000" w:type="dxa"/>
            <w:gridSpan w:val="6"/>
            <w:tcBorders>
              <w:left w:val="nil"/>
              <w:right w:val="nil"/>
            </w:tcBorders>
            <w:shd w:val="clear" w:color="auto" w:fill="1F3864" w:themeFill="accent1" w:themeFillShade="80"/>
          </w:tcPr>
          <w:p w14:paraId="5BD42BC3" w14:textId="77777777" w:rsidR="00807012" w:rsidRPr="00D25121" w:rsidRDefault="00807012" w:rsidP="003400E2">
            <w:pPr>
              <w:rPr>
                <w:rFonts w:ascii="Calibri" w:hAnsi="Calibri"/>
                <w:sz w:val="22"/>
              </w:rPr>
            </w:pPr>
            <w:r w:rsidRPr="00D25121">
              <w:rPr>
                <w:b/>
                <w:color w:val="FFFFFF" w:themeColor="background1"/>
              </w:rPr>
              <w:t>Human Services Uses</w:t>
            </w:r>
          </w:p>
        </w:tc>
      </w:tr>
      <w:tr w:rsidR="00807012" w:rsidRPr="00D25121" w14:paraId="6BF1E17B" w14:textId="77777777" w:rsidTr="003400E2">
        <w:trPr>
          <w:jc w:val="center"/>
        </w:trPr>
        <w:tc>
          <w:tcPr>
            <w:tcW w:w="2875" w:type="dxa"/>
            <w:tcBorders>
              <w:left w:val="nil"/>
            </w:tcBorders>
            <w:vAlign w:val="center"/>
          </w:tcPr>
          <w:p w14:paraId="0B02CB4A" w14:textId="77777777" w:rsidR="00807012" w:rsidRPr="00D25121" w:rsidRDefault="00807012" w:rsidP="003400E2">
            <w:pPr>
              <w:pStyle w:val="tabletext"/>
              <w:rPr>
                <w:sz w:val="18"/>
                <w:szCs w:val="18"/>
              </w:rPr>
            </w:pPr>
            <w:r w:rsidRPr="00D25121">
              <w:rPr>
                <w:sz w:val="18"/>
                <w:szCs w:val="18"/>
              </w:rPr>
              <w:t>Assisted Living Facilities</w:t>
            </w:r>
          </w:p>
        </w:tc>
        <w:tc>
          <w:tcPr>
            <w:tcW w:w="1055" w:type="dxa"/>
            <w:gridSpan w:val="2"/>
            <w:vAlign w:val="center"/>
          </w:tcPr>
          <w:p w14:paraId="053D9CFE" w14:textId="77777777" w:rsidR="00807012" w:rsidRPr="00D25121" w:rsidRDefault="00807012" w:rsidP="003400E2">
            <w:pPr>
              <w:pStyle w:val="tabletext"/>
              <w:jc w:val="center"/>
              <w:rPr>
                <w:sz w:val="18"/>
                <w:szCs w:val="18"/>
              </w:rPr>
            </w:pPr>
            <w:r w:rsidRPr="00D25121">
              <w:rPr>
                <w:sz w:val="18"/>
                <w:szCs w:val="18"/>
              </w:rPr>
              <w:t>-</w:t>
            </w:r>
          </w:p>
        </w:tc>
        <w:tc>
          <w:tcPr>
            <w:tcW w:w="1047" w:type="dxa"/>
            <w:vAlign w:val="center"/>
          </w:tcPr>
          <w:p w14:paraId="27BC7E36" w14:textId="77777777" w:rsidR="00807012" w:rsidRPr="00D25121" w:rsidRDefault="00807012" w:rsidP="003400E2">
            <w:pPr>
              <w:pStyle w:val="tabletext"/>
              <w:jc w:val="center"/>
              <w:rPr>
                <w:sz w:val="18"/>
                <w:szCs w:val="18"/>
              </w:rPr>
            </w:pPr>
            <w:r w:rsidRPr="00D25121">
              <w:rPr>
                <w:sz w:val="18"/>
                <w:szCs w:val="18"/>
              </w:rPr>
              <w:t>CUP</w:t>
            </w:r>
          </w:p>
        </w:tc>
        <w:tc>
          <w:tcPr>
            <w:tcW w:w="1233" w:type="dxa"/>
            <w:vAlign w:val="center"/>
          </w:tcPr>
          <w:p w14:paraId="0542B177" w14:textId="77777777" w:rsidR="00807012" w:rsidRPr="00D25121" w:rsidRDefault="00807012" w:rsidP="003400E2">
            <w:pPr>
              <w:pStyle w:val="tabletext"/>
              <w:jc w:val="center"/>
              <w:rPr>
                <w:sz w:val="18"/>
                <w:szCs w:val="18"/>
              </w:rPr>
            </w:pPr>
            <w:r w:rsidRPr="00D25121">
              <w:rPr>
                <w:sz w:val="18"/>
                <w:szCs w:val="18"/>
              </w:rPr>
              <w:t>-</w:t>
            </w:r>
          </w:p>
        </w:tc>
        <w:tc>
          <w:tcPr>
            <w:tcW w:w="2790" w:type="dxa"/>
            <w:tcBorders>
              <w:right w:val="nil"/>
            </w:tcBorders>
            <w:vAlign w:val="center"/>
          </w:tcPr>
          <w:p w14:paraId="6A9EDF85" w14:textId="77777777" w:rsidR="00807012" w:rsidRPr="00D25121" w:rsidRDefault="00807012" w:rsidP="003400E2">
            <w:pPr>
              <w:pStyle w:val="tablecomponents"/>
              <w:rPr>
                <w:sz w:val="18"/>
                <w:szCs w:val="18"/>
              </w:rPr>
            </w:pPr>
            <w:r w:rsidRPr="00D25121">
              <w:rPr>
                <w:sz w:val="18"/>
                <w:szCs w:val="18"/>
              </w:rPr>
              <w:t>Section 18.60.080</w:t>
            </w:r>
          </w:p>
        </w:tc>
      </w:tr>
      <w:tr w:rsidR="00807012" w:rsidRPr="00D25121" w14:paraId="5D7018B8" w14:textId="77777777" w:rsidTr="003400E2">
        <w:trPr>
          <w:jc w:val="center"/>
        </w:trPr>
        <w:tc>
          <w:tcPr>
            <w:tcW w:w="2875" w:type="dxa"/>
            <w:tcBorders>
              <w:left w:val="nil"/>
            </w:tcBorders>
            <w:vAlign w:val="center"/>
          </w:tcPr>
          <w:p w14:paraId="396428AA" w14:textId="77777777" w:rsidR="00807012" w:rsidRPr="00D25121" w:rsidRDefault="00807012" w:rsidP="003400E2">
            <w:pPr>
              <w:pStyle w:val="tabletext"/>
              <w:rPr>
                <w:sz w:val="18"/>
                <w:szCs w:val="18"/>
              </w:rPr>
            </w:pPr>
            <w:r w:rsidRPr="00D25121">
              <w:rPr>
                <w:sz w:val="18"/>
                <w:szCs w:val="18"/>
              </w:rPr>
              <w:t>Child Day Care Facilities</w:t>
            </w:r>
          </w:p>
        </w:tc>
        <w:tc>
          <w:tcPr>
            <w:tcW w:w="1055" w:type="dxa"/>
            <w:gridSpan w:val="2"/>
            <w:vAlign w:val="center"/>
          </w:tcPr>
          <w:p w14:paraId="5278DAB2" w14:textId="77777777" w:rsidR="00807012" w:rsidRPr="00D25121" w:rsidRDefault="00807012" w:rsidP="003400E2">
            <w:pPr>
              <w:pStyle w:val="tabletext"/>
              <w:jc w:val="center"/>
              <w:rPr>
                <w:sz w:val="18"/>
                <w:szCs w:val="18"/>
              </w:rPr>
            </w:pPr>
            <w:r w:rsidRPr="00D25121">
              <w:rPr>
                <w:sz w:val="18"/>
                <w:szCs w:val="18"/>
              </w:rPr>
              <w:t>P</w:t>
            </w:r>
          </w:p>
        </w:tc>
        <w:tc>
          <w:tcPr>
            <w:tcW w:w="1047" w:type="dxa"/>
            <w:vAlign w:val="center"/>
          </w:tcPr>
          <w:p w14:paraId="016ACFCF" w14:textId="77777777" w:rsidR="00807012" w:rsidRPr="00D25121" w:rsidRDefault="00807012" w:rsidP="003400E2">
            <w:pPr>
              <w:pStyle w:val="tabletext"/>
              <w:jc w:val="center"/>
              <w:rPr>
                <w:sz w:val="18"/>
                <w:szCs w:val="18"/>
              </w:rPr>
            </w:pPr>
            <w:r w:rsidRPr="00D25121">
              <w:rPr>
                <w:sz w:val="18"/>
                <w:szCs w:val="18"/>
              </w:rPr>
              <w:t>P</w:t>
            </w:r>
          </w:p>
        </w:tc>
        <w:tc>
          <w:tcPr>
            <w:tcW w:w="1233" w:type="dxa"/>
            <w:vAlign w:val="center"/>
          </w:tcPr>
          <w:p w14:paraId="79B2F650" w14:textId="77777777" w:rsidR="00807012" w:rsidRPr="00D25121" w:rsidRDefault="00807012" w:rsidP="003400E2">
            <w:pPr>
              <w:pStyle w:val="tabletext"/>
              <w:jc w:val="center"/>
              <w:rPr>
                <w:sz w:val="18"/>
                <w:szCs w:val="18"/>
              </w:rPr>
            </w:pPr>
            <w:r w:rsidRPr="00D25121">
              <w:rPr>
                <w:sz w:val="18"/>
                <w:szCs w:val="18"/>
              </w:rPr>
              <w:t>P</w:t>
            </w:r>
          </w:p>
        </w:tc>
        <w:tc>
          <w:tcPr>
            <w:tcW w:w="2790" w:type="dxa"/>
            <w:tcBorders>
              <w:right w:val="nil"/>
            </w:tcBorders>
            <w:vAlign w:val="center"/>
          </w:tcPr>
          <w:p w14:paraId="61A04B28" w14:textId="77777777" w:rsidR="00807012" w:rsidRPr="00D25121" w:rsidRDefault="00807012" w:rsidP="003400E2">
            <w:pPr>
              <w:pStyle w:val="tablecomponents"/>
              <w:rPr>
                <w:sz w:val="18"/>
                <w:szCs w:val="18"/>
              </w:rPr>
            </w:pPr>
            <w:r w:rsidRPr="00D25121">
              <w:rPr>
                <w:sz w:val="18"/>
                <w:szCs w:val="18"/>
              </w:rPr>
              <w:t>Section 18.60.070</w:t>
            </w:r>
          </w:p>
        </w:tc>
      </w:tr>
      <w:tr w:rsidR="00807012" w:rsidRPr="00D25121" w14:paraId="3B1FD73C" w14:textId="77777777" w:rsidTr="003400E2">
        <w:trPr>
          <w:jc w:val="center"/>
        </w:trPr>
        <w:tc>
          <w:tcPr>
            <w:tcW w:w="2875" w:type="dxa"/>
            <w:tcBorders>
              <w:left w:val="nil"/>
            </w:tcBorders>
            <w:vAlign w:val="center"/>
          </w:tcPr>
          <w:p w14:paraId="307126DB" w14:textId="77777777" w:rsidR="00807012" w:rsidRPr="00D25121" w:rsidRDefault="00807012" w:rsidP="003400E2">
            <w:pPr>
              <w:pStyle w:val="tabletext"/>
              <w:rPr>
                <w:sz w:val="18"/>
                <w:szCs w:val="18"/>
              </w:rPr>
            </w:pPr>
            <w:r w:rsidRPr="00D25121">
              <w:rPr>
                <w:sz w:val="18"/>
                <w:szCs w:val="18"/>
              </w:rPr>
              <w:t>Residential Care Facilities, six or fewer residents</w:t>
            </w:r>
          </w:p>
        </w:tc>
        <w:tc>
          <w:tcPr>
            <w:tcW w:w="1055" w:type="dxa"/>
            <w:gridSpan w:val="2"/>
            <w:vAlign w:val="center"/>
          </w:tcPr>
          <w:p w14:paraId="7FEC7B7E" w14:textId="77777777" w:rsidR="00807012" w:rsidRPr="00D25121" w:rsidRDefault="00807012" w:rsidP="003400E2">
            <w:pPr>
              <w:pStyle w:val="tabletext"/>
              <w:jc w:val="center"/>
              <w:rPr>
                <w:sz w:val="18"/>
                <w:szCs w:val="18"/>
                <w:vertAlign w:val="superscript"/>
              </w:rPr>
            </w:pPr>
            <w:r w:rsidRPr="00D25121">
              <w:rPr>
                <w:sz w:val="18"/>
                <w:szCs w:val="18"/>
              </w:rPr>
              <w:t>P</w:t>
            </w:r>
          </w:p>
        </w:tc>
        <w:tc>
          <w:tcPr>
            <w:tcW w:w="1047" w:type="dxa"/>
            <w:vAlign w:val="center"/>
          </w:tcPr>
          <w:p w14:paraId="2E4A8C1B" w14:textId="77777777" w:rsidR="00807012" w:rsidRPr="00D25121" w:rsidRDefault="00807012" w:rsidP="003400E2">
            <w:pPr>
              <w:pStyle w:val="tabletext"/>
              <w:jc w:val="center"/>
              <w:rPr>
                <w:sz w:val="18"/>
                <w:szCs w:val="18"/>
                <w:vertAlign w:val="superscript"/>
              </w:rPr>
            </w:pPr>
            <w:r w:rsidRPr="00D25121">
              <w:rPr>
                <w:sz w:val="18"/>
                <w:szCs w:val="18"/>
              </w:rPr>
              <w:t>P</w:t>
            </w:r>
          </w:p>
        </w:tc>
        <w:tc>
          <w:tcPr>
            <w:tcW w:w="1233" w:type="dxa"/>
            <w:vAlign w:val="center"/>
          </w:tcPr>
          <w:p w14:paraId="7CEDC10B" w14:textId="77777777" w:rsidR="00807012" w:rsidRPr="00D25121" w:rsidRDefault="00807012" w:rsidP="003400E2">
            <w:pPr>
              <w:pStyle w:val="tabletext"/>
              <w:jc w:val="center"/>
              <w:rPr>
                <w:sz w:val="18"/>
                <w:szCs w:val="18"/>
                <w:vertAlign w:val="superscript"/>
              </w:rPr>
            </w:pPr>
            <w:r w:rsidRPr="00D25121">
              <w:rPr>
                <w:sz w:val="18"/>
                <w:szCs w:val="18"/>
              </w:rPr>
              <w:t>P</w:t>
            </w:r>
          </w:p>
        </w:tc>
        <w:tc>
          <w:tcPr>
            <w:tcW w:w="2790" w:type="dxa"/>
            <w:tcBorders>
              <w:right w:val="nil"/>
            </w:tcBorders>
            <w:vAlign w:val="center"/>
          </w:tcPr>
          <w:p w14:paraId="4813D003" w14:textId="77777777" w:rsidR="00807012" w:rsidRPr="00D25121" w:rsidRDefault="00807012" w:rsidP="003400E2">
            <w:pPr>
              <w:pStyle w:val="tablecomponents"/>
              <w:rPr>
                <w:i/>
                <w:color w:val="C00000"/>
                <w:sz w:val="18"/>
                <w:szCs w:val="18"/>
              </w:rPr>
            </w:pPr>
          </w:p>
        </w:tc>
      </w:tr>
      <w:tr w:rsidR="00807012" w:rsidRPr="00D25121" w14:paraId="3AEDEFC0" w14:textId="77777777" w:rsidTr="003400E2">
        <w:trPr>
          <w:jc w:val="center"/>
        </w:trPr>
        <w:tc>
          <w:tcPr>
            <w:tcW w:w="2875" w:type="dxa"/>
            <w:tcBorders>
              <w:left w:val="nil"/>
            </w:tcBorders>
            <w:vAlign w:val="center"/>
          </w:tcPr>
          <w:p w14:paraId="4F90F1F6" w14:textId="77777777" w:rsidR="00807012" w:rsidRPr="00D25121" w:rsidRDefault="00807012" w:rsidP="003400E2">
            <w:pPr>
              <w:pStyle w:val="tabletext"/>
              <w:rPr>
                <w:sz w:val="18"/>
                <w:szCs w:val="18"/>
              </w:rPr>
            </w:pPr>
            <w:r w:rsidRPr="00D25121">
              <w:rPr>
                <w:sz w:val="18"/>
                <w:szCs w:val="18"/>
              </w:rPr>
              <w:t>Residential Care Facilities, seven or more residents</w:t>
            </w:r>
          </w:p>
        </w:tc>
        <w:tc>
          <w:tcPr>
            <w:tcW w:w="1055" w:type="dxa"/>
            <w:gridSpan w:val="2"/>
            <w:vAlign w:val="center"/>
          </w:tcPr>
          <w:p w14:paraId="069F4A0E" w14:textId="77777777" w:rsidR="00807012" w:rsidRPr="00D25121" w:rsidRDefault="00807012" w:rsidP="003400E2">
            <w:pPr>
              <w:pStyle w:val="tabletext"/>
              <w:jc w:val="center"/>
              <w:rPr>
                <w:sz w:val="18"/>
                <w:szCs w:val="18"/>
              </w:rPr>
            </w:pPr>
            <w:r w:rsidRPr="00D25121">
              <w:rPr>
                <w:sz w:val="18"/>
                <w:szCs w:val="18"/>
              </w:rPr>
              <w:t>MUP</w:t>
            </w:r>
          </w:p>
        </w:tc>
        <w:tc>
          <w:tcPr>
            <w:tcW w:w="1047" w:type="dxa"/>
            <w:vAlign w:val="center"/>
          </w:tcPr>
          <w:p w14:paraId="27E8ACD7" w14:textId="77777777" w:rsidR="00807012" w:rsidRPr="00D25121" w:rsidRDefault="00807012" w:rsidP="003400E2">
            <w:pPr>
              <w:pStyle w:val="tabletext"/>
              <w:jc w:val="center"/>
              <w:rPr>
                <w:sz w:val="18"/>
                <w:szCs w:val="18"/>
              </w:rPr>
            </w:pPr>
            <w:r w:rsidRPr="00D25121">
              <w:rPr>
                <w:sz w:val="18"/>
                <w:szCs w:val="18"/>
              </w:rPr>
              <w:t>MUP</w:t>
            </w:r>
          </w:p>
        </w:tc>
        <w:tc>
          <w:tcPr>
            <w:tcW w:w="1233" w:type="dxa"/>
            <w:vAlign w:val="center"/>
          </w:tcPr>
          <w:p w14:paraId="243B7EF6" w14:textId="77777777" w:rsidR="00807012" w:rsidRPr="00D25121" w:rsidRDefault="00807012" w:rsidP="003400E2">
            <w:pPr>
              <w:pStyle w:val="tabletext"/>
              <w:jc w:val="center"/>
              <w:rPr>
                <w:sz w:val="18"/>
                <w:szCs w:val="18"/>
              </w:rPr>
            </w:pPr>
            <w:r w:rsidRPr="00D25121">
              <w:rPr>
                <w:sz w:val="18"/>
                <w:szCs w:val="18"/>
              </w:rPr>
              <w:t>MUP</w:t>
            </w:r>
          </w:p>
        </w:tc>
        <w:tc>
          <w:tcPr>
            <w:tcW w:w="2790" w:type="dxa"/>
            <w:tcBorders>
              <w:right w:val="nil"/>
            </w:tcBorders>
            <w:vAlign w:val="center"/>
          </w:tcPr>
          <w:p w14:paraId="19826874" w14:textId="77777777" w:rsidR="00807012" w:rsidRPr="00D25121" w:rsidRDefault="00807012" w:rsidP="003400E2">
            <w:pPr>
              <w:pStyle w:val="tablecomponents"/>
              <w:rPr>
                <w:i/>
                <w:color w:val="C00000"/>
                <w:sz w:val="18"/>
                <w:szCs w:val="18"/>
              </w:rPr>
            </w:pPr>
          </w:p>
        </w:tc>
      </w:tr>
      <w:tr w:rsidR="00807012" w:rsidRPr="00D25121" w14:paraId="15D1BD8F" w14:textId="77777777" w:rsidTr="003400E2">
        <w:trPr>
          <w:jc w:val="center"/>
        </w:trPr>
        <w:tc>
          <w:tcPr>
            <w:tcW w:w="2875" w:type="dxa"/>
            <w:tcBorders>
              <w:left w:val="nil"/>
            </w:tcBorders>
            <w:vAlign w:val="center"/>
          </w:tcPr>
          <w:p w14:paraId="551368C6" w14:textId="77777777" w:rsidR="00807012" w:rsidRPr="00D25121" w:rsidRDefault="00807012" w:rsidP="003400E2">
            <w:pPr>
              <w:pStyle w:val="tabletext"/>
              <w:rPr>
                <w:sz w:val="18"/>
                <w:szCs w:val="18"/>
              </w:rPr>
            </w:pPr>
            <w:r w:rsidRPr="00D25121">
              <w:rPr>
                <w:sz w:val="18"/>
                <w:szCs w:val="18"/>
              </w:rPr>
              <w:t>Community Care Facilities</w:t>
            </w:r>
          </w:p>
        </w:tc>
        <w:tc>
          <w:tcPr>
            <w:tcW w:w="1055" w:type="dxa"/>
            <w:gridSpan w:val="2"/>
            <w:vAlign w:val="center"/>
          </w:tcPr>
          <w:p w14:paraId="64A74D78" w14:textId="77777777" w:rsidR="00807012" w:rsidRPr="00D25121" w:rsidRDefault="00807012" w:rsidP="003400E2">
            <w:pPr>
              <w:pStyle w:val="tabletext"/>
              <w:jc w:val="center"/>
              <w:rPr>
                <w:sz w:val="18"/>
                <w:szCs w:val="18"/>
              </w:rPr>
            </w:pPr>
            <w:r w:rsidRPr="00D25121">
              <w:rPr>
                <w:sz w:val="18"/>
                <w:szCs w:val="18"/>
              </w:rPr>
              <w:t>CUP</w:t>
            </w:r>
          </w:p>
        </w:tc>
        <w:tc>
          <w:tcPr>
            <w:tcW w:w="1047" w:type="dxa"/>
            <w:vAlign w:val="center"/>
          </w:tcPr>
          <w:p w14:paraId="0153D0C2" w14:textId="77777777" w:rsidR="00807012" w:rsidRPr="00D25121" w:rsidRDefault="00807012" w:rsidP="003400E2">
            <w:pPr>
              <w:pStyle w:val="tabletext"/>
              <w:jc w:val="center"/>
              <w:rPr>
                <w:sz w:val="18"/>
                <w:szCs w:val="18"/>
              </w:rPr>
            </w:pPr>
            <w:r w:rsidRPr="00D25121">
              <w:rPr>
                <w:sz w:val="18"/>
                <w:szCs w:val="18"/>
              </w:rPr>
              <w:t>CUP</w:t>
            </w:r>
          </w:p>
        </w:tc>
        <w:tc>
          <w:tcPr>
            <w:tcW w:w="1233" w:type="dxa"/>
            <w:vAlign w:val="center"/>
          </w:tcPr>
          <w:p w14:paraId="077C65FE" w14:textId="77777777" w:rsidR="00807012" w:rsidRPr="00D25121" w:rsidRDefault="00807012" w:rsidP="003400E2">
            <w:pPr>
              <w:pStyle w:val="tabletext"/>
              <w:jc w:val="center"/>
              <w:rPr>
                <w:sz w:val="18"/>
                <w:szCs w:val="18"/>
              </w:rPr>
            </w:pPr>
            <w:r w:rsidRPr="00D25121">
              <w:rPr>
                <w:sz w:val="18"/>
                <w:szCs w:val="18"/>
              </w:rPr>
              <w:t>CUP</w:t>
            </w:r>
          </w:p>
        </w:tc>
        <w:tc>
          <w:tcPr>
            <w:tcW w:w="2790" w:type="dxa"/>
            <w:tcBorders>
              <w:right w:val="nil"/>
            </w:tcBorders>
            <w:vAlign w:val="center"/>
          </w:tcPr>
          <w:p w14:paraId="4A6167A3" w14:textId="77777777" w:rsidR="00807012" w:rsidRPr="00D25121" w:rsidRDefault="00807012" w:rsidP="003400E2">
            <w:pPr>
              <w:pStyle w:val="tablecomponents"/>
              <w:rPr>
                <w:color w:val="000000"/>
                <w:sz w:val="18"/>
                <w:szCs w:val="18"/>
              </w:rPr>
            </w:pPr>
          </w:p>
        </w:tc>
      </w:tr>
      <w:tr w:rsidR="00807012" w:rsidRPr="00D25121" w14:paraId="486604A5" w14:textId="77777777" w:rsidTr="003400E2">
        <w:trPr>
          <w:jc w:val="center"/>
        </w:trPr>
        <w:tc>
          <w:tcPr>
            <w:tcW w:w="2875" w:type="dxa"/>
            <w:tcBorders>
              <w:left w:val="nil"/>
            </w:tcBorders>
            <w:vAlign w:val="center"/>
          </w:tcPr>
          <w:p w14:paraId="2A61D0F2" w14:textId="77777777" w:rsidR="00807012" w:rsidRPr="00D25121" w:rsidRDefault="00807012" w:rsidP="003400E2">
            <w:pPr>
              <w:pStyle w:val="tabletext"/>
              <w:rPr>
                <w:sz w:val="18"/>
                <w:szCs w:val="18"/>
              </w:rPr>
            </w:pPr>
            <w:r w:rsidRPr="00D25121">
              <w:rPr>
                <w:sz w:val="18"/>
                <w:szCs w:val="18"/>
              </w:rPr>
              <w:t xml:space="preserve">Child Day Care Homes, </w:t>
            </w:r>
            <w:proofErr w:type="gramStart"/>
            <w:r w:rsidRPr="00D25121">
              <w:rPr>
                <w:sz w:val="18"/>
                <w:szCs w:val="18"/>
              </w:rPr>
              <w:t>Up</w:t>
            </w:r>
            <w:proofErr w:type="gramEnd"/>
            <w:r w:rsidRPr="00D25121">
              <w:rPr>
                <w:sz w:val="18"/>
                <w:szCs w:val="18"/>
              </w:rPr>
              <w:t xml:space="preserve"> to 14 Children</w:t>
            </w:r>
          </w:p>
        </w:tc>
        <w:tc>
          <w:tcPr>
            <w:tcW w:w="1055" w:type="dxa"/>
            <w:gridSpan w:val="2"/>
            <w:vAlign w:val="center"/>
          </w:tcPr>
          <w:p w14:paraId="05999E06" w14:textId="77777777" w:rsidR="00807012" w:rsidRPr="00D25121" w:rsidRDefault="00807012" w:rsidP="003400E2">
            <w:pPr>
              <w:pStyle w:val="tabletext"/>
              <w:jc w:val="center"/>
              <w:rPr>
                <w:sz w:val="18"/>
                <w:szCs w:val="18"/>
              </w:rPr>
            </w:pPr>
            <w:r w:rsidRPr="00D25121">
              <w:rPr>
                <w:sz w:val="18"/>
                <w:szCs w:val="18"/>
              </w:rPr>
              <w:t>-</w:t>
            </w:r>
          </w:p>
        </w:tc>
        <w:tc>
          <w:tcPr>
            <w:tcW w:w="1047" w:type="dxa"/>
            <w:vAlign w:val="center"/>
          </w:tcPr>
          <w:p w14:paraId="714FF1F1" w14:textId="77777777" w:rsidR="00807012" w:rsidRPr="00D25121" w:rsidRDefault="00807012" w:rsidP="003400E2">
            <w:pPr>
              <w:pStyle w:val="tabletext"/>
              <w:jc w:val="center"/>
              <w:rPr>
                <w:sz w:val="18"/>
                <w:szCs w:val="18"/>
              </w:rPr>
            </w:pPr>
            <w:r w:rsidRPr="00D25121">
              <w:rPr>
                <w:sz w:val="18"/>
                <w:szCs w:val="18"/>
              </w:rPr>
              <w:t>-</w:t>
            </w:r>
          </w:p>
        </w:tc>
        <w:tc>
          <w:tcPr>
            <w:tcW w:w="1233" w:type="dxa"/>
            <w:vAlign w:val="center"/>
          </w:tcPr>
          <w:p w14:paraId="2301995F" w14:textId="77777777" w:rsidR="00807012" w:rsidRPr="00D25121" w:rsidRDefault="00807012" w:rsidP="003400E2">
            <w:pPr>
              <w:pStyle w:val="tabletext"/>
              <w:jc w:val="center"/>
              <w:rPr>
                <w:sz w:val="18"/>
                <w:szCs w:val="18"/>
              </w:rPr>
            </w:pPr>
            <w:r w:rsidRPr="00D25121">
              <w:rPr>
                <w:sz w:val="18"/>
                <w:szCs w:val="18"/>
              </w:rPr>
              <w:t>-</w:t>
            </w:r>
          </w:p>
        </w:tc>
        <w:tc>
          <w:tcPr>
            <w:tcW w:w="2790" w:type="dxa"/>
            <w:tcBorders>
              <w:right w:val="nil"/>
            </w:tcBorders>
            <w:vAlign w:val="center"/>
          </w:tcPr>
          <w:p w14:paraId="0F659DDE" w14:textId="77777777" w:rsidR="00807012" w:rsidRPr="00D25121" w:rsidRDefault="00807012" w:rsidP="003400E2">
            <w:pPr>
              <w:pStyle w:val="tablecomponents"/>
              <w:rPr>
                <w:color w:val="000000"/>
                <w:sz w:val="18"/>
                <w:szCs w:val="18"/>
              </w:rPr>
            </w:pPr>
          </w:p>
        </w:tc>
      </w:tr>
      <w:tr w:rsidR="00807012" w:rsidRPr="00D25121" w14:paraId="4D282B5F" w14:textId="77777777" w:rsidTr="003400E2">
        <w:trPr>
          <w:jc w:val="center"/>
        </w:trPr>
        <w:tc>
          <w:tcPr>
            <w:tcW w:w="2875" w:type="dxa"/>
            <w:tcBorders>
              <w:left w:val="nil"/>
            </w:tcBorders>
            <w:vAlign w:val="center"/>
          </w:tcPr>
          <w:p w14:paraId="0CCD1439" w14:textId="77777777" w:rsidR="00807012" w:rsidRPr="00D25121" w:rsidRDefault="00807012" w:rsidP="003400E2">
            <w:pPr>
              <w:pStyle w:val="tabletext"/>
              <w:rPr>
                <w:sz w:val="18"/>
                <w:szCs w:val="18"/>
              </w:rPr>
            </w:pPr>
            <w:r w:rsidRPr="00D25121">
              <w:rPr>
                <w:sz w:val="18"/>
                <w:szCs w:val="18"/>
              </w:rPr>
              <w:t>Low-barrier Navigation Centers</w:t>
            </w:r>
          </w:p>
        </w:tc>
        <w:tc>
          <w:tcPr>
            <w:tcW w:w="1055" w:type="dxa"/>
            <w:gridSpan w:val="2"/>
            <w:vAlign w:val="center"/>
          </w:tcPr>
          <w:p w14:paraId="328D7FDC" w14:textId="77777777" w:rsidR="00807012" w:rsidRPr="00D25121" w:rsidRDefault="00807012" w:rsidP="003400E2">
            <w:pPr>
              <w:pStyle w:val="tabletext"/>
              <w:jc w:val="center"/>
              <w:rPr>
                <w:sz w:val="18"/>
                <w:szCs w:val="18"/>
              </w:rPr>
            </w:pPr>
          </w:p>
        </w:tc>
        <w:tc>
          <w:tcPr>
            <w:tcW w:w="1047" w:type="dxa"/>
            <w:vAlign w:val="center"/>
          </w:tcPr>
          <w:p w14:paraId="796EFAC1" w14:textId="77777777" w:rsidR="00807012" w:rsidRPr="00D25121" w:rsidRDefault="00807012" w:rsidP="003400E2">
            <w:pPr>
              <w:pStyle w:val="tabletext"/>
              <w:jc w:val="center"/>
              <w:rPr>
                <w:sz w:val="18"/>
                <w:szCs w:val="18"/>
              </w:rPr>
            </w:pPr>
            <w:r w:rsidRPr="00D25121">
              <w:rPr>
                <w:sz w:val="18"/>
                <w:szCs w:val="18"/>
              </w:rPr>
              <w:t>P</w:t>
            </w:r>
          </w:p>
        </w:tc>
        <w:tc>
          <w:tcPr>
            <w:tcW w:w="1233" w:type="dxa"/>
            <w:vAlign w:val="center"/>
          </w:tcPr>
          <w:p w14:paraId="3196A42B" w14:textId="77777777" w:rsidR="00807012" w:rsidRPr="00D25121" w:rsidRDefault="00807012" w:rsidP="003400E2">
            <w:pPr>
              <w:pStyle w:val="tabletext"/>
              <w:jc w:val="center"/>
              <w:rPr>
                <w:sz w:val="18"/>
                <w:szCs w:val="18"/>
              </w:rPr>
            </w:pPr>
            <w:r w:rsidRPr="00D25121">
              <w:rPr>
                <w:sz w:val="18"/>
                <w:szCs w:val="18"/>
              </w:rPr>
              <w:t>P</w:t>
            </w:r>
          </w:p>
        </w:tc>
        <w:tc>
          <w:tcPr>
            <w:tcW w:w="2790" w:type="dxa"/>
            <w:tcBorders>
              <w:right w:val="nil"/>
            </w:tcBorders>
            <w:vAlign w:val="center"/>
          </w:tcPr>
          <w:p w14:paraId="7B24C861" w14:textId="77777777" w:rsidR="00807012" w:rsidRPr="00D25121" w:rsidRDefault="00807012" w:rsidP="003400E2">
            <w:pPr>
              <w:pStyle w:val="tablecomponents"/>
              <w:rPr>
                <w:color w:val="000000"/>
                <w:sz w:val="18"/>
                <w:szCs w:val="18"/>
              </w:rPr>
            </w:pPr>
          </w:p>
        </w:tc>
      </w:tr>
      <w:tr w:rsidR="00807012" w:rsidRPr="00D25121" w14:paraId="37DC6595" w14:textId="77777777" w:rsidTr="003400E2">
        <w:trPr>
          <w:jc w:val="center"/>
        </w:trPr>
        <w:tc>
          <w:tcPr>
            <w:tcW w:w="2875" w:type="dxa"/>
            <w:tcBorders>
              <w:left w:val="nil"/>
            </w:tcBorders>
            <w:vAlign w:val="center"/>
          </w:tcPr>
          <w:p w14:paraId="1914B85A" w14:textId="77777777" w:rsidR="00807012" w:rsidRPr="00D25121" w:rsidRDefault="00807012" w:rsidP="003400E2">
            <w:pPr>
              <w:pStyle w:val="tabletext"/>
              <w:rPr>
                <w:sz w:val="18"/>
                <w:szCs w:val="18"/>
              </w:rPr>
            </w:pPr>
            <w:r w:rsidRPr="00D25121">
              <w:rPr>
                <w:sz w:val="18"/>
                <w:szCs w:val="18"/>
              </w:rPr>
              <w:t>Emergency Shelters</w:t>
            </w:r>
          </w:p>
        </w:tc>
        <w:tc>
          <w:tcPr>
            <w:tcW w:w="1055" w:type="dxa"/>
            <w:gridSpan w:val="2"/>
            <w:vAlign w:val="center"/>
          </w:tcPr>
          <w:p w14:paraId="4AF10A32" w14:textId="77777777" w:rsidR="00807012" w:rsidRPr="00D25121" w:rsidRDefault="00807012" w:rsidP="003400E2">
            <w:pPr>
              <w:jc w:val="center"/>
            </w:pPr>
            <w:r w:rsidRPr="00D25121">
              <w:t>-</w:t>
            </w:r>
          </w:p>
        </w:tc>
        <w:tc>
          <w:tcPr>
            <w:tcW w:w="1047" w:type="dxa"/>
            <w:vAlign w:val="center"/>
          </w:tcPr>
          <w:p w14:paraId="1C20EE2B" w14:textId="77777777" w:rsidR="00807012" w:rsidRPr="00D25121" w:rsidRDefault="00807012" w:rsidP="003400E2">
            <w:pPr>
              <w:jc w:val="center"/>
            </w:pPr>
            <w:r w:rsidRPr="00D25121">
              <w:rPr>
                <w:sz w:val="18"/>
                <w:szCs w:val="18"/>
              </w:rPr>
              <w:t>P</w:t>
            </w:r>
          </w:p>
        </w:tc>
        <w:tc>
          <w:tcPr>
            <w:tcW w:w="1233" w:type="dxa"/>
            <w:vAlign w:val="center"/>
          </w:tcPr>
          <w:p w14:paraId="365D9E78" w14:textId="77777777" w:rsidR="00807012" w:rsidRPr="00D25121" w:rsidRDefault="00807012" w:rsidP="003400E2">
            <w:pPr>
              <w:jc w:val="center"/>
            </w:pPr>
            <w:r w:rsidRPr="00D25121">
              <w:rPr>
                <w:sz w:val="18"/>
                <w:szCs w:val="18"/>
              </w:rPr>
              <w:t>P</w:t>
            </w:r>
          </w:p>
        </w:tc>
        <w:tc>
          <w:tcPr>
            <w:tcW w:w="2790" w:type="dxa"/>
            <w:tcBorders>
              <w:right w:val="nil"/>
            </w:tcBorders>
            <w:vAlign w:val="center"/>
          </w:tcPr>
          <w:p w14:paraId="409539EF" w14:textId="77777777" w:rsidR="00807012" w:rsidRPr="00D25121" w:rsidRDefault="00807012" w:rsidP="003400E2">
            <w:pPr>
              <w:pStyle w:val="tablecomponents"/>
              <w:rPr>
                <w:sz w:val="18"/>
                <w:szCs w:val="18"/>
              </w:rPr>
            </w:pPr>
            <w:r w:rsidRPr="00D25121">
              <w:rPr>
                <w:sz w:val="18"/>
                <w:szCs w:val="18"/>
              </w:rPr>
              <w:t>Section 18.60.110</w:t>
            </w:r>
          </w:p>
        </w:tc>
      </w:tr>
      <w:tr w:rsidR="00807012" w:rsidRPr="00D25121" w14:paraId="1E0CD8B7" w14:textId="77777777" w:rsidTr="003400E2">
        <w:trPr>
          <w:jc w:val="center"/>
        </w:trPr>
        <w:tc>
          <w:tcPr>
            <w:tcW w:w="9000" w:type="dxa"/>
            <w:gridSpan w:val="6"/>
            <w:tcBorders>
              <w:left w:val="nil"/>
              <w:right w:val="nil"/>
            </w:tcBorders>
            <w:shd w:val="clear" w:color="auto" w:fill="1F3864" w:themeFill="accent1" w:themeFillShade="80"/>
          </w:tcPr>
          <w:p w14:paraId="1D31E437" w14:textId="77777777" w:rsidR="00807012" w:rsidRPr="00D25121" w:rsidRDefault="00807012" w:rsidP="003400E2">
            <w:pPr>
              <w:rPr>
                <w:sz w:val="18"/>
                <w:szCs w:val="18"/>
              </w:rPr>
            </w:pPr>
            <w:r w:rsidRPr="00D25121">
              <w:rPr>
                <w:b/>
                <w:color w:val="FFFFFF" w:themeColor="background1"/>
              </w:rPr>
              <w:t>Recreation, Education, and Public Assembly Uses</w:t>
            </w:r>
          </w:p>
        </w:tc>
      </w:tr>
      <w:tr w:rsidR="00807012" w:rsidRPr="00D25121" w14:paraId="63BDA883" w14:textId="77777777" w:rsidTr="003400E2">
        <w:trPr>
          <w:jc w:val="center"/>
        </w:trPr>
        <w:tc>
          <w:tcPr>
            <w:tcW w:w="2875" w:type="dxa"/>
            <w:tcBorders>
              <w:left w:val="nil"/>
            </w:tcBorders>
            <w:vAlign w:val="center"/>
          </w:tcPr>
          <w:p w14:paraId="6DE2A9F0" w14:textId="77777777" w:rsidR="00807012" w:rsidRPr="00D25121" w:rsidRDefault="00807012" w:rsidP="003400E2">
            <w:pPr>
              <w:pStyle w:val="tabletext"/>
              <w:rPr>
                <w:sz w:val="18"/>
                <w:szCs w:val="18"/>
              </w:rPr>
            </w:pPr>
            <w:r w:rsidRPr="00D25121">
              <w:rPr>
                <w:sz w:val="18"/>
                <w:szCs w:val="18"/>
              </w:rPr>
              <w:t xml:space="preserve">Cemeteries and Mausoleums </w:t>
            </w:r>
          </w:p>
        </w:tc>
        <w:tc>
          <w:tcPr>
            <w:tcW w:w="1055" w:type="dxa"/>
            <w:gridSpan w:val="2"/>
            <w:vAlign w:val="center"/>
          </w:tcPr>
          <w:p w14:paraId="2B9E44A4" w14:textId="77777777" w:rsidR="00807012" w:rsidRPr="00D25121" w:rsidRDefault="00807012" w:rsidP="003400E2">
            <w:pPr>
              <w:pStyle w:val="tabletext"/>
              <w:jc w:val="center"/>
              <w:rPr>
                <w:sz w:val="18"/>
                <w:szCs w:val="18"/>
              </w:rPr>
            </w:pPr>
            <w:r w:rsidRPr="00D25121">
              <w:rPr>
                <w:sz w:val="18"/>
                <w:szCs w:val="18"/>
              </w:rPr>
              <w:t>-</w:t>
            </w:r>
          </w:p>
        </w:tc>
        <w:tc>
          <w:tcPr>
            <w:tcW w:w="1047" w:type="dxa"/>
            <w:vAlign w:val="center"/>
          </w:tcPr>
          <w:p w14:paraId="71BC0325" w14:textId="77777777" w:rsidR="00807012" w:rsidRPr="00D25121" w:rsidRDefault="00807012" w:rsidP="003400E2">
            <w:pPr>
              <w:pStyle w:val="tabletext"/>
              <w:jc w:val="center"/>
              <w:rPr>
                <w:sz w:val="18"/>
                <w:szCs w:val="18"/>
              </w:rPr>
            </w:pPr>
            <w:r w:rsidRPr="00D25121">
              <w:rPr>
                <w:sz w:val="18"/>
                <w:szCs w:val="18"/>
              </w:rPr>
              <w:t>CUP</w:t>
            </w:r>
          </w:p>
        </w:tc>
        <w:tc>
          <w:tcPr>
            <w:tcW w:w="1233" w:type="dxa"/>
            <w:vAlign w:val="center"/>
          </w:tcPr>
          <w:p w14:paraId="54D18BCA" w14:textId="77777777" w:rsidR="00807012" w:rsidRPr="00D25121" w:rsidRDefault="00807012" w:rsidP="003400E2">
            <w:pPr>
              <w:pStyle w:val="tabletext"/>
              <w:jc w:val="center"/>
              <w:rPr>
                <w:sz w:val="18"/>
                <w:szCs w:val="18"/>
              </w:rPr>
            </w:pPr>
            <w:r w:rsidRPr="00D25121">
              <w:rPr>
                <w:sz w:val="18"/>
                <w:szCs w:val="18"/>
              </w:rPr>
              <w:t>-</w:t>
            </w:r>
          </w:p>
        </w:tc>
        <w:tc>
          <w:tcPr>
            <w:tcW w:w="2790" w:type="dxa"/>
            <w:tcBorders>
              <w:right w:val="nil"/>
            </w:tcBorders>
            <w:vAlign w:val="center"/>
          </w:tcPr>
          <w:p w14:paraId="05ECAD36" w14:textId="77777777" w:rsidR="00807012" w:rsidRPr="00D25121" w:rsidRDefault="00807012" w:rsidP="003400E2">
            <w:pPr>
              <w:pStyle w:val="tablecomponents"/>
              <w:rPr>
                <w:sz w:val="18"/>
                <w:szCs w:val="18"/>
              </w:rPr>
            </w:pPr>
          </w:p>
        </w:tc>
      </w:tr>
      <w:tr w:rsidR="00807012" w:rsidRPr="00D25121" w14:paraId="2B324198" w14:textId="77777777" w:rsidTr="003400E2">
        <w:trPr>
          <w:jc w:val="center"/>
        </w:trPr>
        <w:tc>
          <w:tcPr>
            <w:tcW w:w="2875" w:type="dxa"/>
            <w:tcBorders>
              <w:left w:val="nil"/>
            </w:tcBorders>
            <w:vAlign w:val="center"/>
          </w:tcPr>
          <w:p w14:paraId="7DF696C2" w14:textId="77777777" w:rsidR="00807012" w:rsidRPr="00D25121" w:rsidRDefault="00807012" w:rsidP="003400E2">
            <w:pPr>
              <w:pStyle w:val="tabletext"/>
              <w:rPr>
                <w:sz w:val="18"/>
                <w:szCs w:val="18"/>
              </w:rPr>
            </w:pPr>
            <w:r w:rsidRPr="00D25121">
              <w:rPr>
                <w:sz w:val="18"/>
                <w:szCs w:val="18"/>
              </w:rPr>
              <w:t xml:space="preserve">Commercial Recreation Facilities, Indoor </w:t>
            </w:r>
          </w:p>
        </w:tc>
        <w:tc>
          <w:tcPr>
            <w:tcW w:w="1055" w:type="dxa"/>
            <w:gridSpan w:val="2"/>
            <w:vAlign w:val="center"/>
          </w:tcPr>
          <w:p w14:paraId="78028343" w14:textId="77777777" w:rsidR="00807012" w:rsidRPr="00D25121" w:rsidRDefault="00807012" w:rsidP="003400E2">
            <w:pPr>
              <w:pStyle w:val="tabletext"/>
              <w:jc w:val="center"/>
              <w:rPr>
                <w:sz w:val="18"/>
                <w:szCs w:val="18"/>
              </w:rPr>
            </w:pPr>
            <w:r w:rsidRPr="00D25121">
              <w:rPr>
                <w:sz w:val="18"/>
                <w:szCs w:val="18"/>
              </w:rPr>
              <w:t>CUP</w:t>
            </w:r>
          </w:p>
        </w:tc>
        <w:tc>
          <w:tcPr>
            <w:tcW w:w="1047" w:type="dxa"/>
            <w:vAlign w:val="center"/>
          </w:tcPr>
          <w:p w14:paraId="1372AC09" w14:textId="77777777" w:rsidR="00807012" w:rsidRPr="00D25121" w:rsidRDefault="00807012" w:rsidP="003400E2">
            <w:pPr>
              <w:pStyle w:val="tabletext"/>
              <w:jc w:val="center"/>
              <w:rPr>
                <w:sz w:val="18"/>
                <w:szCs w:val="18"/>
              </w:rPr>
            </w:pPr>
            <w:r w:rsidRPr="00D25121">
              <w:rPr>
                <w:sz w:val="18"/>
                <w:szCs w:val="18"/>
              </w:rPr>
              <w:t>P</w:t>
            </w:r>
          </w:p>
        </w:tc>
        <w:tc>
          <w:tcPr>
            <w:tcW w:w="1233" w:type="dxa"/>
            <w:vAlign w:val="center"/>
          </w:tcPr>
          <w:p w14:paraId="313E9123" w14:textId="77777777" w:rsidR="00807012" w:rsidRPr="00D25121" w:rsidRDefault="00807012" w:rsidP="003400E2">
            <w:pPr>
              <w:pStyle w:val="tabletext"/>
              <w:jc w:val="center"/>
              <w:rPr>
                <w:sz w:val="18"/>
                <w:szCs w:val="18"/>
              </w:rPr>
            </w:pPr>
            <w:r w:rsidRPr="00D25121">
              <w:rPr>
                <w:sz w:val="18"/>
                <w:szCs w:val="18"/>
              </w:rPr>
              <w:t>P</w:t>
            </w:r>
          </w:p>
        </w:tc>
        <w:tc>
          <w:tcPr>
            <w:tcW w:w="2790" w:type="dxa"/>
            <w:tcBorders>
              <w:right w:val="nil"/>
            </w:tcBorders>
            <w:vAlign w:val="center"/>
          </w:tcPr>
          <w:p w14:paraId="4852CA93" w14:textId="77777777" w:rsidR="00807012" w:rsidRPr="00D25121" w:rsidRDefault="00807012" w:rsidP="003400E2">
            <w:pPr>
              <w:pStyle w:val="tablecomponents"/>
              <w:rPr>
                <w:sz w:val="18"/>
                <w:szCs w:val="18"/>
              </w:rPr>
            </w:pPr>
          </w:p>
        </w:tc>
      </w:tr>
      <w:tr w:rsidR="00807012" w:rsidRPr="00D25121" w14:paraId="7DCE55C5" w14:textId="77777777" w:rsidTr="003400E2">
        <w:trPr>
          <w:jc w:val="center"/>
        </w:trPr>
        <w:tc>
          <w:tcPr>
            <w:tcW w:w="2875" w:type="dxa"/>
            <w:tcBorders>
              <w:left w:val="nil"/>
            </w:tcBorders>
            <w:vAlign w:val="center"/>
          </w:tcPr>
          <w:p w14:paraId="420B360A" w14:textId="77777777" w:rsidR="00807012" w:rsidRPr="00D25121" w:rsidRDefault="00807012" w:rsidP="003400E2">
            <w:pPr>
              <w:pStyle w:val="tabletext"/>
              <w:rPr>
                <w:sz w:val="18"/>
                <w:szCs w:val="18"/>
              </w:rPr>
            </w:pPr>
            <w:r w:rsidRPr="00D25121">
              <w:rPr>
                <w:sz w:val="18"/>
                <w:szCs w:val="18"/>
              </w:rPr>
              <w:t>Commercial Recreation Facilities, Outdoor</w:t>
            </w:r>
          </w:p>
        </w:tc>
        <w:tc>
          <w:tcPr>
            <w:tcW w:w="1055" w:type="dxa"/>
            <w:gridSpan w:val="2"/>
            <w:vAlign w:val="center"/>
          </w:tcPr>
          <w:p w14:paraId="432504F6" w14:textId="77777777" w:rsidR="00807012" w:rsidRPr="00D25121" w:rsidRDefault="00807012" w:rsidP="003400E2">
            <w:pPr>
              <w:pStyle w:val="tabletext"/>
              <w:jc w:val="center"/>
              <w:rPr>
                <w:sz w:val="18"/>
                <w:szCs w:val="18"/>
              </w:rPr>
            </w:pPr>
            <w:r w:rsidRPr="00D25121">
              <w:t>-</w:t>
            </w:r>
          </w:p>
        </w:tc>
        <w:tc>
          <w:tcPr>
            <w:tcW w:w="1047" w:type="dxa"/>
            <w:vAlign w:val="center"/>
          </w:tcPr>
          <w:p w14:paraId="7E3C1759" w14:textId="77777777" w:rsidR="00807012" w:rsidRPr="00D25121" w:rsidRDefault="00807012" w:rsidP="003400E2">
            <w:pPr>
              <w:pStyle w:val="tabletext"/>
              <w:jc w:val="center"/>
              <w:rPr>
                <w:sz w:val="18"/>
                <w:szCs w:val="18"/>
              </w:rPr>
            </w:pPr>
            <w:r w:rsidRPr="00D25121">
              <w:rPr>
                <w:sz w:val="18"/>
                <w:szCs w:val="18"/>
              </w:rPr>
              <w:t>P</w:t>
            </w:r>
          </w:p>
        </w:tc>
        <w:tc>
          <w:tcPr>
            <w:tcW w:w="1233" w:type="dxa"/>
            <w:vAlign w:val="center"/>
          </w:tcPr>
          <w:p w14:paraId="6258A432" w14:textId="77777777" w:rsidR="00807012" w:rsidRPr="00D25121" w:rsidRDefault="00807012" w:rsidP="003400E2">
            <w:pPr>
              <w:pStyle w:val="tabletext"/>
              <w:jc w:val="center"/>
              <w:rPr>
                <w:sz w:val="18"/>
                <w:szCs w:val="18"/>
              </w:rPr>
            </w:pPr>
            <w:r w:rsidRPr="00D25121">
              <w:rPr>
                <w:sz w:val="18"/>
                <w:szCs w:val="18"/>
              </w:rPr>
              <w:t>P</w:t>
            </w:r>
          </w:p>
        </w:tc>
        <w:tc>
          <w:tcPr>
            <w:tcW w:w="2790" w:type="dxa"/>
            <w:tcBorders>
              <w:right w:val="nil"/>
            </w:tcBorders>
            <w:vAlign w:val="center"/>
          </w:tcPr>
          <w:p w14:paraId="7D9FFD88" w14:textId="77777777" w:rsidR="00807012" w:rsidRPr="00D25121" w:rsidRDefault="00807012" w:rsidP="003400E2">
            <w:pPr>
              <w:pStyle w:val="tablecomponents"/>
              <w:rPr>
                <w:sz w:val="18"/>
                <w:szCs w:val="18"/>
              </w:rPr>
            </w:pPr>
          </w:p>
        </w:tc>
      </w:tr>
      <w:tr w:rsidR="00807012" w:rsidRPr="00D25121" w14:paraId="51A41011" w14:textId="77777777" w:rsidTr="003400E2">
        <w:trPr>
          <w:jc w:val="center"/>
        </w:trPr>
        <w:tc>
          <w:tcPr>
            <w:tcW w:w="2875" w:type="dxa"/>
            <w:tcBorders>
              <w:left w:val="nil"/>
            </w:tcBorders>
            <w:vAlign w:val="center"/>
          </w:tcPr>
          <w:p w14:paraId="6FBD6112" w14:textId="77777777" w:rsidR="00807012" w:rsidRPr="00D25121" w:rsidRDefault="00807012" w:rsidP="003400E2">
            <w:pPr>
              <w:pStyle w:val="tabletext"/>
              <w:rPr>
                <w:sz w:val="18"/>
                <w:szCs w:val="18"/>
              </w:rPr>
            </w:pPr>
            <w:r w:rsidRPr="00D25121">
              <w:rPr>
                <w:sz w:val="18"/>
                <w:szCs w:val="18"/>
              </w:rPr>
              <w:t xml:space="preserve">Fitness Facilities  </w:t>
            </w:r>
          </w:p>
        </w:tc>
        <w:tc>
          <w:tcPr>
            <w:tcW w:w="1055" w:type="dxa"/>
            <w:gridSpan w:val="2"/>
            <w:vAlign w:val="center"/>
          </w:tcPr>
          <w:p w14:paraId="4F41EF24" w14:textId="77777777" w:rsidR="00807012" w:rsidRPr="00D25121" w:rsidRDefault="00807012" w:rsidP="003400E2">
            <w:pPr>
              <w:pStyle w:val="tabletext"/>
              <w:jc w:val="center"/>
              <w:rPr>
                <w:sz w:val="18"/>
                <w:szCs w:val="18"/>
              </w:rPr>
            </w:pPr>
            <w:r w:rsidRPr="00D25121">
              <w:rPr>
                <w:sz w:val="18"/>
                <w:szCs w:val="18"/>
              </w:rPr>
              <w:t>MUP</w:t>
            </w:r>
          </w:p>
        </w:tc>
        <w:tc>
          <w:tcPr>
            <w:tcW w:w="1047" w:type="dxa"/>
            <w:vAlign w:val="center"/>
          </w:tcPr>
          <w:p w14:paraId="2F801ECE" w14:textId="77777777" w:rsidR="00807012" w:rsidRPr="00D25121" w:rsidRDefault="00807012" w:rsidP="003400E2">
            <w:pPr>
              <w:jc w:val="center"/>
              <w:rPr>
                <w:sz w:val="18"/>
                <w:szCs w:val="18"/>
              </w:rPr>
            </w:pPr>
            <w:r w:rsidRPr="00D25121">
              <w:rPr>
                <w:sz w:val="18"/>
                <w:szCs w:val="18"/>
              </w:rPr>
              <w:t>P</w:t>
            </w:r>
          </w:p>
        </w:tc>
        <w:tc>
          <w:tcPr>
            <w:tcW w:w="1233" w:type="dxa"/>
            <w:vAlign w:val="center"/>
          </w:tcPr>
          <w:p w14:paraId="612A9FCC" w14:textId="77777777" w:rsidR="00807012" w:rsidRPr="00D25121" w:rsidRDefault="00807012" w:rsidP="003400E2">
            <w:pPr>
              <w:jc w:val="center"/>
              <w:rPr>
                <w:sz w:val="18"/>
                <w:szCs w:val="18"/>
              </w:rPr>
            </w:pPr>
            <w:r w:rsidRPr="00D25121">
              <w:rPr>
                <w:sz w:val="18"/>
                <w:szCs w:val="18"/>
              </w:rPr>
              <w:t>P</w:t>
            </w:r>
          </w:p>
        </w:tc>
        <w:tc>
          <w:tcPr>
            <w:tcW w:w="2790" w:type="dxa"/>
            <w:tcBorders>
              <w:right w:val="nil"/>
            </w:tcBorders>
            <w:vAlign w:val="center"/>
          </w:tcPr>
          <w:p w14:paraId="3B414295" w14:textId="77777777" w:rsidR="00807012" w:rsidRPr="00D25121" w:rsidRDefault="00807012" w:rsidP="003400E2">
            <w:pPr>
              <w:pStyle w:val="tablecomponents"/>
              <w:rPr>
                <w:color w:val="000000"/>
                <w:sz w:val="18"/>
                <w:szCs w:val="18"/>
              </w:rPr>
            </w:pPr>
          </w:p>
        </w:tc>
      </w:tr>
      <w:tr w:rsidR="00807012" w:rsidRPr="00D25121" w14:paraId="0A50FE32" w14:textId="77777777" w:rsidTr="003400E2">
        <w:trPr>
          <w:jc w:val="center"/>
        </w:trPr>
        <w:tc>
          <w:tcPr>
            <w:tcW w:w="2875" w:type="dxa"/>
            <w:tcBorders>
              <w:left w:val="nil"/>
            </w:tcBorders>
            <w:vAlign w:val="center"/>
          </w:tcPr>
          <w:p w14:paraId="1E093006" w14:textId="77777777" w:rsidR="00807012" w:rsidRPr="00D25121" w:rsidRDefault="00807012" w:rsidP="003400E2">
            <w:pPr>
              <w:pStyle w:val="tabletext"/>
              <w:rPr>
                <w:sz w:val="18"/>
                <w:szCs w:val="18"/>
              </w:rPr>
            </w:pPr>
            <w:r w:rsidRPr="00D25121">
              <w:rPr>
                <w:sz w:val="18"/>
                <w:szCs w:val="18"/>
              </w:rPr>
              <w:t>Libraries</w:t>
            </w:r>
          </w:p>
        </w:tc>
        <w:tc>
          <w:tcPr>
            <w:tcW w:w="1055" w:type="dxa"/>
            <w:gridSpan w:val="2"/>
            <w:vAlign w:val="center"/>
          </w:tcPr>
          <w:p w14:paraId="61841378" w14:textId="77777777" w:rsidR="00807012" w:rsidRPr="00D25121" w:rsidRDefault="00807012" w:rsidP="003400E2">
            <w:pPr>
              <w:pStyle w:val="tabletext"/>
              <w:jc w:val="center"/>
              <w:rPr>
                <w:sz w:val="18"/>
                <w:szCs w:val="18"/>
              </w:rPr>
            </w:pPr>
            <w:r w:rsidRPr="00D25121">
              <w:rPr>
                <w:sz w:val="18"/>
                <w:szCs w:val="18"/>
              </w:rPr>
              <w:t>P</w:t>
            </w:r>
          </w:p>
        </w:tc>
        <w:tc>
          <w:tcPr>
            <w:tcW w:w="1047" w:type="dxa"/>
            <w:vAlign w:val="center"/>
          </w:tcPr>
          <w:p w14:paraId="22EBD2C3" w14:textId="77777777" w:rsidR="00807012" w:rsidRPr="00D25121" w:rsidRDefault="00807012" w:rsidP="003400E2">
            <w:pPr>
              <w:pStyle w:val="tabletext"/>
              <w:jc w:val="center"/>
              <w:rPr>
                <w:sz w:val="18"/>
                <w:szCs w:val="18"/>
              </w:rPr>
            </w:pPr>
            <w:r w:rsidRPr="00D25121">
              <w:rPr>
                <w:sz w:val="18"/>
                <w:szCs w:val="18"/>
              </w:rPr>
              <w:t>P</w:t>
            </w:r>
          </w:p>
        </w:tc>
        <w:tc>
          <w:tcPr>
            <w:tcW w:w="1233" w:type="dxa"/>
            <w:vAlign w:val="center"/>
          </w:tcPr>
          <w:p w14:paraId="4C015975"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6AD1B671" w14:textId="77777777" w:rsidR="00807012" w:rsidRPr="00D25121" w:rsidRDefault="00807012" w:rsidP="003400E2">
            <w:pPr>
              <w:pStyle w:val="tablecomponents"/>
              <w:rPr>
                <w:sz w:val="18"/>
                <w:szCs w:val="18"/>
                <w:highlight w:val="yellow"/>
              </w:rPr>
            </w:pPr>
          </w:p>
        </w:tc>
      </w:tr>
      <w:tr w:rsidR="00807012" w:rsidRPr="00D25121" w14:paraId="24C8CA5D" w14:textId="77777777" w:rsidTr="003400E2">
        <w:trPr>
          <w:jc w:val="center"/>
        </w:trPr>
        <w:tc>
          <w:tcPr>
            <w:tcW w:w="2875" w:type="dxa"/>
            <w:tcBorders>
              <w:left w:val="nil"/>
            </w:tcBorders>
            <w:vAlign w:val="center"/>
          </w:tcPr>
          <w:p w14:paraId="6034826E" w14:textId="77777777" w:rsidR="00807012" w:rsidRPr="00D25121" w:rsidRDefault="00807012" w:rsidP="003400E2">
            <w:pPr>
              <w:pStyle w:val="tabletext"/>
              <w:rPr>
                <w:sz w:val="18"/>
                <w:szCs w:val="18"/>
              </w:rPr>
            </w:pPr>
            <w:r w:rsidRPr="00D25121">
              <w:rPr>
                <w:sz w:val="18"/>
                <w:szCs w:val="18"/>
              </w:rPr>
              <w:t>Mortuaries and Funeral Homes</w:t>
            </w:r>
          </w:p>
        </w:tc>
        <w:tc>
          <w:tcPr>
            <w:tcW w:w="1055" w:type="dxa"/>
            <w:gridSpan w:val="2"/>
            <w:vAlign w:val="center"/>
          </w:tcPr>
          <w:p w14:paraId="597C8DA0" w14:textId="77777777" w:rsidR="00807012" w:rsidRPr="00D25121" w:rsidRDefault="00807012" w:rsidP="003400E2">
            <w:pPr>
              <w:pStyle w:val="tabletext"/>
              <w:jc w:val="center"/>
              <w:rPr>
                <w:sz w:val="18"/>
                <w:szCs w:val="18"/>
              </w:rPr>
            </w:pPr>
            <w:r w:rsidRPr="00D25121">
              <w:t>-</w:t>
            </w:r>
          </w:p>
        </w:tc>
        <w:tc>
          <w:tcPr>
            <w:tcW w:w="1047" w:type="dxa"/>
            <w:vAlign w:val="center"/>
          </w:tcPr>
          <w:p w14:paraId="1A5220E6" w14:textId="77777777" w:rsidR="00807012" w:rsidRPr="00D25121" w:rsidRDefault="00807012" w:rsidP="003400E2">
            <w:pPr>
              <w:pStyle w:val="tabletext"/>
              <w:jc w:val="center"/>
              <w:rPr>
                <w:sz w:val="18"/>
                <w:szCs w:val="18"/>
              </w:rPr>
            </w:pPr>
            <w:r w:rsidRPr="00D25121">
              <w:rPr>
                <w:sz w:val="18"/>
                <w:szCs w:val="18"/>
              </w:rPr>
              <w:t>P</w:t>
            </w:r>
          </w:p>
        </w:tc>
        <w:tc>
          <w:tcPr>
            <w:tcW w:w="1233" w:type="dxa"/>
            <w:vAlign w:val="center"/>
          </w:tcPr>
          <w:p w14:paraId="5BC4CF00" w14:textId="77777777" w:rsidR="00807012" w:rsidRPr="00D25121" w:rsidRDefault="00807012" w:rsidP="003400E2">
            <w:pPr>
              <w:pStyle w:val="tabletext"/>
              <w:jc w:val="center"/>
              <w:rPr>
                <w:sz w:val="18"/>
                <w:szCs w:val="18"/>
              </w:rPr>
            </w:pPr>
            <w:r w:rsidRPr="00D25121">
              <w:rPr>
                <w:sz w:val="18"/>
                <w:szCs w:val="18"/>
              </w:rPr>
              <w:t>P</w:t>
            </w:r>
          </w:p>
        </w:tc>
        <w:tc>
          <w:tcPr>
            <w:tcW w:w="2790" w:type="dxa"/>
            <w:tcBorders>
              <w:right w:val="nil"/>
            </w:tcBorders>
            <w:vAlign w:val="center"/>
          </w:tcPr>
          <w:p w14:paraId="28461CBA" w14:textId="77777777" w:rsidR="00807012" w:rsidRPr="00D25121" w:rsidRDefault="00807012" w:rsidP="003400E2">
            <w:pPr>
              <w:pStyle w:val="tablecomponents"/>
              <w:rPr>
                <w:sz w:val="18"/>
                <w:szCs w:val="18"/>
                <w:highlight w:val="yellow"/>
              </w:rPr>
            </w:pPr>
          </w:p>
        </w:tc>
      </w:tr>
      <w:tr w:rsidR="00807012" w:rsidRPr="00D25121" w14:paraId="4920C7BD" w14:textId="77777777" w:rsidTr="003400E2">
        <w:trPr>
          <w:jc w:val="center"/>
        </w:trPr>
        <w:tc>
          <w:tcPr>
            <w:tcW w:w="2875" w:type="dxa"/>
            <w:tcBorders>
              <w:left w:val="nil"/>
            </w:tcBorders>
            <w:vAlign w:val="center"/>
          </w:tcPr>
          <w:p w14:paraId="46080D81" w14:textId="77777777" w:rsidR="00807012" w:rsidRPr="00D25121" w:rsidRDefault="00807012" w:rsidP="003400E2">
            <w:pPr>
              <w:pStyle w:val="tabletext"/>
              <w:rPr>
                <w:sz w:val="18"/>
                <w:szCs w:val="18"/>
              </w:rPr>
            </w:pPr>
            <w:r w:rsidRPr="00D25121">
              <w:rPr>
                <w:sz w:val="18"/>
                <w:szCs w:val="18"/>
              </w:rPr>
              <w:t>Museums</w:t>
            </w:r>
          </w:p>
        </w:tc>
        <w:tc>
          <w:tcPr>
            <w:tcW w:w="1055" w:type="dxa"/>
            <w:gridSpan w:val="2"/>
            <w:vAlign w:val="center"/>
          </w:tcPr>
          <w:p w14:paraId="3DFADEC9" w14:textId="77777777" w:rsidR="00807012" w:rsidRPr="00D25121" w:rsidRDefault="00807012" w:rsidP="003400E2">
            <w:pPr>
              <w:pStyle w:val="tabletext"/>
              <w:jc w:val="center"/>
            </w:pPr>
            <w:r w:rsidRPr="00D25121">
              <w:rPr>
                <w:sz w:val="18"/>
                <w:szCs w:val="18"/>
              </w:rPr>
              <w:t>-</w:t>
            </w:r>
          </w:p>
        </w:tc>
        <w:tc>
          <w:tcPr>
            <w:tcW w:w="1047" w:type="dxa"/>
            <w:vAlign w:val="center"/>
          </w:tcPr>
          <w:p w14:paraId="5C41A573" w14:textId="77777777" w:rsidR="00807012" w:rsidRPr="00D25121" w:rsidRDefault="00807012" w:rsidP="003400E2">
            <w:pPr>
              <w:pStyle w:val="tabletext"/>
              <w:jc w:val="center"/>
              <w:rPr>
                <w:sz w:val="18"/>
                <w:szCs w:val="18"/>
              </w:rPr>
            </w:pPr>
            <w:r w:rsidRPr="00D25121">
              <w:rPr>
                <w:sz w:val="18"/>
                <w:szCs w:val="18"/>
              </w:rPr>
              <w:t>P</w:t>
            </w:r>
          </w:p>
        </w:tc>
        <w:tc>
          <w:tcPr>
            <w:tcW w:w="1233" w:type="dxa"/>
            <w:vAlign w:val="center"/>
          </w:tcPr>
          <w:p w14:paraId="5D752436" w14:textId="77777777" w:rsidR="00807012" w:rsidRPr="00D25121" w:rsidRDefault="00807012" w:rsidP="003400E2">
            <w:pPr>
              <w:pStyle w:val="tabletext"/>
              <w:jc w:val="center"/>
            </w:pPr>
            <w:r w:rsidRPr="00D25121">
              <w:rPr>
                <w:sz w:val="18"/>
                <w:szCs w:val="18"/>
              </w:rPr>
              <w:t>P</w:t>
            </w:r>
          </w:p>
        </w:tc>
        <w:tc>
          <w:tcPr>
            <w:tcW w:w="2790" w:type="dxa"/>
            <w:tcBorders>
              <w:right w:val="nil"/>
            </w:tcBorders>
            <w:vAlign w:val="center"/>
          </w:tcPr>
          <w:p w14:paraId="71FB19FC" w14:textId="77777777" w:rsidR="00807012" w:rsidRPr="00D25121" w:rsidRDefault="00807012" w:rsidP="003400E2">
            <w:pPr>
              <w:pStyle w:val="tablecomponents"/>
              <w:rPr>
                <w:sz w:val="18"/>
                <w:szCs w:val="18"/>
                <w:highlight w:val="yellow"/>
              </w:rPr>
            </w:pPr>
          </w:p>
        </w:tc>
      </w:tr>
      <w:tr w:rsidR="00807012" w:rsidRPr="00D25121" w14:paraId="787DCFEE" w14:textId="77777777" w:rsidTr="003400E2">
        <w:trPr>
          <w:jc w:val="center"/>
        </w:trPr>
        <w:tc>
          <w:tcPr>
            <w:tcW w:w="2875" w:type="dxa"/>
            <w:tcBorders>
              <w:left w:val="nil"/>
            </w:tcBorders>
            <w:vAlign w:val="center"/>
          </w:tcPr>
          <w:p w14:paraId="099B8CC8" w14:textId="77777777" w:rsidR="00807012" w:rsidRPr="00D25121" w:rsidRDefault="00807012" w:rsidP="003400E2">
            <w:pPr>
              <w:pStyle w:val="tabletext"/>
              <w:rPr>
                <w:sz w:val="18"/>
                <w:szCs w:val="18"/>
              </w:rPr>
            </w:pPr>
            <w:r w:rsidRPr="00D25121">
              <w:rPr>
                <w:sz w:val="18"/>
                <w:szCs w:val="18"/>
              </w:rPr>
              <w:t>Parks and Public Plazas</w:t>
            </w:r>
          </w:p>
        </w:tc>
        <w:tc>
          <w:tcPr>
            <w:tcW w:w="1055" w:type="dxa"/>
            <w:gridSpan w:val="2"/>
            <w:vAlign w:val="center"/>
          </w:tcPr>
          <w:p w14:paraId="2F749672" w14:textId="77777777" w:rsidR="00807012" w:rsidRPr="00D25121" w:rsidRDefault="00807012" w:rsidP="003400E2">
            <w:pPr>
              <w:pStyle w:val="tablecomponents"/>
              <w:rPr>
                <w:sz w:val="18"/>
                <w:szCs w:val="18"/>
              </w:rPr>
            </w:pPr>
            <w:r w:rsidRPr="00D25121">
              <w:rPr>
                <w:sz w:val="18"/>
                <w:szCs w:val="18"/>
              </w:rPr>
              <w:t>P</w:t>
            </w:r>
          </w:p>
        </w:tc>
        <w:tc>
          <w:tcPr>
            <w:tcW w:w="1047" w:type="dxa"/>
            <w:vAlign w:val="center"/>
          </w:tcPr>
          <w:p w14:paraId="26BC5953" w14:textId="77777777" w:rsidR="00807012" w:rsidRPr="00D25121" w:rsidRDefault="00807012" w:rsidP="003400E2">
            <w:pPr>
              <w:pStyle w:val="tablecomponents"/>
              <w:rPr>
                <w:sz w:val="18"/>
                <w:szCs w:val="18"/>
              </w:rPr>
            </w:pPr>
            <w:r w:rsidRPr="00D25121">
              <w:rPr>
                <w:sz w:val="18"/>
                <w:szCs w:val="18"/>
              </w:rPr>
              <w:t>P</w:t>
            </w:r>
          </w:p>
        </w:tc>
        <w:tc>
          <w:tcPr>
            <w:tcW w:w="1233" w:type="dxa"/>
            <w:vAlign w:val="center"/>
          </w:tcPr>
          <w:p w14:paraId="22BB8AB0" w14:textId="77777777" w:rsidR="00807012" w:rsidRPr="00D25121" w:rsidRDefault="00807012" w:rsidP="003400E2">
            <w:pPr>
              <w:pStyle w:val="tablecomponents"/>
              <w:rPr>
                <w:sz w:val="18"/>
                <w:szCs w:val="18"/>
                <w:vertAlign w:val="superscript"/>
              </w:rPr>
            </w:pPr>
            <w:r w:rsidRPr="00D25121">
              <w:rPr>
                <w:sz w:val="18"/>
                <w:szCs w:val="18"/>
              </w:rPr>
              <w:t>P</w:t>
            </w:r>
          </w:p>
        </w:tc>
        <w:tc>
          <w:tcPr>
            <w:tcW w:w="2790" w:type="dxa"/>
            <w:tcBorders>
              <w:right w:val="nil"/>
            </w:tcBorders>
            <w:vAlign w:val="center"/>
          </w:tcPr>
          <w:p w14:paraId="0FC44AFF" w14:textId="77777777" w:rsidR="00807012" w:rsidRPr="00D25121" w:rsidRDefault="00807012" w:rsidP="003400E2">
            <w:pPr>
              <w:pStyle w:val="tablecomponents"/>
              <w:jc w:val="left"/>
              <w:rPr>
                <w:i/>
                <w:sz w:val="18"/>
                <w:szCs w:val="18"/>
                <w:highlight w:val="yellow"/>
              </w:rPr>
            </w:pPr>
          </w:p>
        </w:tc>
      </w:tr>
      <w:tr w:rsidR="00807012" w:rsidRPr="00D25121" w14:paraId="58C7A653" w14:textId="77777777" w:rsidTr="003400E2">
        <w:trPr>
          <w:jc w:val="center"/>
        </w:trPr>
        <w:tc>
          <w:tcPr>
            <w:tcW w:w="2875" w:type="dxa"/>
            <w:tcBorders>
              <w:left w:val="nil"/>
            </w:tcBorders>
          </w:tcPr>
          <w:p w14:paraId="0D9EDF9D" w14:textId="77777777" w:rsidR="00807012" w:rsidRPr="00D25121" w:rsidRDefault="00807012" w:rsidP="003400E2">
            <w:pPr>
              <w:pStyle w:val="tabletext"/>
              <w:rPr>
                <w:sz w:val="18"/>
                <w:szCs w:val="18"/>
              </w:rPr>
            </w:pPr>
            <w:r w:rsidRPr="00D25121">
              <w:rPr>
                <w:sz w:val="18"/>
                <w:szCs w:val="18"/>
              </w:rPr>
              <w:t>Recreational Vehicle Parks</w:t>
            </w:r>
          </w:p>
        </w:tc>
        <w:tc>
          <w:tcPr>
            <w:tcW w:w="1055" w:type="dxa"/>
            <w:gridSpan w:val="2"/>
            <w:vAlign w:val="center"/>
          </w:tcPr>
          <w:p w14:paraId="22F55125" w14:textId="77777777" w:rsidR="00807012" w:rsidRPr="00D25121" w:rsidRDefault="00807012" w:rsidP="003400E2">
            <w:pPr>
              <w:pStyle w:val="tablecomponents"/>
              <w:rPr>
                <w:sz w:val="18"/>
                <w:szCs w:val="18"/>
              </w:rPr>
            </w:pPr>
            <w:r w:rsidRPr="00D25121">
              <w:rPr>
                <w:sz w:val="18"/>
                <w:szCs w:val="18"/>
              </w:rPr>
              <w:t>-</w:t>
            </w:r>
          </w:p>
        </w:tc>
        <w:tc>
          <w:tcPr>
            <w:tcW w:w="1047" w:type="dxa"/>
            <w:vAlign w:val="center"/>
          </w:tcPr>
          <w:p w14:paraId="3836BA61" w14:textId="77777777" w:rsidR="00807012" w:rsidRPr="00D25121" w:rsidRDefault="00807012" w:rsidP="003400E2">
            <w:pPr>
              <w:pStyle w:val="tablecomponents"/>
              <w:rPr>
                <w:sz w:val="18"/>
                <w:szCs w:val="18"/>
              </w:rPr>
            </w:pPr>
            <w:r w:rsidRPr="00D25121">
              <w:rPr>
                <w:sz w:val="18"/>
                <w:szCs w:val="18"/>
              </w:rPr>
              <w:t>-</w:t>
            </w:r>
          </w:p>
        </w:tc>
        <w:tc>
          <w:tcPr>
            <w:tcW w:w="1233" w:type="dxa"/>
            <w:vAlign w:val="center"/>
          </w:tcPr>
          <w:p w14:paraId="2698EF16"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vAlign w:val="center"/>
          </w:tcPr>
          <w:p w14:paraId="5418DC48" w14:textId="77777777" w:rsidR="00807012" w:rsidRPr="00D25121" w:rsidRDefault="00807012" w:rsidP="003400E2">
            <w:pPr>
              <w:pStyle w:val="tablecomponents"/>
              <w:rPr>
                <w:color w:val="000000"/>
                <w:sz w:val="18"/>
                <w:szCs w:val="18"/>
              </w:rPr>
            </w:pPr>
          </w:p>
        </w:tc>
      </w:tr>
      <w:tr w:rsidR="00807012" w:rsidRPr="00D25121" w14:paraId="4944061F" w14:textId="77777777" w:rsidTr="003400E2">
        <w:trPr>
          <w:jc w:val="center"/>
        </w:trPr>
        <w:tc>
          <w:tcPr>
            <w:tcW w:w="2875" w:type="dxa"/>
            <w:tcBorders>
              <w:left w:val="nil"/>
            </w:tcBorders>
          </w:tcPr>
          <w:p w14:paraId="7E4494C4" w14:textId="77777777" w:rsidR="00807012" w:rsidRPr="00D25121" w:rsidRDefault="00807012" w:rsidP="003400E2">
            <w:pPr>
              <w:pStyle w:val="tabletext"/>
              <w:rPr>
                <w:sz w:val="18"/>
                <w:szCs w:val="18"/>
              </w:rPr>
            </w:pPr>
            <w:r w:rsidRPr="00D25121">
              <w:rPr>
                <w:sz w:val="18"/>
                <w:szCs w:val="18"/>
              </w:rPr>
              <w:t>Places of Assembly</w:t>
            </w:r>
          </w:p>
        </w:tc>
        <w:tc>
          <w:tcPr>
            <w:tcW w:w="1055" w:type="dxa"/>
            <w:gridSpan w:val="2"/>
            <w:vAlign w:val="center"/>
          </w:tcPr>
          <w:p w14:paraId="280C2282" w14:textId="77777777" w:rsidR="00807012" w:rsidRPr="00D25121" w:rsidRDefault="00807012" w:rsidP="003400E2">
            <w:pPr>
              <w:pStyle w:val="tablecomponents"/>
              <w:rPr>
                <w:sz w:val="18"/>
                <w:szCs w:val="18"/>
              </w:rPr>
            </w:pPr>
            <w:r w:rsidRPr="00D25121">
              <w:rPr>
                <w:sz w:val="18"/>
                <w:szCs w:val="18"/>
              </w:rPr>
              <w:t>P</w:t>
            </w:r>
          </w:p>
        </w:tc>
        <w:tc>
          <w:tcPr>
            <w:tcW w:w="1047" w:type="dxa"/>
            <w:vAlign w:val="center"/>
          </w:tcPr>
          <w:p w14:paraId="7494A014" w14:textId="77777777" w:rsidR="00807012" w:rsidRPr="00D25121" w:rsidRDefault="00807012" w:rsidP="003400E2">
            <w:pPr>
              <w:pStyle w:val="tablecomponents"/>
              <w:rPr>
                <w:sz w:val="18"/>
                <w:szCs w:val="18"/>
              </w:rPr>
            </w:pPr>
            <w:r w:rsidRPr="00D25121">
              <w:rPr>
                <w:sz w:val="18"/>
                <w:szCs w:val="18"/>
              </w:rPr>
              <w:t>P</w:t>
            </w:r>
          </w:p>
        </w:tc>
        <w:tc>
          <w:tcPr>
            <w:tcW w:w="1233" w:type="dxa"/>
            <w:vAlign w:val="center"/>
          </w:tcPr>
          <w:p w14:paraId="04CE0AB7"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6F7DD43C" w14:textId="77777777" w:rsidR="00807012" w:rsidRPr="00D25121" w:rsidRDefault="00807012" w:rsidP="003400E2">
            <w:pPr>
              <w:pStyle w:val="tablecomponents"/>
              <w:rPr>
                <w:color w:val="000000"/>
                <w:sz w:val="18"/>
                <w:szCs w:val="18"/>
              </w:rPr>
            </w:pPr>
          </w:p>
        </w:tc>
      </w:tr>
      <w:tr w:rsidR="00807012" w:rsidRPr="00D25121" w14:paraId="2159088F" w14:textId="77777777" w:rsidTr="003400E2">
        <w:trPr>
          <w:jc w:val="center"/>
        </w:trPr>
        <w:tc>
          <w:tcPr>
            <w:tcW w:w="2875" w:type="dxa"/>
            <w:tcBorders>
              <w:left w:val="nil"/>
            </w:tcBorders>
            <w:vAlign w:val="center"/>
          </w:tcPr>
          <w:p w14:paraId="51ABA4B5" w14:textId="77777777" w:rsidR="00807012" w:rsidRPr="00D25121" w:rsidRDefault="00807012" w:rsidP="003400E2">
            <w:pPr>
              <w:pStyle w:val="tabletext"/>
              <w:rPr>
                <w:sz w:val="18"/>
                <w:szCs w:val="18"/>
              </w:rPr>
            </w:pPr>
            <w:r w:rsidRPr="00D25121">
              <w:rPr>
                <w:sz w:val="18"/>
                <w:szCs w:val="18"/>
              </w:rPr>
              <w:t>Public Schools</w:t>
            </w:r>
          </w:p>
        </w:tc>
        <w:tc>
          <w:tcPr>
            <w:tcW w:w="1055" w:type="dxa"/>
            <w:gridSpan w:val="2"/>
            <w:vAlign w:val="center"/>
          </w:tcPr>
          <w:p w14:paraId="40DA9E9A" w14:textId="77777777" w:rsidR="00807012" w:rsidRPr="00D25121" w:rsidRDefault="00807012" w:rsidP="003400E2">
            <w:pPr>
              <w:pStyle w:val="tabletext"/>
              <w:jc w:val="center"/>
              <w:rPr>
                <w:sz w:val="18"/>
                <w:szCs w:val="18"/>
              </w:rPr>
            </w:pPr>
            <w:r w:rsidRPr="00D25121">
              <w:rPr>
                <w:sz w:val="18"/>
                <w:szCs w:val="18"/>
              </w:rPr>
              <w:t>P</w:t>
            </w:r>
          </w:p>
        </w:tc>
        <w:tc>
          <w:tcPr>
            <w:tcW w:w="1047" w:type="dxa"/>
            <w:vAlign w:val="center"/>
          </w:tcPr>
          <w:p w14:paraId="1E035489" w14:textId="77777777" w:rsidR="00807012" w:rsidRPr="00D25121" w:rsidRDefault="00807012" w:rsidP="003400E2">
            <w:pPr>
              <w:pStyle w:val="tabletext"/>
              <w:jc w:val="center"/>
              <w:rPr>
                <w:sz w:val="18"/>
                <w:szCs w:val="18"/>
              </w:rPr>
            </w:pPr>
            <w:r w:rsidRPr="00D25121">
              <w:rPr>
                <w:sz w:val="18"/>
                <w:szCs w:val="18"/>
              </w:rPr>
              <w:t>P</w:t>
            </w:r>
          </w:p>
        </w:tc>
        <w:tc>
          <w:tcPr>
            <w:tcW w:w="1233" w:type="dxa"/>
            <w:vAlign w:val="center"/>
          </w:tcPr>
          <w:p w14:paraId="00CED667" w14:textId="77777777" w:rsidR="00807012" w:rsidRPr="00D25121" w:rsidRDefault="00807012" w:rsidP="003400E2">
            <w:pPr>
              <w:pStyle w:val="tabletext"/>
              <w:jc w:val="center"/>
              <w:rPr>
                <w:sz w:val="18"/>
                <w:szCs w:val="18"/>
              </w:rPr>
            </w:pPr>
            <w:r w:rsidRPr="00D25121">
              <w:rPr>
                <w:sz w:val="18"/>
                <w:szCs w:val="18"/>
              </w:rPr>
              <w:t>P</w:t>
            </w:r>
          </w:p>
        </w:tc>
        <w:tc>
          <w:tcPr>
            <w:tcW w:w="2790" w:type="dxa"/>
            <w:tcBorders>
              <w:right w:val="nil"/>
            </w:tcBorders>
            <w:vAlign w:val="center"/>
          </w:tcPr>
          <w:p w14:paraId="1A03DD99" w14:textId="77777777" w:rsidR="00807012" w:rsidRPr="00D25121" w:rsidRDefault="00807012" w:rsidP="003400E2">
            <w:pPr>
              <w:pStyle w:val="tablecomponents"/>
              <w:rPr>
                <w:sz w:val="18"/>
                <w:szCs w:val="18"/>
                <w:highlight w:val="yellow"/>
              </w:rPr>
            </w:pPr>
          </w:p>
        </w:tc>
      </w:tr>
      <w:tr w:rsidR="00807012" w:rsidRPr="00D25121" w14:paraId="126DD8D1" w14:textId="77777777" w:rsidTr="003400E2">
        <w:trPr>
          <w:jc w:val="center"/>
        </w:trPr>
        <w:tc>
          <w:tcPr>
            <w:tcW w:w="2875" w:type="dxa"/>
            <w:tcBorders>
              <w:left w:val="nil"/>
            </w:tcBorders>
            <w:vAlign w:val="center"/>
          </w:tcPr>
          <w:p w14:paraId="6FAA09FC" w14:textId="77777777" w:rsidR="00807012" w:rsidRPr="00D25121" w:rsidRDefault="00807012" w:rsidP="003400E2">
            <w:pPr>
              <w:pStyle w:val="tabletext"/>
              <w:rPr>
                <w:sz w:val="18"/>
                <w:szCs w:val="18"/>
              </w:rPr>
            </w:pPr>
            <w:r w:rsidRPr="00D25121">
              <w:rPr>
                <w:sz w:val="18"/>
                <w:szCs w:val="18"/>
              </w:rPr>
              <w:t>Private Schools</w:t>
            </w:r>
          </w:p>
        </w:tc>
        <w:tc>
          <w:tcPr>
            <w:tcW w:w="1055" w:type="dxa"/>
            <w:gridSpan w:val="2"/>
            <w:vAlign w:val="center"/>
          </w:tcPr>
          <w:p w14:paraId="694DFB4C" w14:textId="77777777" w:rsidR="00807012" w:rsidRPr="00D25121" w:rsidRDefault="00807012" w:rsidP="003400E2">
            <w:pPr>
              <w:pStyle w:val="tabletext"/>
              <w:jc w:val="center"/>
              <w:rPr>
                <w:sz w:val="18"/>
                <w:szCs w:val="18"/>
              </w:rPr>
            </w:pPr>
            <w:r w:rsidRPr="00D25121">
              <w:rPr>
                <w:sz w:val="18"/>
                <w:szCs w:val="18"/>
              </w:rPr>
              <w:t>CUP</w:t>
            </w:r>
          </w:p>
        </w:tc>
        <w:tc>
          <w:tcPr>
            <w:tcW w:w="1047" w:type="dxa"/>
            <w:vAlign w:val="center"/>
          </w:tcPr>
          <w:p w14:paraId="6FAE86AC" w14:textId="77777777" w:rsidR="00807012" w:rsidRPr="00D25121" w:rsidRDefault="00807012" w:rsidP="003400E2">
            <w:pPr>
              <w:pStyle w:val="tabletext"/>
              <w:jc w:val="center"/>
              <w:rPr>
                <w:sz w:val="18"/>
                <w:szCs w:val="18"/>
              </w:rPr>
            </w:pPr>
            <w:r w:rsidRPr="00D25121">
              <w:rPr>
                <w:sz w:val="18"/>
                <w:szCs w:val="18"/>
              </w:rPr>
              <w:t>CUP</w:t>
            </w:r>
          </w:p>
        </w:tc>
        <w:tc>
          <w:tcPr>
            <w:tcW w:w="1233" w:type="dxa"/>
            <w:vAlign w:val="center"/>
          </w:tcPr>
          <w:p w14:paraId="15715C30" w14:textId="77777777" w:rsidR="00807012" w:rsidRPr="00D25121" w:rsidRDefault="00807012" w:rsidP="003400E2">
            <w:pPr>
              <w:pStyle w:val="tabletext"/>
              <w:jc w:val="center"/>
              <w:rPr>
                <w:sz w:val="18"/>
                <w:szCs w:val="18"/>
              </w:rPr>
            </w:pPr>
            <w:r w:rsidRPr="00D25121">
              <w:rPr>
                <w:sz w:val="18"/>
                <w:szCs w:val="18"/>
              </w:rPr>
              <w:t>CUP</w:t>
            </w:r>
          </w:p>
        </w:tc>
        <w:tc>
          <w:tcPr>
            <w:tcW w:w="2790" w:type="dxa"/>
            <w:tcBorders>
              <w:right w:val="nil"/>
            </w:tcBorders>
            <w:vAlign w:val="center"/>
          </w:tcPr>
          <w:p w14:paraId="38EA5FE6" w14:textId="77777777" w:rsidR="00807012" w:rsidRPr="00D25121" w:rsidRDefault="00807012" w:rsidP="003400E2">
            <w:pPr>
              <w:pStyle w:val="tablecomponents"/>
              <w:rPr>
                <w:sz w:val="18"/>
                <w:szCs w:val="18"/>
                <w:highlight w:val="yellow"/>
              </w:rPr>
            </w:pPr>
          </w:p>
        </w:tc>
      </w:tr>
      <w:tr w:rsidR="00807012" w:rsidRPr="00D25121" w14:paraId="67601F38" w14:textId="77777777" w:rsidTr="003400E2">
        <w:trPr>
          <w:trHeight w:val="467"/>
          <w:jc w:val="center"/>
        </w:trPr>
        <w:tc>
          <w:tcPr>
            <w:tcW w:w="2875" w:type="dxa"/>
            <w:tcBorders>
              <w:left w:val="nil"/>
            </w:tcBorders>
            <w:vAlign w:val="center"/>
          </w:tcPr>
          <w:p w14:paraId="1B2390BC" w14:textId="77777777" w:rsidR="00807012" w:rsidRPr="00D25121" w:rsidRDefault="00807012" w:rsidP="003400E2">
            <w:pPr>
              <w:pStyle w:val="tabletext"/>
              <w:rPr>
                <w:sz w:val="18"/>
                <w:szCs w:val="18"/>
              </w:rPr>
            </w:pPr>
            <w:r w:rsidRPr="00D25121">
              <w:rPr>
                <w:sz w:val="18"/>
                <w:szCs w:val="18"/>
              </w:rPr>
              <w:t xml:space="preserve">Public/Private Colleges and Universities </w:t>
            </w:r>
          </w:p>
        </w:tc>
        <w:tc>
          <w:tcPr>
            <w:tcW w:w="1055" w:type="dxa"/>
            <w:gridSpan w:val="2"/>
            <w:vAlign w:val="center"/>
          </w:tcPr>
          <w:p w14:paraId="3E7448B9" w14:textId="77777777" w:rsidR="00807012" w:rsidRPr="00D25121" w:rsidRDefault="00807012" w:rsidP="003400E2">
            <w:pPr>
              <w:pStyle w:val="tabletext"/>
              <w:jc w:val="center"/>
              <w:rPr>
                <w:sz w:val="18"/>
                <w:szCs w:val="18"/>
              </w:rPr>
            </w:pPr>
            <w:r w:rsidRPr="00D25121">
              <w:rPr>
                <w:sz w:val="18"/>
                <w:szCs w:val="18"/>
              </w:rPr>
              <w:t>P</w:t>
            </w:r>
          </w:p>
        </w:tc>
        <w:tc>
          <w:tcPr>
            <w:tcW w:w="1047" w:type="dxa"/>
            <w:vAlign w:val="center"/>
          </w:tcPr>
          <w:p w14:paraId="0E16C58A" w14:textId="77777777" w:rsidR="00807012" w:rsidRPr="00D25121" w:rsidRDefault="00807012" w:rsidP="003400E2">
            <w:pPr>
              <w:pStyle w:val="tabletext"/>
              <w:jc w:val="center"/>
              <w:rPr>
                <w:sz w:val="18"/>
                <w:szCs w:val="18"/>
              </w:rPr>
            </w:pPr>
            <w:r w:rsidRPr="00D25121">
              <w:rPr>
                <w:sz w:val="18"/>
                <w:szCs w:val="18"/>
              </w:rPr>
              <w:t>P</w:t>
            </w:r>
          </w:p>
        </w:tc>
        <w:tc>
          <w:tcPr>
            <w:tcW w:w="1233" w:type="dxa"/>
            <w:vAlign w:val="center"/>
          </w:tcPr>
          <w:p w14:paraId="1AA4FAEE" w14:textId="77777777" w:rsidR="00807012" w:rsidRPr="00D25121" w:rsidRDefault="00807012" w:rsidP="003400E2">
            <w:pPr>
              <w:pStyle w:val="tabletext"/>
              <w:jc w:val="center"/>
              <w:rPr>
                <w:sz w:val="18"/>
                <w:szCs w:val="18"/>
              </w:rPr>
            </w:pPr>
            <w:r w:rsidRPr="00D25121">
              <w:rPr>
                <w:sz w:val="18"/>
                <w:szCs w:val="18"/>
              </w:rPr>
              <w:t>P</w:t>
            </w:r>
          </w:p>
        </w:tc>
        <w:tc>
          <w:tcPr>
            <w:tcW w:w="2790" w:type="dxa"/>
            <w:tcBorders>
              <w:right w:val="nil"/>
            </w:tcBorders>
            <w:vAlign w:val="center"/>
          </w:tcPr>
          <w:p w14:paraId="463B2DFD" w14:textId="77777777" w:rsidR="00807012" w:rsidRPr="00D25121" w:rsidRDefault="00807012" w:rsidP="003400E2">
            <w:pPr>
              <w:pStyle w:val="tablecomponents"/>
              <w:rPr>
                <w:color w:val="000000"/>
                <w:sz w:val="18"/>
                <w:szCs w:val="18"/>
              </w:rPr>
            </w:pPr>
          </w:p>
        </w:tc>
      </w:tr>
      <w:tr w:rsidR="00807012" w:rsidRPr="00D25121" w14:paraId="2F973C80" w14:textId="77777777" w:rsidTr="003400E2">
        <w:trPr>
          <w:jc w:val="center"/>
        </w:trPr>
        <w:tc>
          <w:tcPr>
            <w:tcW w:w="2875" w:type="dxa"/>
            <w:tcBorders>
              <w:left w:val="nil"/>
            </w:tcBorders>
            <w:vAlign w:val="center"/>
          </w:tcPr>
          <w:p w14:paraId="6D9A9F27" w14:textId="77777777" w:rsidR="00807012" w:rsidRPr="00D25121" w:rsidRDefault="00807012" w:rsidP="003400E2">
            <w:pPr>
              <w:pStyle w:val="tabletext"/>
              <w:rPr>
                <w:sz w:val="18"/>
                <w:szCs w:val="18"/>
              </w:rPr>
            </w:pPr>
            <w:r w:rsidRPr="00D25121">
              <w:rPr>
                <w:sz w:val="18"/>
                <w:szCs w:val="18"/>
              </w:rPr>
              <w:t>Theaters and Auditoriums</w:t>
            </w:r>
          </w:p>
        </w:tc>
        <w:tc>
          <w:tcPr>
            <w:tcW w:w="1055" w:type="dxa"/>
            <w:gridSpan w:val="2"/>
            <w:vAlign w:val="center"/>
          </w:tcPr>
          <w:p w14:paraId="5FD88604" w14:textId="77777777" w:rsidR="00807012" w:rsidRPr="00D25121" w:rsidRDefault="00807012" w:rsidP="003400E2">
            <w:pPr>
              <w:pStyle w:val="tabletext"/>
              <w:jc w:val="center"/>
              <w:rPr>
                <w:sz w:val="18"/>
                <w:szCs w:val="18"/>
              </w:rPr>
            </w:pPr>
            <w:r w:rsidRPr="00D25121">
              <w:rPr>
                <w:sz w:val="18"/>
                <w:szCs w:val="18"/>
              </w:rPr>
              <w:t>-</w:t>
            </w:r>
          </w:p>
        </w:tc>
        <w:tc>
          <w:tcPr>
            <w:tcW w:w="1047" w:type="dxa"/>
            <w:vAlign w:val="center"/>
          </w:tcPr>
          <w:p w14:paraId="109A2232" w14:textId="77777777" w:rsidR="00807012" w:rsidRPr="00D25121" w:rsidRDefault="00807012" w:rsidP="003400E2">
            <w:pPr>
              <w:pStyle w:val="tabletext"/>
              <w:jc w:val="center"/>
              <w:rPr>
                <w:sz w:val="18"/>
                <w:szCs w:val="18"/>
              </w:rPr>
            </w:pPr>
            <w:r w:rsidRPr="00D25121">
              <w:rPr>
                <w:sz w:val="18"/>
                <w:szCs w:val="18"/>
              </w:rPr>
              <w:t>P</w:t>
            </w:r>
          </w:p>
        </w:tc>
        <w:tc>
          <w:tcPr>
            <w:tcW w:w="1233" w:type="dxa"/>
            <w:vAlign w:val="center"/>
          </w:tcPr>
          <w:p w14:paraId="041E8A5F" w14:textId="77777777" w:rsidR="00807012" w:rsidRPr="00D25121" w:rsidRDefault="00807012" w:rsidP="003400E2">
            <w:pPr>
              <w:pStyle w:val="tabletext"/>
              <w:jc w:val="center"/>
              <w:rPr>
                <w:sz w:val="18"/>
                <w:szCs w:val="18"/>
              </w:rPr>
            </w:pPr>
            <w:r w:rsidRPr="00D25121">
              <w:rPr>
                <w:sz w:val="18"/>
                <w:szCs w:val="18"/>
              </w:rPr>
              <w:t>P</w:t>
            </w:r>
          </w:p>
        </w:tc>
        <w:tc>
          <w:tcPr>
            <w:tcW w:w="2790" w:type="dxa"/>
            <w:tcBorders>
              <w:right w:val="nil"/>
            </w:tcBorders>
            <w:vAlign w:val="center"/>
          </w:tcPr>
          <w:p w14:paraId="22AF0673" w14:textId="77777777" w:rsidR="00807012" w:rsidRPr="00D25121" w:rsidRDefault="00807012" w:rsidP="003400E2">
            <w:pPr>
              <w:pStyle w:val="tablecomponents"/>
              <w:rPr>
                <w:sz w:val="18"/>
                <w:szCs w:val="18"/>
                <w:highlight w:val="yellow"/>
              </w:rPr>
            </w:pPr>
          </w:p>
        </w:tc>
      </w:tr>
      <w:tr w:rsidR="00807012" w:rsidRPr="00D25121" w14:paraId="03321DE6" w14:textId="77777777" w:rsidTr="003400E2">
        <w:trPr>
          <w:jc w:val="center"/>
        </w:trPr>
        <w:tc>
          <w:tcPr>
            <w:tcW w:w="2875" w:type="dxa"/>
            <w:tcBorders>
              <w:left w:val="nil"/>
            </w:tcBorders>
            <w:vAlign w:val="center"/>
          </w:tcPr>
          <w:p w14:paraId="57F8C25B" w14:textId="77777777" w:rsidR="00807012" w:rsidRPr="00D25121" w:rsidRDefault="00807012" w:rsidP="003400E2">
            <w:pPr>
              <w:pStyle w:val="tabletext"/>
              <w:rPr>
                <w:sz w:val="18"/>
                <w:szCs w:val="18"/>
              </w:rPr>
            </w:pPr>
            <w:r w:rsidRPr="00D25121">
              <w:rPr>
                <w:sz w:val="18"/>
                <w:szCs w:val="18"/>
              </w:rPr>
              <w:t>Vocational/Trade Schools</w:t>
            </w:r>
          </w:p>
        </w:tc>
        <w:tc>
          <w:tcPr>
            <w:tcW w:w="1055" w:type="dxa"/>
            <w:gridSpan w:val="2"/>
            <w:vAlign w:val="center"/>
          </w:tcPr>
          <w:p w14:paraId="7D44FE50" w14:textId="77777777" w:rsidR="00807012" w:rsidRPr="00D25121" w:rsidRDefault="00807012" w:rsidP="003400E2">
            <w:pPr>
              <w:pStyle w:val="tabletext"/>
              <w:jc w:val="center"/>
              <w:rPr>
                <w:sz w:val="18"/>
                <w:szCs w:val="18"/>
              </w:rPr>
            </w:pPr>
            <w:r w:rsidRPr="00D25121">
              <w:rPr>
                <w:sz w:val="18"/>
                <w:szCs w:val="18"/>
              </w:rPr>
              <w:t>P</w:t>
            </w:r>
          </w:p>
        </w:tc>
        <w:tc>
          <w:tcPr>
            <w:tcW w:w="1047" w:type="dxa"/>
            <w:vAlign w:val="center"/>
          </w:tcPr>
          <w:p w14:paraId="5ADD3A6C" w14:textId="77777777" w:rsidR="00807012" w:rsidRPr="00D25121" w:rsidRDefault="00807012" w:rsidP="003400E2">
            <w:pPr>
              <w:pStyle w:val="tabletext"/>
              <w:jc w:val="center"/>
              <w:rPr>
                <w:sz w:val="18"/>
                <w:szCs w:val="18"/>
              </w:rPr>
            </w:pPr>
            <w:r w:rsidRPr="00D25121">
              <w:rPr>
                <w:sz w:val="18"/>
                <w:szCs w:val="18"/>
              </w:rPr>
              <w:t>P</w:t>
            </w:r>
          </w:p>
        </w:tc>
        <w:tc>
          <w:tcPr>
            <w:tcW w:w="1233" w:type="dxa"/>
            <w:vAlign w:val="center"/>
          </w:tcPr>
          <w:p w14:paraId="741728B5" w14:textId="77777777" w:rsidR="00807012" w:rsidRPr="00D25121" w:rsidRDefault="00807012" w:rsidP="003400E2">
            <w:pPr>
              <w:pStyle w:val="tabletext"/>
              <w:jc w:val="center"/>
              <w:rPr>
                <w:sz w:val="18"/>
                <w:szCs w:val="18"/>
              </w:rPr>
            </w:pPr>
            <w:r w:rsidRPr="00D25121">
              <w:rPr>
                <w:sz w:val="18"/>
                <w:szCs w:val="18"/>
              </w:rPr>
              <w:t>P</w:t>
            </w:r>
          </w:p>
        </w:tc>
        <w:tc>
          <w:tcPr>
            <w:tcW w:w="2790" w:type="dxa"/>
            <w:tcBorders>
              <w:right w:val="nil"/>
            </w:tcBorders>
            <w:vAlign w:val="center"/>
          </w:tcPr>
          <w:p w14:paraId="3781A20A" w14:textId="77777777" w:rsidR="00807012" w:rsidRPr="00D25121" w:rsidRDefault="00807012" w:rsidP="003400E2">
            <w:pPr>
              <w:pStyle w:val="tablecomponents"/>
              <w:rPr>
                <w:sz w:val="18"/>
                <w:szCs w:val="18"/>
                <w:highlight w:val="yellow"/>
              </w:rPr>
            </w:pPr>
          </w:p>
        </w:tc>
      </w:tr>
      <w:tr w:rsidR="00807012" w:rsidRPr="00D25121" w14:paraId="1D4F2B5F" w14:textId="77777777" w:rsidTr="003400E2">
        <w:trPr>
          <w:jc w:val="center"/>
        </w:trPr>
        <w:tc>
          <w:tcPr>
            <w:tcW w:w="9000" w:type="dxa"/>
            <w:gridSpan w:val="6"/>
            <w:tcBorders>
              <w:left w:val="nil"/>
              <w:right w:val="nil"/>
            </w:tcBorders>
            <w:shd w:val="clear" w:color="auto" w:fill="1F3864" w:themeFill="accent1" w:themeFillShade="80"/>
          </w:tcPr>
          <w:p w14:paraId="34B19FE0" w14:textId="77777777" w:rsidR="00807012" w:rsidRPr="00D25121" w:rsidRDefault="00807012" w:rsidP="003400E2">
            <w:pPr>
              <w:rPr>
                <w:rFonts w:ascii="Calibri" w:hAnsi="Calibri"/>
                <w:sz w:val="22"/>
              </w:rPr>
            </w:pPr>
            <w:r w:rsidRPr="00D25121">
              <w:rPr>
                <w:b/>
                <w:color w:val="FFFFFF" w:themeColor="background1"/>
              </w:rPr>
              <w:t>Utility, Transportation, and Communication Uses</w:t>
            </w:r>
          </w:p>
        </w:tc>
      </w:tr>
      <w:tr w:rsidR="00807012" w:rsidRPr="00D25121" w14:paraId="5E01F7FB" w14:textId="77777777" w:rsidTr="003400E2">
        <w:trPr>
          <w:trHeight w:val="170"/>
          <w:jc w:val="center"/>
        </w:trPr>
        <w:tc>
          <w:tcPr>
            <w:tcW w:w="2875" w:type="dxa"/>
            <w:tcBorders>
              <w:left w:val="nil"/>
            </w:tcBorders>
          </w:tcPr>
          <w:p w14:paraId="013FA193" w14:textId="77777777" w:rsidR="00807012" w:rsidRPr="00D25121" w:rsidRDefault="00807012" w:rsidP="003400E2">
            <w:pPr>
              <w:rPr>
                <w:rFonts w:cs="Arial"/>
                <w:sz w:val="18"/>
                <w:szCs w:val="18"/>
              </w:rPr>
            </w:pPr>
            <w:r w:rsidRPr="00D25121">
              <w:rPr>
                <w:rFonts w:cs="Arial"/>
                <w:sz w:val="18"/>
                <w:szCs w:val="18"/>
              </w:rPr>
              <w:t>Broadcasting and Recording Studios</w:t>
            </w:r>
          </w:p>
        </w:tc>
        <w:tc>
          <w:tcPr>
            <w:tcW w:w="1055" w:type="dxa"/>
            <w:gridSpan w:val="2"/>
            <w:vAlign w:val="center"/>
          </w:tcPr>
          <w:p w14:paraId="01263183" w14:textId="77777777" w:rsidR="00807012" w:rsidRPr="00D25121" w:rsidRDefault="00807012" w:rsidP="003400E2">
            <w:pPr>
              <w:jc w:val="center"/>
            </w:pPr>
            <w:r w:rsidRPr="00D25121">
              <w:rPr>
                <w:sz w:val="18"/>
                <w:szCs w:val="18"/>
              </w:rPr>
              <w:t>-</w:t>
            </w:r>
          </w:p>
        </w:tc>
        <w:tc>
          <w:tcPr>
            <w:tcW w:w="1047" w:type="dxa"/>
            <w:vAlign w:val="center"/>
          </w:tcPr>
          <w:p w14:paraId="31462F68" w14:textId="77777777" w:rsidR="00807012" w:rsidRPr="00D25121" w:rsidRDefault="00807012" w:rsidP="003400E2">
            <w:pPr>
              <w:pStyle w:val="tablecomponents"/>
              <w:rPr>
                <w:sz w:val="18"/>
                <w:szCs w:val="18"/>
              </w:rPr>
            </w:pPr>
            <w:r w:rsidRPr="00D25121">
              <w:rPr>
                <w:sz w:val="18"/>
                <w:szCs w:val="18"/>
              </w:rPr>
              <w:t>P</w:t>
            </w:r>
          </w:p>
        </w:tc>
        <w:tc>
          <w:tcPr>
            <w:tcW w:w="1233" w:type="dxa"/>
            <w:vAlign w:val="center"/>
          </w:tcPr>
          <w:p w14:paraId="6C956C53"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3B699EE8" w14:textId="77777777" w:rsidR="00807012" w:rsidRPr="00D25121" w:rsidRDefault="00807012" w:rsidP="003400E2">
            <w:pPr>
              <w:jc w:val="center"/>
              <w:rPr>
                <w:rFonts w:cs="Arial"/>
                <w:sz w:val="18"/>
                <w:szCs w:val="18"/>
              </w:rPr>
            </w:pPr>
          </w:p>
        </w:tc>
      </w:tr>
      <w:tr w:rsidR="00807012" w:rsidRPr="00D25121" w14:paraId="72581D53" w14:textId="77777777" w:rsidTr="003400E2">
        <w:trPr>
          <w:trHeight w:val="170"/>
          <w:jc w:val="center"/>
        </w:trPr>
        <w:tc>
          <w:tcPr>
            <w:tcW w:w="2875" w:type="dxa"/>
            <w:tcBorders>
              <w:left w:val="nil"/>
            </w:tcBorders>
          </w:tcPr>
          <w:p w14:paraId="0C933FE3" w14:textId="77777777" w:rsidR="00807012" w:rsidRPr="00D25121" w:rsidRDefault="00807012" w:rsidP="003400E2">
            <w:pPr>
              <w:rPr>
                <w:rFonts w:cs="Arial"/>
                <w:sz w:val="18"/>
                <w:szCs w:val="18"/>
              </w:rPr>
            </w:pPr>
            <w:r w:rsidRPr="00D25121">
              <w:rPr>
                <w:rFonts w:cs="Arial"/>
                <w:sz w:val="18"/>
                <w:szCs w:val="18"/>
              </w:rPr>
              <w:t xml:space="preserve">Parking Structures </w:t>
            </w:r>
          </w:p>
        </w:tc>
        <w:tc>
          <w:tcPr>
            <w:tcW w:w="1055" w:type="dxa"/>
            <w:gridSpan w:val="2"/>
            <w:vAlign w:val="center"/>
          </w:tcPr>
          <w:p w14:paraId="0806A9EE" w14:textId="77777777" w:rsidR="00807012" w:rsidRPr="00D25121" w:rsidRDefault="00807012" w:rsidP="003400E2">
            <w:pPr>
              <w:jc w:val="center"/>
              <w:rPr>
                <w:sz w:val="18"/>
                <w:szCs w:val="18"/>
              </w:rPr>
            </w:pPr>
            <w:r w:rsidRPr="00D25121">
              <w:rPr>
                <w:sz w:val="18"/>
                <w:szCs w:val="18"/>
              </w:rPr>
              <w:t>-</w:t>
            </w:r>
          </w:p>
        </w:tc>
        <w:tc>
          <w:tcPr>
            <w:tcW w:w="1047" w:type="dxa"/>
            <w:vAlign w:val="center"/>
          </w:tcPr>
          <w:p w14:paraId="02B1C75D" w14:textId="77777777" w:rsidR="00807012" w:rsidRPr="00D25121" w:rsidRDefault="00807012" w:rsidP="003400E2">
            <w:pPr>
              <w:pStyle w:val="tablecomponents"/>
              <w:rPr>
                <w:sz w:val="18"/>
                <w:szCs w:val="18"/>
              </w:rPr>
            </w:pPr>
            <w:r w:rsidRPr="00D25121">
              <w:rPr>
                <w:sz w:val="18"/>
                <w:szCs w:val="18"/>
              </w:rPr>
              <w:t>CUP</w:t>
            </w:r>
          </w:p>
        </w:tc>
        <w:tc>
          <w:tcPr>
            <w:tcW w:w="1233" w:type="dxa"/>
            <w:vAlign w:val="center"/>
          </w:tcPr>
          <w:p w14:paraId="7939DB3A"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vAlign w:val="center"/>
          </w:tcPr>
          <w:p w14:paraId="3B9C32DD" w14:textId="77777777" w:rsidR="00807012" w:rsidRPr="00D25121" w:rsidRDefault="00807012" w:rsidP="003400E2">
            <w:pPr>
              <w:jc w:val="center"/>
              <w:rPr>
                <w:rFonts w:cs="Arial"/>
                <w:sz w:val="18"/>
                <w:szCs w:val="18"/>
              </w:rPr>
            </w:pPr>
          </w:p>
        </w:tc>
      </w:tr>
      <w:tr w:rsidR="00807012" w:rsidRPr="00D25121" w14:paraId="74DA0238" w14:textId="77777777" w:rsidTr="003400E2">
        <w:trPr>
          <w:trHeight w:val="170"/>
          <w:jc w:val="center"/>
        </w:trPr>
        <w:tc>
          <w:tcPr>
            <w:tcW w:w="2875" w:type="dxa"/>
            <w:tcBorders>
              <w:left w:val="nil"/>
            </w:tcBorders>
          </w:tcPr>
          <w:p w14:paraId="3969FF93" w14:textId="77777777" w:rsidR="00807012" w:rsidRPr="00D25121" w:rsidRDefault="00807012" w:rsidP="003400E2">
            <w:pPr>
              <w:rPr>
                <w:rFonts w:cs="Arial"/>
                <w:sz w:val="18"/>
                <w:szCs w:val="18"/>
              </w:rPr>
            </w:pPr>
            <w:r w:rsidRPr="00D25121">
              <w:rPr>
                <w:rFonts w:cs="Arial"/>
                <w:sz w:val="18"/>
                <w:szCs w:val="18"/>
              </w:rPr>
              <w:t>Public Safety Facilities</w:t>
            </w:r>
          </w:p>
        </w:tc>
        <w:tc>
          <w:tcPr>
            <w:tcW w:w="1055" w:type="dxa"/>
            <w:gridSpan w:val="2"/>
            <w:vAlign w:val="center"/>
          </w:tcPr>
          <w:p w14:paraId="327E7F26" w14:textId="77777777" w:rsidR="00807012" w:rsidRPr="00D25121" w:rsidRDefault="00807012" w:rsidP="003400E2">
            <w:pPr>
              <w:jc w:val="center"/>
              <w:rPr>
                <w:sz w:val="18"/>
                <w:szCs w:val="18"/>
              </w:rPr>
            </w:pPr>
            <w:r w:rsidRPr="00D25121">
              <w:rPr>
                <w:sz w:val="18"/>
                <w:szCs w:val="18"/>
              </w:rPr>
              <w:t>P</w:t>
            </w:r>
          </w:p>
        </w:tc>
        <w:tc>
          <w:tcPr>
            <w:tcW w:w="1047" w:type="dxa"/>
            <w:vAlign w:val="center"/>
          </w:tcPr>
          <w:p w14:paraId="39E098FD" w14:textId="77777777" w:rsidR="00807012" w:rsidRPr="00D25121" w:rsidRDefault="00807012" w:rsidP="003400E2">
            <w:pPr>
              <w:pStyle w:val="tablecomponents"/>
              <w:rPr>
                <w:sz w:val="18"/>
                <w:szCs w:val="18"/>
              </w:rPr>
            </w:pPr>
            <w:r w:rsidRPr="00D25121">
              <w:rPr>
                <w:sz w:val="18"/>
                <w:szCs w:val="18"/>
              </w:rPr>
              <w:t>P</w:t>
            </w:r>
          </w:p>
        </w:tc>
        <w:tc>
          <w:tcPr>
            <w:tcW w:w="1233" w:type="dxa"/>
            <w:vAlign w:val="center"/>
          </w:tcPr>
          <w:p w14:paraId="785A06FC"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30CAF306" w14:textId="77777777" w:rsidR="00807012" w:rsidRPr="00D25121" w:rsidRDefault="00807012" w:rsidP="003400E2">
            <w:pPr>
              <w:jc w:val="center"/>
              <w:rPr>
                <w:rFonts w:cs="Arial"/>
                <w:sz w:val="18"/>
                <w:szCs w:val="18"/>
              </w:rPr>
            </w:pPr>
          </w:p>
        </w:tc>
      </w:tr>
      <w:tr w:rsidR="00807012" w:rsidRPr="00D25121" w14:paraId="247C6C97" w14:textId="77777777" w:rsidTr="003400E2">
        <w:trPr>
          <w:trHeight w:val="170"/>
          <w:jc w:val="center"/>
        </w:trPr>
        <w:tc>
          <w:tcPr>
            <w:tcW w:w="2875" w:type="dxa"/>
            <w:tcBorders>
              <w:left w:val="nil"/>
            </w:tcBorders>
          </w:tcPr>
          <w:p w14:paraId="6A9424C3" w14:textId="77777777" w:rsidR="00807012" w:rsidRPr="00D25121" w:rsidRDefault="00807012" w:rsidP="003400E2">
            <w:pPr>
              <w:rPr>
                <w:rFonts w:cs="Arial"/>
                <w:sz w:val="18"/>
                <w:szCs w:val="18"/>
              </w:rPr>
            </w:pPr>
            <w:r w:rsidRPr="00D25121">
              <w:rPr>
                <w:rFonts w:cs="Arial"/>
                <w:sz w:val="18"/>
                <w:szCs w:val="18"/>
              </w:rPr>
              <w:t>Wireless Telecommunication Facilities and Towers, Co-location/Small Cell</w:t>
            </w:r>
          </w:p>
        </w:tc>
        <w:tc>
          <w:tcPr>
            <w:tcW w:w="1055" w:type="dxa"/>
            <w:gridSpan w:val="2"/>
            <w:vAlign w:val="center"/>
          </w:tcPr>
          <w:p w14:paraId="505347F2" w14:textId="77777777" w:rsidR="00807012" w:rsidRPr="00D25121" w:rsidRDefault="00807012" w:rsidP="003400E2">
            <w:pPr>
              <w:jc w:val="center"/>
              <w:rPr>
                <w:sz w:val="18"/>
                <w:szCs w:val="18"/>
              </w:rPr>
            </w:pPr>
            <w:r w:rsidRPr="00D25121">
              <w:rPr>
                <w:sz w:val="18"/>
                <w:szCs w:val="18"/>
              </w:rPr>
              <w:t>P</w:t>
            </w:r>
          </w:p>
        </w:tc>
        <w:tc>
          <w:tcPr>
            <w:tcW w:w="1047" w:type="dxa"/>
            <w:vAlign w:val="center"/>
          </w:tcPr>
          <w:p w14:paraId="25FBF977" w14:textId="77777777" w:rsidR="00807012" w:rsidRPr="00D25121" w:rsidRDefault="00807012" w:rsidP="003400E2">
            <w:pPr>
              <w:pStyle w:val="tablecomponents"/>
              <w:rPr>
                <w:sz w:val="18"/>
                <w:szCs w:val="18"/>
              </w:rPr>
            </w:pPr>
            <w:r w:rsidRPr="00D25121">
              <w:rPr>
                <w:sz w:val="18"/>
                <w:szCs w:val="18"/>
              </w:rPr>
              <w:t>P</w:t>
            </w:r>
          </w:p>
        </w:tc>
        <w:tc>
          <w:tcPr>
            <w:tcW w:w="1233" w:type="dxa"/>
            <w:vAlign w:val="center"/>
          </w:tcPr>
          <w:p w14:paraId="4E9E08F2"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1FCA0707" w14:textId="77777777" w:rsidR="00807012" w:rsidRPr="00D25121" w:rsidRDefault="00807012" w:rsidP="003400E2">
            <w:pPr>
              <w:jc w:val="center"/>
              <w:rPr>
                <w:rFonts w:cs="Arial"/>
                <w:sz w:val="18"/>
                <w:szCs w:val="18"/>
              </w:rPr>
            </w:pPr>
            <w:r>
              <w:rPr>
                <w:sz w:val="18"/>
                <w:szCs w:val="18"/>
              </w:rPr>
              <w:t>Chapter</w:t>
            </w:r>
            <w:r w:rsidRPr="00D25121">
              <w:rPr>
                <w:sz w:val="18"/>
                <w:szCs w:val="18"/>
              </w:rPr>
              <w:t xml:space="preserve"> 18.66</w:t>
            </w:r>
          </w:p>
        </w:tc>
      </w:tr>
      <w:tr w:rsidR="00807012" w:rsidRPr="00D25121" w14:paraId="12D690CE" w14:textId="77777777" w:rsidTr="003400E2">
        <w:trPr>
          <w:trHeight w:val="170"/>
          <w:jc w:val="center"/>
        </w:trPr>
        <w:tc>
          <w:tcPr>
            <w:tcW w:w="2875" w:type="dxa"/>
            <w:tcBorders>
              <w:left w:val="nil"/>
            </w:tcBorders>
          </w:tcPr>
          <w:p w14:paraId="545E968D" w14:textId="77777777" w:rsidR="00807012" w:rsidRPr="00D25121" w:rsidRDefault="00807012" w:rsidP="003400E2">
            <w:pPr>
              <w:rPr>
                <w:rFonts w:cs="Arial"/>
                <w:sz w:val="18"/>
                <w:szCs w:val="18"/>
              </w:rPr>
            </w:pPr>
            <w:r w:rsidRPr="00D25121">
              <w:rPr>
                <w:rFonts w:cs="Arial"/>
                <w:sz w:val="18"/>
                <w:szCs w:val="18"/>
              </w:rPr>
              <w:t>Wireless Telecommunication Facilities and Towers, Minor (less than 70 feet)</w:t>
            </w:r>
          </w:p>
        </w:tc>
        <w:tc>
          <w:tcPr>
            <w:tcW w:w="1055" w:type="dxa"/>
            <w:gridSpan w:val="2"/>
            <w:vAlign w:val="center"/>
          </w:tcPr>
          <w:p w14:paraId="4BC273D1" w14:textId="77777777" w:rsidR="00807012" w:rsidRPr="00D25121" w:rsidRDefault="00807012" w:rsidP="003400E2">
            <w:pPr>
              <w:jc w:val="center"/>
              <w:rPr>
                <w:sz w:val="18"/>
                <w:szCs w:val="18"/>
              </w:rPr>
            </w:pPr>
            <w:r w:rsidRPr="00D25121">
              <w:rPr>
                <w:sz w:val="18"/>
                <w:szCs w:val="18"/>
              </w:rPr>
              <w:t>MUP</w:t>
            </w:r>
          </w:p>
        </w:tc>
        <w:tc>
          <w:tcPr>
            <w:tcW w:w="1047" w:type="dxa"/>
            <w:vAlign w:val="center"/>
          </w:tcPr>
          <w:p w14:paraId="7DE1F589" w14:textId="77777777" w:rsidR="00807012" w:rsidRPr="00D25121" w:rsidRDefault="00807012" w:rsidP="003400E2">
            <w:pPr>
              <w:pStyle w:val="tablecomponents"/>
              <w:rPr>
                <w:sz w:val="18"/>
                <w:szCs w:val="18"/>
              </w:rPr>
            </w:pPr>
            <w:r w:rsidRPr="00D25121">
              <w:rPr>
                <w:sz w:val="18"/>
                <w:szCs w:val="18"/>
              </w:rPr>
              <w:t>MUP</w:t>
            </w:r>
          </w:p>
        </w:tc>
        <w:tc>
          <w:tcPr>
            <w:tcW w:w="1233" w:type="dxa"/>
            <w:vAlign w:val="center"/>
          </w:tcPr>
          <w:p w14:paraId="60957617" w14:textId="77777777" w:rsidR="00807012" w:rsidRPr="00D25121" w:rsidRDefault="00807012" w:rsidP="003400E2">
            <w:pPr>
              <w:pStyle w:val="tablecomponents"/>
              <w:rPr>
                <w:sz w:val="18"/>
                <w:szCs w:val="18"/>
              </w:rPr>
            </w:pPr>
            <w:r w:rsidRPr="00D25121">
              <w:rPr>
                <w:sz w:val="18"/>
                <w:szCs w:val="18"/>
              </w:rPr>
              <w:t>MUP</w:t>
            </w:r>
          </w:p>
        </w:tc>
        <w:tc>
          <w:tcPr>
            <w:tcW w:w="2790" w:type="dxa"/>
            <w:tcBorders>
              <w:right w:val="nil"/>
            </w:tcBorders>
            <w:vAlign w:val="center"/>
          </w:tcPr>
          <w:p w14:paraId="60E02ACB" w14:textId="77777777" w:rsidR="00807012" w:rsidRPr="00D25121" w:rsidRDefault="00807012" w:rsidP="003400E2">
            <w:pPr>
              <w:jc w:val="center"/>
              <w:rPr>
                <w:rFonts w:cs="Arial"/>
                <w:sz w:val="18"/>
                <w:szCs w:val="18"/>
              </w:rPr>
            </w:pPr>
            <w:r>
              <w:rPr>
                <w:sz w:val="18"/>
                <w:szCs w:val="18"/>
              </w:rPr>
              <w:t>Chapter</w:t>
            </w:r>
            <w:r w:rsidRPr="00D25121">
              <w:rPr>
                <w:sz w:val="18"/>
                <w:szCs w:val="18"/>
              </w:rPr>
              <w:t xml:space="preserve"> 18.66</w:t>
            </w:r>
          </w:p>
        </w:tc>
      </w:tr>
      <w:tr w:rsidR="00807012" w:rsidRPr="00D25121" w14:paraId="6CD678E4" w14:textId="77777777" w:rsidTr="003400E2">
        <w:trPr>
          <w:trHeight w:val="170"/>
          <w:jc w:val="center"/>
        </w:trPr>
        <w:tc>
          <w:tcPr>
            <w:tcW w:w="2875" w:type="dxa"/>
            <w:tcBorders>
              <w:left w:val="nil"/>
            </w:tcBorders>
          </w:tcPr>
          <w:p w14:paraId="4C7DE742" w14:textId="77777777" w:rsidR="00807012" w:rsidRPr="00D25121" w:rsidRDefault="00807012" w:rsidP="003400E2">
            <w:pPr>
              <w:rPr>
                <w:rFonts w:cs="Arial"/>
                <w:sz w:val="18"/>
                <w:szCs w:val="18"/>
              </w:rPr>
            </w:pPr>
            <w:r w:rsidRPr="00D25121">
              <w:rPr>
                <w:rFonts w:cs="Arial"/>
                <w:sz w:val="18"/>
                <w:szCs w:val="18"/>
              </w:rPr>
              <w:t>Wireless Telecommunication Facilities and Towers, Major (70 feet or higher)</w:t>
            </w:r>
          </w:p>
        </w:tc>
        <w:tc>
          <w:tcPr>
            <w:tcW w:w="1055" w:type="dxa"/>
            <w:gridSpan w:val="2"/>
            <w:vAlign w:val="center"/>
          </w:tcPr>
          <w:p w14:paraId="151DA034" w14:textId="77777777" w:rsidR="00807012" w:rsidRPr="00D25121" w:rsidRDefault="00807012" w:rsidP="003400E2">
            <w:pPr>
              <w:jc w:val="center"/>
              <w:rPr>
                <w:sz w:val="18"/>
                <w:szCs w:val="18"/>
              </w:rPr>
            </w:pPr>
            <w:r w:rsidRPr="00D25121">
              <w:rPr>
                <w:sz w:val="18"/>
                <w:szCs w:val="18"/>
              </w:rPr>
              <w:t>CUP</w:t>
            </w:r>
          </w:p>
        </w:tc>
        <w:tc>
          <w:tcPr>
            <w:tcW w:w="1047" w:type="dxa"/>
            <w:vAlign w:val="center"/>
          </w:tcPr>
          <w:p w14:paraId="2C979A79" w14:textId="77777777" w:rsidR="00807012" w:rsidRPr="00D25121" w:rsidRDefault="00807012" w:rsidP="003400E2">
            <w:pPr>
              <w:pStyle w:val="tablecomponents"/>
              <w:rPr>
                <w:sz w:val="18"/>
                <w:szCs w:val="18"/>
              </w:rPr>
            </w:pPr>
            <w:r w:rsidRPr="00D25121">
              <w:rPr>
                <w:sz w:val="18"/>
                <w:szCs w:val="18"/>
              </w:rPr>
              <w:t>CUP</w:t>
            </w:r>
          </w:p>
        </w:tc>
        <w:tc>
          <w:tcPr>
            <w:tcW w:w="1233" w:type="dxa"/>
            <w:vAlign w:val="center"/>
          </w:tcPr>
          <w:p w14:paraId="4F0DD48B"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vAlign w:val="center"/>
          </w:tcPr>
          <w:p w14:paraId="609FC85D" w14:textId="77777777" w:rsidR="00807012" w:rsidRPr="00D25121" w:rsidRDefault="00807012" w:rsidP="003400E2">
            <w:pPr>
              <w:jc w:val="center"/>
              <w:rPr>
                <w:rFonts w:cs="Arial"/>
                <w:sz w:val="18"/>
                <w:szCs w:val="18"/>
              </w:rPr>
            </w:pPr>
            <w:r>
              <w:rPr>
                <w:sz w:val="18"/>
                <w:szCs w:val="18"/>
              </w:rPr>
              <w:t>Chapter</w:t>
            </w:r>
            <w:r w:rsidRPr="00D25121">
              <w:rPr>
                <w:sz w:val="18"/>
                <w:szCs w:val="18"/>
              </w:rPr>
              <w:t xml:space="preserve"> 18.66</w:t>
            </w:r>
          </w:p>
        </w:tc>
      </w:tr>
      <w:tr w:rsidR="00807012" w:rsidRPr="00D25121" w14:paraId="3E00176D" w14:textId="77777777" w:rsidTr="003400E2">
        <w:trPr>
          <w:trHeight w:val="170"/>
          <w:jc w:val="center"/>
        </w:trPr>
        <w:tc>
          <w:tcPr>
            <w:tcW w:w="2875" w:type="dxa"/>
            <w:tcBorders>
              <w:left w:val="nil"/>
            </w:tcBorders>
          </w:tcPr>
          <w:p w14:paraId="7AE8AC40" w14:textId="77777777" w:rsidR="00807012" w:rsidRPr="00D25121" w:rsidRDefault="00807012" w:rsidP="003400E2">
            <w:pPr>
              <w:rPr>
                <w:rFonts w:cs="Arial"/>
                <w:sz w:val="18"/>
                <w:szCs w:val="18"/>
              </w:rPr>
            </w:pPr>
            <w:r w:rsidRPr="00D25121">
              <w:rPr>
                <w:rFonts w:cs="Arial"/>
                <w:sz w:val="18"/>
                <w:szCs w:val="18"/>
              </w:rPr>
              <w:t>Transit Stations and Terminals</w:t>
            </w:r>
          </w:p>
        </w:tc>
        <w:tc>
          <w:tcPr>
            <w:tcW w:w="1055" w:type="dxa"/>
            <w:gridSpan w:val="2"/>
            <w:vAlign w:val="center"/>
          </w:tcPr>
          <w:p w14:paraId="4B2502F8" w14:textId="77777777" w:rsidR="00807012" w:rsidRPr="00D25121" w:rsidRDefault="00807012" w:rsidP="003400E2">
            <w:pPr>
              <w:jc w:val="center"/>
              <w:rPr>
                <w:sz w:val="18"/>
                <w:szCs w:val="18"/>
              </w:rPr>
            </w:pPr>
            <w:r w:rsidRPr="00D25121">
              <w:rPr>
                <w:sz w:val="18"/>
                <w:szCs w:val="18"/>
              </w:rPr>
              <w:t>-</w:t>
            </w:r>
          </w:p>
        </w:tc>
        <w:tc>
          <w:tcPr>
            <w:tcW w:w="1047" w:type="dxa"/>
            <w:vAlign w:val="center"/>
          </w:tcPr>
          <w:p w14:paraId="65EFB756" w14:textId="77777777" w:rsidR="00807012" w:rsidRPr="00D25121" w:rsidRDefault="00807012" w:rsidP="003400E2">
            <w:pPr>
              <w:pStyle w:val="tablecomponents"/>
              <w:rPr>
                <w:sz w:val="18"/>
                <w:szCs w:val="18"/>
              </w:rPr>
            </w:pPr>
            <w:r w:rsidRPr="00D25121">
              <w:rPr>
                <w:sz w:val="18"/>
                <w:szCs w:val="18"/>
              </w:rPr>
              <w:t>CUP</w:t>
            </w:r>
          </w:p>
        </w:tc>
        <w:tc>
          <w:tcPr>
            <w:tcW w:w="1233" w:type="dxa"/>
            <w:vAlign w:val="center"/>
          </w:tcPr>
          <w:p w14:paraId="385956E1"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vAlign w:val="center"/>
          </w:tcPr>
          <w:p w14:paraId="5666BA26" w14:textId="77777777" w:rsidR="00807012" w:rsidRPr="00D25121" w:rsidRDefault="00807012" w:rsidP="003400E2">
            <w:pPr>
              <w:jc w:val="center"/>
              <w:rPr>
                <w:rFonts w:cs="Arial"/>
                <w:sz w:val="18"/>
                <w:szCs w:val="18"/>
              </w:rPr>
            </w:pPr>
          </w:p>
        </w:tc>
      </w:tr>
      <w:tr w:rsidR="00807012" w:rsidRPr="00D25121" w14:paraId="4CEAB08A" w14:textId="77777777" w:rsidTr="003400E2">
        <w:trPr>
          <w:trHeight w:val="170"/>
          <w:jc w:val="center"/>
        </w:trPr>
        <w:tc>
          <w:tcPr>
            <w:tcW w:w="2875" w:type="dxa"/>
            <w:tcBorders>
              <w:left w:val="nil"/>
            </w:tcBorders>
          </w:tcPr>
          <w:p w14:paraId="248F7F59" w14:textId="77777777" w:rsidR="00807012" w:rsidRPr="00D25121" w:rsidRDefault="00807012" w:rsidP="003400E2">
            <w:pPr>
              <w:rPr>
                <w:rFonts w:cs="Arial"/>
                <w:sz w:val="18"/>
                <w:szCs w:val="18"/>
              </w:rPr>
            </w:pPr>
            <w:r w:rsidRPr="00D25121">
              <w:rPr>
                <w:rFonts w:cs="Arial"/>
                <w:sz w:val="18"/>
                <w:szCs w:val="18"/>
              </w:rPr>
              <w:t>Utility Facilities and Infrastructures</w:t>
            </w:r>
          </w:p>
        </w:tc>
        <w:tc>
          <w:tcPr>
            <w:tcW w:w="1055" w:type="dxa"/>
            <w:gridSpan w:val="2"/>
            <w:vAlign w:val="center"/>
          </w:tcPr>
          <w:p w14:paraId="30154F80" w14:textId="77777777" w:rsidR="00807012" w:rsidRPr="00D25121" w:rsidRDefault="00807012" w:rsidP="003400E2">
            <w:pPr>
              <w:jc w:val="center"/>
              <w:rPr>
                <w:sz w:val="18"/>
                <w:szCs w:val="18"/>
              </w:rPr>
            </w:pPr>
            <w:r w:rsidRPr="00D25121">
              <w:rPr>
                <w:sz w:val="18"/>
                <w:szCs w:val="18"/>
              </w:rPr>
              <w:t>CUP</w:t>
            </w:r>
          </w:p>
        </w:tc>
        <w:tc>
          <w:tcPr>
            <w:tcW w:w="1047" w:type="dxa"/>
            <w:vAlign w:val="center"/>
          </w:tcPr>
          <w:p w14:paraId="3C97B6FE" w14:textId="77777777" w:rsidR="00807012" w:rsidRPr="00D25121" w:rsidRDefault="00807012" w:rsidP="003400E2">
            <w:pPr>
              <w:pStyle w:val="tablecomponents"/>
              <w:rPr>
                <w:sz w:val="18"/>
                <w:szCs w:val="18"/>
              </w:rPr>
            </w:pPr>
            <w:r w:rsidRPr="00D25121">
              <w:rPr>
                <w:sz w:val="18"/>
                <w:szCs w:val="18"/>
              </w:rPr>
              <w:t>CUP</w:t>
            </w:r>
          </w:p>
        </w:tc>
        <w:tc>
          <w:tcPr>
            <w:tcW w:w="1233" w:type="dxa"/>
            <w:vAlign w:val="center"/>
          </w:tcPr>
          <w:p w14:paraId="235411C8"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vAlign w:val="center"/>
          </w:tcPr>
          <w:p w14:paraId="6B3AE186" w14:textId="77777777" w:rsidR="00807012" w:rsidRPr="00D25121" w:rsidRDefault="00807012" w:rsidP="003400E2">
            <w:pPr>
              <w:jc w:val="center"/>
              <w:rPr>
                <w:rFonts w:cs="Arial"/>
                <w:sz w:val="18"/>
                <w:szCs w:val="18"/>
              </w:rPr>
            </w:pPr>
          </w:p>
        </w:tc>
      </w:tr>
      <w:tr w:rsidR="00807012" w:rsidRPr="00D25121" w14:paraId="396DB3DC" w14:textId="77777777" w:rsidTr="003400E2">
        <w:trPr>
          <w:trHeight w:val="170"/>
          <w:jc w:val="center"/>
        </w:trPr>
        <w:tc>
          <w:tcPr>
            <w:tcW w:w="2875" w:type="dxa"/>
            <w:tcBorders>
              <w:left w:val="nil"/>
            </w:tcBorders>
          </w:tcPr>
          <w:p w14:paraId="62837679" w14:textId="77777777" w:rsidR="00807012" w:rsidRPr="00D25121" w:rsidRDefault="00807012" w:rsidP="003400E2">
            <w:pPr>
              <w:rPr>
                <w:rFonts w:cs="Arial"/>
                <w:sz w:val="18"/>
                <w:szCs w:val="18"/>
              </w:rPr>
            </w:pPr>
            <w:r>
              <w:rPr>
                <w:rFonts w:cs="Arial"/>
                <w:sz w:val="18"/>
                <w:szCs w:val="18"/>
              </w:rPr>
              <w:t>Diesel Back-up Generators</w:t>
            </w:r>
          </w:p>
        </w:tc>
        <w:tc>
          <w:tcPr>
            <w:tcW w:w="1055" w:type="dxa"/>
            <w:gridSpan w:val="2"/>
            <w:vAlign w:val="center"/>
          </w:tcPr>
          <w:p w14:paraId="6864DFB7" w14:textId="77777777" w:rsidR="00807012" w:rsidRPr="00D25121" w:rsidRDefault="00807012" w:rsidP="003400E2">
            <w:pPr>
              <w:jc w:val="center"/>
              <w:rPr>
                <w:sz w:val="18"/>
                <w:szCs w:val="18"/>
              </w:rPr>
            </w:pPr>
            <w:r>
              <w:rPr>
                <w:sz w:val="18"/>
                <w:szCs w:val="18"/>
              </w:rPr>
              <w:t>P</w:t>
            </w:r>
          </w:p>
        </w:tc>
        <w:tc>
          <w:tcPr>
            <w:tcW w:w="1047" w:type="dxa"/>
            <w:vAlign w:val="center"/>
          </w:tcPr>
          <w:p w14:paraId="00E74E92" w14:textId="77777777" w:rsidR="00807012" w:rsidRPr="00D25121" w:rsidRDefault="00807012" w:rsidP="003400E2">
            <w:pPr>
              <w:pStyle w:val="tablecomponents"/>
              <w:rPr>
                <w:sz w:val="18"/>
                <w:szCs w:val="18"/>
              </w:rPr>
            </w:pPr>
            <w:r>
              <w:rPr>
                <w:sz w:val="18"/>
                <w:szCs w:val="18"/>
              </w:rPr>
              <w:t>P</w:t>
            </w:r>
          </w:p>
        </w:tc>
        <w:tc>
          <w:tcPr>
            <w:tcW w:w="1233" w:type="dxa"/>
            <w:vAlign w:val="center"/>
          </w:tcPr>
          <w:p w14:paraId="44BDD768" w14:textId="77777777" w:rsidR="00807012" w:rsidRPr="00D25121" w:rsidRDefault="00807012" w:rsidP="003400E2">
            <w:pPr>
              <w:pStyle w:val="tablecomponents"/>
              <w:rPr>
                <w:sz w:val="18"/>
                <w:szCs w:val="18"/>
              </w:rPr>
            </w:pPr>
            <w:r>
              <w:rPr>
                <w:sz w:val="18"/>
                <w:szCs w:val="18"/>
              </w:rPr>
              <w:t>P</w:t>
            </w:r>
          </w:p>
        </w:tc>
        <w:tc>
          <w:tcPr>
            <w:tcW w:w="2790" w:type="dxa"/>
            <w:tcBorders>
              <w:right w:val="nil"/>
            </w:tcBorders>
            <w:vAlign w:val="center"/>
          </w:tcPr>
          <w:p w14:paraId="41FD9C9B" w14:textId="77777777" w:rsidR="00807012" w:rsidRPr="00D25121" w:rsidRDefault="00807012" w:rsidP="003400E2">
            <w:pPr>
              <w:jc w:val="center"/>
              <w:rPr>
                <w:rFonts w:cs="Arial"/>
                <w:sz w:val="18"/>
                <w:szCs w:val="18"/>
              </w:rPr>
            </w:pPr>
            <w:r>
              <w:rPr>
                <w:rFonts w:cs="Arial"/>
                <w:sz w:val="18"/>
                <w:szCs w:val="18"/>
              </w:rPr>
              <w:t>Section 18.60.260</w:t>
            </w:r>
          </w:p>
        </w:tc>
      </w:tr>
      <w:tr w:rsidR="00807012" w:rsidRPr="00D25121" w14:paraId="361C92A0" w14:textId="77777777" w:rsidTr="003400E2">
        <w:trPr>
          <w:trHeight w:val="170"/>
          <w:jc w:val="center"/>
        </w:trPr>
        <w:tc>
          <w:tcPr>
            <w:tcW w:w="2875" w:type="dxa"/>
            <w:tcBorders>
              <w:left w:val="nil"/>
            </w:tcBorders>
          </w:tcPr>
          <w:p w14:paraId="4099D8B0" w14:textId="77777777" w:rsidR="00807012" w:rsidRDefault="00807012" w:rsidP="003400E2">
            <w:pPr>
              <w:rPr>
                <w:rFonts w:cs="Arial"/>
                <w:sz w:val="18"/>
                <w:szCs w:val="18"/>
              </w:rPr>
            </w:pPr>
            <w:r>
              <w:rPr>
                <w:sz w:val="18"/>
                <w:szCs w:val="18"/>
              </w:rPr>
              <w:t>Photovoltaic Systems</w:t>
            </w:r>
          </w:p>
        </w:tc>
        <w:tc>
          <w:tcPr>
            <w:tcW w:w="1055" w:type="dxa"/>
            <w:gridSpan w:val="2"/>
            <w:vAlign w:val="center"/>
          </w:tcPr>
          <w:p w14:paraId="691AA2A4" w14:textId="77777777" w:rsidR="00807012" w:rsidRDefault="00807012" w:rsidP="003400E2">
            <w:pPr>
              <w:jc w:val="center"/>
              <w:rPr>
                <w:sz w:val="18"/>
                <w:szCs w:val="18"/>
              </w:rPr>
            </w:pPr>
            <w:r>
              <w:rPr>
                <w:sz w:val="18"/>
                <w:szCs w:val="18"/>
              </w:rPr>
              <w:t>P</w:t>
            </w:r>
          </w:p>
        </w:tc>
        <w:tc>
          <w:tcPr>
            <w:tcW w:w="1047" w:type="dxa"/>
            <w:vAlign w:val="center"/>
          </w:tcPr>
          <w:p w14:paraId="3DDE4B17" w14:textId="77777777" w:rsidR="00807012" w:rsidRDefault="00807012" w:rsidP="003400E2">
            <w:pPr>
              <w:pStyle w:val="tablecomponents"/>
              <w:rPr>
                <w:sz w:val="18"/>
                <w:szCs w:val="18"/>
              </w:rPr>
            </w:pPr>
            <w:r>
              <w:rPr>
                <w:sz w:val="18"/>
                <w:szCs w:val="18"/>
              </w:rPr>
              <w:t>P</w:t>
            </w:r>
          </w:p>
        </w:tc>
        <w:tc>
          <w:tcPr>
            <w:tcW w:w="1233" w:type="dxa"/>
            <w:vAlign w:val="center"/>
          </w:tcPr>
          <w:p w14:paraId="13F37F35" w14:textId="77777777" w:rsidR="00807012" w:rsidRDefault="00807012" w:rsidP="003400E2">
            <w:pPr>
              <w:pStyle w:val="tablecomponents"/>
              <w:rPr>
                <w:sz w:val="18"/>
                <w:szCs w:val="18"/>
              </w:rPr>
            </w:pPr>
            <w:r>
              <w:rPr>
                <w:sz w:val="18"/>
                <w:szCs w:val="18"/>
              </w:rPr>
              <w:t>P</w:t>
            </w:r>
          </w:p>
        </w:tc>
        <w:tc>
          <w:tcPr>
            <w:tcW w:w="2790" w:type="dxa"/>
            <w:tcBorders>
              <w:right w:val="nil"/>
            </w:tcBorders>
            <w:vAlign w:val="center"/>
          </w:tcPr>
          <w:p w14:paraId="7F63E386" w14:textId="77777777" w:rsidR="00807012" w:rsidRDefault="00807012" w:rsidP="003400E2">
            <w:pPr>
              <w:jc w:val="center"/>
              <w:rPr>
                <w:rFonts w:cs="Arial"/>
                <w:sz w:val="18"/>
                <w:szCs w:val="18"/>
              </w:rPr>
            </w:pPr>
          </w:p>
        </w:tc>
      </w:tr>
      <w:tr w:rsidR="00807012" w:rsidRPr="00D25121" w14:paraId="71E65559" w14:textId="77777777" w:rsidTr="003400E2">
        <w:trPr>
          <w:jc w:val="center"/>
        </w:trPr>
        <w:tc>
          <w:tcPr>
            <w:tcW w:w="9000" w:type="dxa"/>
            <w:gridSpan w:val="6"/>
            <w:tcBorders>
              <w:left w:val="nil"/>
              <w:right w:val="nil"/>
            </w:tcBorders>
            <w:shd w:val="clear" w:color="auto" w:fill="1F3864" w:themeFill="accent1" w:themeFillShade="80"/>
          </w:tcPr>
          <w:p w14:paraId="0131E337" w14:textId="77777777" w:rsidR="00807012" w:rsidRPr="00D25121" w:rsidRDefault="00807012" w:rsidP="003400E2">
            <w:pPr>
              <w:rPr>
                <w:rFonts w:cs="Arial"/>
                <w:sz w:val="18"/>
                <w:szCs w:val="18"/>
              </w:rPr>
            </w:pPr>
            <w:r w:rsidRPr="00D25121">
              <w:rPr>
                <w:b/>
                <w:color w:val="FFFFFF" w:themeColor="background1"/>
              </w:rPr>
              <w:t>Retail, Service, and Office Uses</w:t>
            </w:r>
          </w:p>
        </w:tc>
      </w:tr>
      <w:tr w:rsidR="00807012" w:rsidRPr="00D25121" w14:paraId="6AB24A7A" w14:textId="77777777" w:rsidTr="003400E2">
        <w:trPr>
          <w:jc w:val="center"/>
        </w:trPr>
        <w:tc>
          <w:tcPr>
            <w:tcW w:w="2883" w:type="dxa"/>
            <w:gridSpan w:val="2"/>
            <w:tcBorders>
              <w:left w:val="nil"/>
            </w:tcBorders>
            <w:vAlign w:val="center"/>
          </w:tcPr>
          <w:p w14:paraId="2C652328" w14:textId="77777777" w:rsidR="00807012" w:rsidRPr="00D25121" w:rsidRDefault="00807012" w:rsidP="003400E2">
            <w:pPr>
              <w:pStyle w:val="tabletext"/>
              <w:rPr>
                <w:sz w:val="18"/>
                <w:szCs w:val="18"/>
              </w:rPr>
            </w:pPr>
            <w:r w:rsidRPr="00D25121">
              <w:rPr>
                <w:sz w:val="18"/>
                <w:szCs w:val="18"/>
              </w:rPr>
              <w:t>Adult Businesses Uses</w:t>
            </w:r>
          </w:p>
        </w:tc>
        <w:tc>
          <w:tcPr>
            <w:tcW w:w="1047" w:type="dxa"/>
            <w:vAlign w:val="center"/>
          </w:tcPr>
          <w:p w14:paraId="3F02833B" w14:textId="77777777" w:rsidR="00807012" w:rsidRPr="00D25121" w:rsidRDefault="00807012" w:rsidP="003400E2">
            <w:pPr>
              <w:pStyle w:val="tablecomponents"/>
              <w:rPr>
                <w:sz w:val="18"/>
                <w:szCs w:val="18"/>
              </w:rPr>
            </w:pPr>
            <w:r w:rsidRPr="00D25121">
              <w:rPr>
                <w:sz w:val="18"/>
                <w:szCs w:val="18"/>
              </w:rPr>
              <w:t>-</w:t>
            </w:r>
          </w:p>
        </w:tc>
        <w:tc>
          <w:tcPr>
            <w:tcW w:w="1047" w:type="dxa"/>
            <w:vAlign w:val="center"/>
          </w:tcPr>
          <w:p w14:paraId="5E715622" w14:textId="77777777" w:rsidR="00807012" w:rsidRPr="00D25121" w:rsidRDefault="00807012" w:rsidP="003400E2">
            <w:pPr>
              <w:pStyle w:val="tablecomponents"/>
              <w:rPr>
                <w:sz w:val="18"/>
                <w:szCs w:val="18"/>
              </w:rPr>
            </w:pPr>
            <w:r w:rsidRPr="00D25121">
              <w:rPr>
                <w:sz w:val="18"/>
                <w:szCs w:val="18"/>
              </w:rPr>
              <w:t>-</w:t>
            </w:r>
          </w:p>
        </w:tc>
        <w:tc>
          <w:tcPr>
            <w:tcW w:w="1233" w:type="dxa"/>
            <w:vAlign w:val="center"/>
          </w:tcPr>
          <w:p w14:paraId="3D023F2D"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vAlign w:val="center"/>
          </w:tcPr>
          <w:p w14:paraId="1A3E7F9C" w14:textId="77777777" w:rsidR="00807012" w:rsidRPr="00D25121" w:rsidRDefault="00807012" w:rsidP="003400E2">
            <w:pPr>
              <w:pStyle w:val="tablecomponents"/>
              <w:rPr>
                <w:sz w:val="18"/>
                <w:szCs w:val="18"/>
              </w:rPr>
            </w:pPr>
            <w:r w:rsidRPr="00D25121">
              <w:rPr>
                <w:sz w:val="18"/>
                <w:szCs w:val="18"/>
              </w:rPr>
              <w:t>Chapter 18.62</w:t>
            </w:r>
          </w:p>
        </w:tc>
      </w:tr>
      <w:tr w:rsidR="00807012" w:rsidRPr="00D25121" w14:paraId="5DB0F2CE" w14:textId="77777777" w:rsidTr="003400E2">
        <w:trPr>
          <w:jc w:val="center"/>
        </w:trPr>
        <w:tc>
          <w:tcPr>
            <w:tcW w:w="2883" w:type="dxa"/>
            <w:gridSpan w:val="2"/>
            <w:tcBorders>
              <w:left w:val="nil"/>
            </w:tcBorders>
            <w:vAlign w:val="center"/>
          </w:tcPr>
          <w:p w14:paraId="54E01D1C" w14:textId="77777777" w:rsidR="00807012" w:rsidRPr="00D25121" w:rsidRDefault="00807012" w:rsidP="003400E2">
            <w:pPr>
              <w:pStyle w:val="tabletext"/>
              <w:rPr>
                <w:sz w:val="18"/>
                <w:szCs w:val="18"/>
              </w:rPr>
            </w:pPr>
            <w:r w:rsidRPr="00D25121">
              <w:rPr>
                <w:sz w:val="18"/>
                <w:szCs w:val="18"/>
              </w:rPr>
              <w:t>Alcoholic Beverage Sales and Service</w:t>
            </w:r>
          </w:p>
        </w:tc>
        <w:tc>
          <w:tcPr>
            <w:tcW w:w="1047" w:type="dxa"/>
            <w:vAlign w:val="center"/>
          </w:tcPr>
          <w:p w14:paraId="34C99F80" w14:textId="77777777" w:rsidR="00807012" w:rsidRPr="00D25121" w:rsidRDefault="00807012" w:rsidP="003400E2">
            <w:pPr>
              <w:pStyle w:val="tablecomponents"/>
              <w:rPr>
                <w:sz w:val="18"/>
                <w:szCs w:val="18"/>
              </w:rPr>
            </w:pPr>
            <w:r w:rsidRPr="00D25121">
              <w:rPr>
                <w:sz w:val="18"/>
                <w:szCs w:val="18"/>
              </w:rPr>
              <w:t>P</w:t>
            </w:r>
          </w:p>
        </w:tc>
        <w:tc>
          <w:tcPr>
            <w:tcW w:w="1047" w:type="dxa"/>
            <w:vAlign w:val="center"/>
          </w:tcPr>
          <w:p w14:paraId="35F8D3A8" w14:textId="77777777" w:rsidR="00807012" w:rsidRPr="00D25121" w:rsidRDefault="00807012" w:rsidP="003400E2">
            <w:pPr>
              <w:pStyle w:val="tablecomponents"/>
              <w:rPr>
                <w:sz w:val="18"/>
                <w:szCs w:val="18"/>
              </w:rPr>
            </w:pPr>
            <w:r w:rsidRPr="00D25121">
              <w:rPr>
                <w:sz w:val="18"/>
                <w:szCs w:val="18"/>
              </w:rPr>
              <w:t>P</w:t>
            </w:r>
          </w:p>
        </w:tc>
        <w:tc>
          <w:tcPr>
            <w:tcW w:w="1233" w:type="dxa"/>
            <w:vAlign w:val="center"/>
          </w:tcPr>
          <w:p w14:paraId="25DCABED"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1DBC590C" w14:textId="77777777" w:rsidR="00807012" w:rsidRPr="00D25121" w:rsidRDefault="00807012" w:rsidP="003400E2">
            <w:pPr>
              <w:pStyle w:val="tablecomponents"/>
              <w:rPr>
                <w:sz w:val="18"/>
                <w:szCs w:val="18"/>
              </w:rPr>
            </w:pPr>
            <w:r w:rsidRPr="00D25121">
              <w:rPr>
                <w:sz w:val="18"/>
                <w:szCs w:val="18"/>
              </w:rPr>
              <w:t>Section 18.60.040</w:t>
            </w:r>
          </w:p>
        </w:tc>
      </w:tr>
      <w:tr w:rsidR="00807012" w:rsidRPr="00D25121" w14:paraId="6AA2CECC" w14:textId="77777777" w:rsidTr="003400E2">
        <w:trPr>
          <w:jc w:val="center"/>
        </w:trPr>
        <w:tc>
          <w:tcPr>
            <w:tcW w:w="2883" w:type="dxa"/>
            <w:gridSpan w:val="2"/>
            <w:tcBorders>
              <w:left w:val="nil"/>
            </w:tcBorders>
            <w:vAlign w:val="center"/>
          </w:tcPr>
          <w:p w14:paraId="685FB3AE" w14:textId="77777777" w:rsidR="00807012" w:rsidRPr="00D25121" w:rsidRDefault="00807012" w:rsidP="003400E2">
            <w:pPr>
              <w:pStyle w:val="tabletext"/>
              <w:rPr>
                <w:sz w:val="18"/>
                <w:szCs w:val="18"/>
              </w:rPr>
            </w:pPr>
            <w:r w:rsidRPr="00D25121">
              <w:rPr>
                <w:sz w:val="18"/>
                <w:szCs w:val="18"/>
              </w:rPr>
              <w:t>Ambulance Services</w:t>
            </w:r>
          </w:p>
        </w:tc>
        <w:tc>
          <w:tcPr>
            <w:tcW w:w="1047" w:type="dxa"/>
            <w:vAlign w:val="center"/>
          </w:tcPr>
          <w:p w14:paraId="3A7D1B2A" w14:textId="77777777" w:rsidR="00807012" w:rsidRPr="00D25121" w:rsidRDefault="00807012" w:rsidP="003400E2">
            <w:pPr>
              <w:pStyle w:val="tablecomponents"/>
              <w:rPr>
                <w:sz w:val="18"/>
                <w:szCs w:val="18"/>
              </w:rPr>
            </w:pPr>
            <w:r w:rsidRPr="00D25121">
              <w:rPr>
                <w:sz w:val="18"/>
                <w:szCs w:val="18"/>
              </w:rPr>
              <w:t>-</w:t>
            </w:r>
          </w:p>
        </w:tc>
        <w:tc>
          <w:tcPr>
            <w:tcW w:w="1047" w:type="dxa"/>
            <w:vAlign w:val="center"/>
          </w:tcPr>
          <w:p w14:paraId="6C87E4E2" w14:textId="77777777" w:rsidR="00807012" w:rsidRPr="00D25121" w:rsidRDefault="00807012" w:rsidP="003400E2">
            <w:pPr>
              <w:pStyle w:val="tablecomponents"/>
              <w:rPr>
                <w:sz w:val="18"/>
                <w:szCs w:val="18"/>
              </w:rPr>
            </w:pPr>
            <w:r w:rsidRPr="00D25121">
              <w:rPr>
                <w:sz w:val="18"/>
                <w:szCs w:val="18"/>
              </w:rPr>
              <w:t>CUP</w:t>
            </w:r>
          </w:p>
        </w:tc>
        <w:tc>
          <w:tcPr>
            <w:tcW w:w="1233" w:type="dxa"/>
            <w:vAlign w:val="center"/>
          </w:tcPr>
          <w:p w14:paraId="3464AF02"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vAlign w:val="center"/>
          </w:tcPr>
          <w:p w14:paraId="159AB1C7" w14:textId="77777777" w:rsidR="00807012" w:rsidRPr="00D25121" w:rsidRDefault="00807012" w:rsidP="003400E2">
            <w:pPr>
              <w:pStyle w:val="tablecomponents"/>
              <w:rPr>
                <w:sz w:val="18"/>
                <w:szCs w:val="18"/>
              </w:rPr>
            </w:pPr>
          </w:p>
        </w:tc>
      </w:tr>
      <w:tr w:rsidR="00807012" w:rsidRPr="00D25121" w14:paraId="12AE008C" w14:textId="77777777" w:rsidTr="003400E2">
        <w:trPr>
          <w:jc w:val="center"/>
        </w:trPr>
        <w:tc>
          <w:tcPr>
            <w:tcW w:w="2883" w:type="dxa"/>
            <w:gridSpan w:val="2"/>
            <w:tcBorders>
              <w:left w:val="nil"/>
            </w:tcBorders>
            <w:vAlign w:val="center"/>
          </w:tcPr>
          <w:p w14:paraId="02E44819" w14:textId="77777777" w:rsidR="00807012" w:rsidRPr="00D25121" w:rsidRDefault="00807012" w:rsidP="003400E2">
            <w:pPr>
              <w:pStyle w:val="tabletext"/>
              <w:rPr>
                <w:sz w:val="18"/>
                <w:szCs w:val="18"/>
              </w:rPr>
            </w:pPr>
            <w:r w:rsidRPr="00D25121">
              <w:rPr>
                <w:sz w:val="18"/>
                <w:szCs w:val="18"/>
              </w:rPr>
              <w:t xml:space="preserve">Animal Sales and Grooming Facilities </w:t>
            </w:r>
          </w:p>
        </w:tc>
        <w:tc>
          <w:tcPr>
            <w:tcW w:w="1047" w:type="dxa"/>
            <w:vAlign w:val="center"/>
          </w:tcPr>
          <w:p w14:paraId="0AAE8E59" w14:textId="77777777" w:rsidR="00807012" w:rsidRPr="00D25121" w:rsidRDefault="00807012" w:rsidP="003400E2">
            <w:pPr>
              <w:pStyle w:val="tablecomponents"/>
              <w:rPr>
                <w:sz w:val="18"/>
                <w:szCs w:val="18"/>
              </w:rPr>
            </w:pPr>
            <w:r w:rsidRPr="00D25121">
              <w:rPr>
                <w:sz w:val="18"/>
                <w:szCs w:val="18"/>
              </w:rPr>
              <w:t>P</w:t>
            </w:r>
          </w:p>
        </w:tc>
        <w:tc>
          <w:tcPr>
            <w:tcW w:w="1047" w:type="dxa"/>
            <w:vAlign w:val="center"/>
          </w:tcPr>
          <w:p w14:paraId="6597A6B4" w14:textId="77777777" w:rsidR="00807012" w:rsidRPr="00D25121" w:rsidRDefault="00807012" w:rsidP="003400E2">
            <w:pPr>
              <w:pStyle w:val="tablecomponents"/>
              <w:rPr>
                <w:sz w:val="18"/>
                <w:szCs w:val="18"/>
              </w:rPr>
            </w:pPr>
            <w:r w:rsidRPr="00D25121">
              <w:rPr>
                <w:sz w:val="18"/>
                <w:szCs w:val="18"/>
              </w:rPr>
              <w:t>P</w:t>
            </w:r>
          </w:p>
        </w:tc>
        <w:tc>
          <w:tcPr>
            <w:tcW w:w="1233" w:type="dxa"/>
            <w:vAlign w:val="center"/>
          </w:tcPr>
          <w:p w14:paraId="05E324F8"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760E03A0" w14:textId="77777777" w:rsidR="00807012" w:rsidRPr="00D25121" w:rsidRDefault="00807012" w:rsidP="003400E2">
            <w:pPr>
              <w:pStyle w:val="tablecomponents"/>
              <w:rPr>
                <w:sz w:val="18"/>
                <w:szCs w:val="18"/>
              </w:rPr>
            </w:pPr>
          </w:p>
        </w:tc>
      </w:tr>
      <w:tr w:rsidR="00807012" w:rsidRPr="00D25121" w14:paraId="73C919C1" w14:textId="77777777" w:rsidTr="003400E2">
        <w:trPr>
          <w:jc w:val="center"/>
        </w:trPr>
        <w:tc>
          <w:tcPr>
            <w:tcW w:w="2883" w:type="dxa"/>
            <w:gridSpan w:val="2"/>
            <w:tcBorders>
              <w:left w:val="nil"/>
            </w:tcBorders>
            <w:vAlign w:val="center"/>
          </w:tcPr>
          <w:p w14:paraId="3857B23B" w14:textId="77777777" w:rsidR="00807012" w:rsidRPr="00D25121" w:rsidRDefault="00807012" w:rsidP="003400E2">
            <w:pPr>
              <w:pStyle w:val="tabletext"/>
              <w:rPr>
                <w:sz w:val="18"/>
                <w:szCs w:val="18"/>
              </w:rPr>
            </w:pPr>
            <w:r w:rsidRPr="00D25121">
              <w:rPr>
                <w:sz w:val="18"/>
                <w:szCs w:val="18"/>
              </w:rPr>
              <w:t>Banks and Financial Establishments, General</w:t>
            </w:r>
          </w:p>
        </w:tc>
        <w:tc>
          <w:tcPr>
            <w:tcW w:w="1047" w:type="dxa"/>
            <w:vAlign w:val="center"/>
          </w:tcPr>
          <w:p w14:paraId="175D6431" w14:textId="77777777" w:rsidR="00807012" w:rsidRPr="00D25121" w:rsidRDefault="00807012" w:rsidP="003400E2">
            <w:pPr>
              <w:pStyle w:val="tablecomponents"/>
              <w:rPr>
                <w:sz w:val="18"/>
                <w:szCs w:val="18"/>
              </w:rPr>
            </w:pPr>
            <w:r w:rsidRPr="00D25121">
              <w:rPr>
                <w:sz w:val="18"/>
                <w:szCs w:val="18"/>
              </w:rPr>
              <w:t>P</w:t>
            </w:r>
          </w:p>
        </w:tc>
        <w:tc>
          <w:tcPr>
            <w:tcW w:w="1047" w:type="dxa"/>
            <w:vAlign w:val="center"/>
          </w:tcPr>
          <w:p w14:paraId="74D96EB5" w14:textId="77777777" w:rsidR="00807012" w:rsidRPr="00D25121" w:rsidRDefault="00807012" w:rsidP="003400E2">
            <w:pPr>
              <w:pStyle w:val="tablecomponents"/>
              <w:rPr>
                <w:sz w:val="18"/>
                <w:szCs w:val="18"/>
              </w:rPr>
            </w:pPr>
            <w:r w:rsidRPr="00D25121">
              <w:rPr>
                <w:sz w:val="18"/>
                <w:szCs w:val="18"/>
              </w:rPr>
              <w:t>P</w:t>
            </w:r>
          </w:p>
        </w:tc>
        <w:tc>
          <w:tcPr>
            <w:tcW w:w="1233" w:type="dxa"/>
            <w:vAlign w:val="center"/>
          </w:tcPr>
          <w:p w14:paraId="54791DD3"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4579FC19" w14:textId="77777777" w:rsidR="00807012" w:rsidRPr="00D25121" w:rsidRDefault="00807012" w:rsidP="003400E2">
            <w:pPr>
              <w:pStyle w:val="tablecomponents"/>
              <w:rPr>
                <w:sz w:val="18"/>
                <w:szCs w:val="18"/>
              </w:rPr>
            </w:pPr>
          </w:p>
        </w:tc>
      </w:tr>
      <w:tr w:rsidR="00807012" w:rsidRPr="00D25121" w14:paraId="0AA063A7" w14:textId="77777777" w:rsidTr="003400E2">
        <w:trPr>
          <w:jc w:val="center"/>
        </w:trPr>
        <w:tc>
          <w:tcPr>
            <w:tcW w:w="2883" w:type="dxa"/>
            <w:gridSpan w:val="2"/>
            <w:tcBorders>
              <w:left w:val="nil"/>
            </w:tcBorders>
            <w:vAlign w:val="center"/>
          </w:tcPr>
          <w:p w14:paraId="04EDF6AE" w14:textId="77777777" w:rsidR="00807012" w:rsidRPr="00D25121" w:rsidRDefault="00807012" w:rsidP="003400E2">
            <w:pPr>
              <w:pStyle w:val="tabletext"/>
              <w:rPr>
                <w:sz w:val="18"/>
                <w:szCs w:val="18"/>
              </w:rPr>
            </w:pPr>
            <w:r w:rsidRPr="00D25121">
              <w:rPr>
                <w:sz w:val="18"/>
                <w:szCs w:val="18"/>
              </w:rPr>
              <w:t>Banks and Financial Establishments, Stand-alone ATM</w:t>
            </w:r>
          </w:p>
        </w:tc>
        <w:tc>
          <w:tcPr>
            <w:tcW w:w="1047" w:type="dxa"/>
            <w:vAlign w:val="center"/>
          </w:tcPr>
          <w:p w14:paraId="381D248A" w14:textId="77777777" w:rsidR="00807012" w:rsidRPr="00D25121" w:rsidRDefault="00807012" w:rsidP="003400E2">
            <w:pPr>
              <w:pStyle w:val="tablecomponents"/>
              <w:rPr>
                <w:sz w:val="18"/>
                <w:szCs w:val="18"/>
              </w:rPr>
            </w:pPr>
            <w:r w:rsidRPr="00D25121">
              <w:rPr>
                <w:sz w:val="18"/>
                <w:szCs w:val="18"/>
              </w:rPr>
              <w:t>P</w:t>
            </w:r>
          </w:p>
        </w:tc>
        <w:tc>
          <w:tcPr>
            <w:tcW w:w="1047" w:type="dxa"/>
            <w:vAlign w:val="center"/>
          </w:tcPr>
          <w:p w14:paraId="510F85DE" w14:textId="77777777" w:rsidR="00807012" w:rsidRPr="00D25121" w:rsidRDefault="00807012" w:rsidP="003400E2">
            <w:pPr>
              <w:pStyle w:val="tablecomponents"/>
              <w:rPr>
                <w:b/>
                <w:sz w:val="18"/>
                <w:szCs w:val="18"/>
              </w:rPr>
            </w:pPr>
            <w:r w:rsidRPr="00D25121">
              <w:rPr>
                <w:sz w:val="18"/>
                <w:szCs w:val="18"/>
              </w:rPr>
              <w:t>P</w:t>
            </w:r>
          </w:p>
        </w:tc>
        <w:tc>
          <w:tcPr>
            <w:tcW w:w="1233" w:type="dxa"/>
            <w:vAlign w:val="center"/>
          </w:tcPr>
          <w:p w14:paraId="5B8F7747" w14:textId="77777777" w:rsidR="00807012" w:rsidRPr="00D25121" w:rsidRDefault="00807012" w:rsidP="003400E2">
            <w:pPr>
              <w:pStyle w:val="tablecomponents"/>
              <w:rPr>
                <w:b/>
                <w:sz w:val="18"/>
                <w:szCs w:val="18"/>
              </w:rPr>
            </w:pPr>
            <w:r w:rsidRPr="00D25121">
              <w:rPr>
                <w:sz w:val="18"/>
                <w:szCs w:val="18"/>
              </w:rPr>
              <w:t>P</w:t>
            </w:r>
          </w:p>
        </w:tc>
        <w:tc>
          <w:tcPr>
            <w:tcW w:w="2790" w:type="dxa"/>
            <w:tcBorders>
              <w:right w:val="nil"/>
            </w:tcBorders>
            <w:vAlign w:val="center"/>
          </w:tcPr>
          <w:p w14:paraId="29DFD2A2" w14:textId="77777777" w:rsidR="00807012" w:rsidRPr="00D25121" w:rsidRDefault="00807012" w:rsidP="003400E2">
            <w:pPr>
              <w:pStyle w:val="tablecomponents"/>
              <w:rPr>
                <w:sz w:val="18"/>
                <w:szCs w:val="18"/>
              </w:rPr>
            </w:pPr>
          </w:p>
        </w:tc>
      </w:tr>
      <w:tr w:rsidR="00807012" w:rsidRPr="00D25121" w14:paraId="5483B503" w14:textId="77777777" w:rsidTr="003400E2">
        <w:trPr>
          <w:jc w:val="center"/>
        </w:trPr>
        <w:tc>
          <w:tcPr>
            <w:tcW w:w="2883" w:type="dxa"/>
            <w:gridSpan w:val="2"/>
            <w:tcBorders>
              <w:left w:val="nil"/>
            </w:tcBorders>
            <w:vAlign w:val="center"/>
          </w:tcPr>
          <w:p w14:paraId="461BA621" w14:textId="77777777" w:rsidR="00807012" w:rsidRPr="00D25121" w:rsidRDefault="00807012" w:rsidP="003400E2">
            <w:pPr>
              <w:pStyle w:val="tabletext"/>
              <w:rPr>
                <w:sz w:val="18"/>
                <w:szCs w:val="18"/>
              </w:rPr>
            </w:pPr>
            <w:r w:rsidRPr="00D25121">
              <w:rPr>
                <w:sz w:val="18"/>
                <w:szCs w:val="18"/>
              </w:rPr>
              <w:t>Bars</w:t>
            </w:r>
          </w:p>
        </w:tc>
        <w:tc>
          <w:tcPr>
            <w:tcW w:w="1047" w:type="dxa"/>
            <w:vAlign w:val="center"/>
          </w:tcPr>
          <w:p w14:paraId="2DC11D20" w14:textId="77777777" w:rsidR="00807012" w:rsidRPr="00D25121" w:rsidRDefault="00807012" w:rsidP="003400E2">
            <w:pPr>
              <w:pStyle w:val="tablecomponents"/>
              <w:rPr>
                <w:sz w:val="18"/>
                <w:szCs w:val="18"/>
              </w:rPr>
            </w:pPr>
            <w:r w:rsidRPr="00D25121">
              <w:rPr>
                <w:sz w:val="18"/>
                <w:szCs w:val="18"/>
              </w:rPr>
              <w:t>CUP</w:t>
            </w:r>
          </w:p>
        </w:tc>
        <w:tc>
          <w:tcPr>
            <w:tcW w:w="1047" w:type="dxa"/>
            <w:vAlign w:val="center"/>
          </w:tcPr>
          <w:p w14:paraId="648725FF" w14:textId="77777777" w:rsidR="00807012" w:rsidRPr="00D25121" w:rsidRDefault="00807012" w:rsidP="003400E2">
            <w:pPr>
              <w:pStyle w:val="tablecomponents"/>
              <w:rPr>
                <w:sz w:val="18"/>
                <w:szCs w:val="18"/>
              </w:rPr>
            </w:pPr>
            <w:r w:rsidRPr="00D25121">
              <w:rPr>
                <w:sz w:val="18"/>
                <w:szCs w:val="18"/>
              </w:rPr>
              <w:t>CUP</w:t>
            </w:r>
          </w:p>
        </w:tc>
        <w:tc>
          <w:tcPr>
            <w:tcW w:w="1233" w:type="dxa"/>
            <w:vAlign w:val="center"/>
          </w:tcPr>
          <w:p w14:paraId="2FC98B84"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vAlign w:val="center"/>
          </w:tcPr>
          <w:p w14:paraId="61FA25A9" w14:textId="77777777" w:rsidR="00807012" w:rsidRPr="00D25121" w:rsidRDefault="00807012" w:rsidP="003400E2">
            <w:pPr>
              <w:pStyle w:val="tablecomponents"/>
              <w:rPr>
                <w:sz w:val="18"/>
                <w:szCs w:val="18"/>
              </w:rPr>
            </w:pPr>
          </w:p>
        </w:tc>
      </w:tr>
      <w:tr w:rsidR="00807012" w:rsidRPr="00D25121" w14:paraId="0B114B02" w14:textId="77777777" w:rsidTr="003400E2">
        <w:trPr>
          <w:jc w:val="center"/>
        </w:trPr>
        <w:tc>
          <w:tcPr>
            <w:tcW w:w="2883" w:type="dxa"/>
            <w:gridSpan w:val="2"/>
            <w:tcBorders>
              <w:left w:val="nil"/>
            </w:tcBorders>
            <w:vAlign w:val="center"/>
          </w:tcPr>
          <w:p w14:paraId="5BC40E27" w14:textId="77777777" w:rsidR="00807012" w:rsidRPr="00D25121" w:rsidRDefault="00807012" w:rsidP="003400E2">
            <w:pPr>
              <w:pStyle w:val="tabletext"/>
              <w:rPr>
                <w:sz w:val="18"/>
                <w:szCs w:val="18"/>
              </w:rPr>
            </w:pPr>
            <w:r w:rsidRPr="00D25121">
              <w:rPr>
                <w:sz w:val="18"/>
                <w:szCs w:val="18"/>
              </w:rPr>
              <w:t>Bed and Breakfast Inns</w:t>
            </w:r>
          </w:p>
        </w:tc>
        <w:tc>
          <w:tcPr>
            <w:tcW w:w="1047" w:type="dxa"/>
            <w:vAlign w:val="center"/>
          </w:tcPr>
          <w:p w14:paraId="0B5FD4C0" w14:textId="77777777" w:rsidR="00807012" w:rsidRPr="00D25121" w:rsidRDefault="00807012" w:rsidP="003400E2">
            <w:pPr>
              <w:pStyle w:val="tablecomponents"/>
              <w:rPr>
                <w:sz w:val="18"/>
                <w:szCs w:val="18"/>
              </w:rPr>
            </w:pPr>
            <w:r w:rsidRPr="00D25121">
              <w:rPr>
                <w:sz w:val="18"/>
                <w:szCs w:val="18"/>
              </w:rPr>
              <w:t>CUP</w:t>
            </w:r>
          </w:p>
        </w:tc>
        <w:tc>
          <w:tcPr>
            <w:tcW w:w="1047" w:type="dxa"/>
            <w:vAlign w:val="center"/>
          </w:tcPr>
          <w:p w14:paraId="76717069" w14:textId="77777777" w:rsidR="00807012" w:rsidRPr="00D25121" w:rsidRDefault="00807012" w:rsidP="003400E2">
            <w:pPr>
              <w:pStyle w:val="tablecomponents"/>
              <w:rPr>
                <w:sz w:val="18"/>
                <w:szCs w:val="18"/>
              </w:rPr>
            </w:pPr>
            <w:r w:rsidRPr="00D25121">
              <w:rPr>
                <w:sz w:val="18"/>
                <w:szCs w:val="18"/>
              </w:rPr>
              <w:t>-</w:t>
            </w:r>
          </w:p>
        </w:tc>
        <w:tc>
          <w:tcPr>
            <w:tcW w:w="1233" w:type="dxa"/>
            <w:vAlign w:val="center"/>
          </w:tcPr>
          <w:p w14:paraId="78F261DB" w14:textId="77777777" w:rsidR="00807012" w:rsidRPr="00D25121" w:rsidRDefault="00807012" w:rsidP="003400E2">
            <w:pPr>
              <w:pStyle w:val="tablecomponents"/>
              <w:rPr>
                <w:sz w:val="18"/>
                <w:szCs w:val="18"/>
              </w:rPr>
            </w:pPr>
            <w:r w:rsidRPr="00D25121">
              <w:rPr>
                <w:sz w:val="18"/>
                <w:szCs w:val="18"/>
              </w:rPr>
              <w:t>-</w:t>
            </w:r>
          </w:p>
        </w:tc>
        <w:tc>
          <w:tcPr>
            <w:tcW w:w="2790" w:type="dxa"/>
            <w:tcBorders>
              <w:right w:val="nil"/>
            </w:tcBorders>
            <w:vAlign w:val="center"/>
          </w:tcPr>
          <w:p w14:paraId="05A0F630" w14:textId="77777777" w:rsidR="00807012" w:rsidRPr="00D25121" w:rsidRDefault="00807012" w:rsidP="003400E2">
            <w:pPr>
              <w:pStyle w:val="tablecomponents"/>
              <w:rPr>
                <w:sz w:val="18"/>
                <w:szCs w:val="18"/>
              </w:rPr>
            </w:pPr>
            <w:r w:rsidRPr="00D25121">
              <w:rPr>
                <w:sz w:val="18"/>
                <w:szCs w:val="18"/>
              </w:rPr>
              <w:t>Chapter 18.60.050</w:t>
            </w:r>
          </w:p>
        </w:tc>
      </w:tr>
      <w:tr w:rsidR="00807012" w:rsidRPr="00D25121" w14:paraId="6F33C1C7" w14:textId="77777777" w:rsidTr="003400E2">
        <w:trPr>
          <w:jc w:val="center"/>
        </w:trPr>
        <w:tc>
          <w:tcPr>
            <w:tcW w:w="2883" w:type="dxa"/>
            <w:gridSpan w:val="2"/>
            <w:tcBorders>
              <w:left w:val="nil"/>
            </w:tcBorders>
            <w:vAlign w:val="center"/>
          </w:tcPr>
          <w:p w14:paraId="31774EB7" w14:textId="77777777" w:rsidR="00807012" w:rsidRPr="00D25121" w:rsidRDefault="00807012" w:rsidP="003400E2">
            <w:pPr>
              <w:pStyle w:val="tabletext"/>
              <w:rPr>
                <w:sz w:val="18"/>
                <w:szCs w:val="18"/>
              </w:rPr>
            </w:pPr>
            <w:r w:rsidRPr="00D25121">
              <w:rPr>
                <w:sz w:val="18"/>
                <w:szCs w:val="18"/>
              </w:rPr>
              <w:t>Building Material Stores and Yards</w:t>
            </w:r>
          </w:p>
        </w:tc>
        <w:tc>
          <w:tcPr>
            <w:tcW w:w="1047" w:type="dxa"/>
            <w:vAlign w:val="center"/>
          </w:tcPr>
          <w:p w14:paraId="491384CB" w14:textId="77777777" w:rsidR="00807012" w:rsidRPr="00D25121" w:rsidRDefault="00807012" w:rsidP="003400E2">
            <w:pPr>
              <w:pStyle w:val="tablecomponents"/>
              <w:rPr>
                <w:sz w:val="18"/>
                <w:szCs w:val="18"/>
              </w:rPr>
            </w:pPr>
            <w:r w:rsidRPr="00D25121">
              <w:rPr>
                <w:sz w:val="18"/>
                <w:szCs w:val="18"/>
              </w:rPr>
              <w:t>-</w:t>
            </w:r>
          </w:p>
        </w:tc>
        <w:tc>
          <w:tcPr>
            <w:tcW w:w="1047" w:type="dxa"/>
            <w:vAlign w:val="center"/>
          </w:tcPr>
          <w:p w14:paraId="0CDA3013" w14:textId="77777777" w:rsidR="00807012" w:rsidRPr="00D25121" w:rsidRDefault="00807012" w:rsidP="003400E2">
            <w:pPr>
              <w:pStyle w:val="tablecomponents"/>
              <w:rPr>
                <w:sz w:val="18"/>
                <w:szCs w:val="18"/>
              </w:rPr>
            </w:pPr>
            <w:r w:rsidRPr="00D25121">
              <w:rPr>
                <w:sz w:val="18"/>
                <w:szCs w:val="18"/>
              </w:rPr>
              <w:t>P</w:t>
            </w:r>
          </w:p>
        </w:tc>
        <w:tc>
          <w:tcPr>
            <w:tcW w:w="1233" w:type="dxa"/>
            <w:vAlign w:val="center"/>
          </w:tcPr>
          <w:p w14:paraId="2972F197"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39AAF989" w14:textId="77777777" w:rsidR="00807012" w:rsidRPr="00D25121" w:rsidRDefault="00807012" w:rsidP="003400E2">
            <w:pPr>
              <w:pStyle w:val="tablecomponents"/>
              <w:rPr>
                <w:sz w:val="18"/>
                <w:szCs w:val="18"/>
              </w:rPr>
            </w:pPr>
          </w:p>
        </w:tc>
      </w:tr>
      <w:tr w:rsidR="00807012" w:rsidRPr="00D25121" w14:paraId="4CC5128A" w14:textId="77777777" w:rsidTr="003400E2">
        <w:trPr>
          <w:jc w:val="center"/>
        </w:trPr>
        <w:tc>
          <w:tcPr>
            <w:tcW w:w="2883" w:type="dxa"/>
            <w:gridSpan w:val="2"/>
            <w:tcBorders>
              <w:left w:val="nil"/>
            </w:tcBorders>
            <w:vAlign w:val="center"/>
          </w:tcPr>
          <w:p w14:paraId="2F9DD44C" w14:textId="77777777" w:rsidR="00807012" w:rsidRPr="00D25121" w:rsidRDefault="00807012" w:rsidP="003400E2">
            <w:pPr>
              <w:pStyle w:val="tabletext"/>
              <w:rPr>
                <w:sz w:val="18"/>
                <w:szCs w:val="18"/>
              </w:rPr>
            </w:pPr>
            <w:r w:rsidRPr="00D25121">
              <w:rPr>
                <w:sz w:val="18"/>
                <w:szCs w:val="18"/>
              </w:rPr>
              <w:t>Business Support Centers</w:t>
            </w:r>
          </w:p>
        </w:tc>
        <w:tc>
          <w:tcPr>
            <w:tcW w:w="1047" w:type="dxa"/>
            <w:vAlign w:val="center"/>
          </w:tcPr>
          <w:p w14:paraId="54E63BC1" w14:textId="77777777" w:rsidR="00807012" w:rsidRPr="00D25121" w:rsidRDefault="00807012" w:rsidP="003400E2">
            <w:pPr>
              <w:pStyle w:val="tablecomponents"/>
              <w:rPr>
                <w:sz w:val="18"/>
                <w:szCs w:val="18"/>
              </w:rPr>
            </w:pPr>
            <w:r w:rsidRPr="00D25121">
              <w:rPr>
                <w:sz w:val="18"/>
                <w:szCs w:val="18"/>
              </w:rPr>
              <w:t>P</w:t>
            </w:r>
          </w:p>
        </w:tc>
        <w:tc>
          <w:tcPr>
            <w:tcW w:w="1047" w:type="dxa"/>
            <w:vAlign w:val="center"/>
          </w:tcPr>
          <w:p w14:paraId="1F8F3448" w14:textId="77777777" w:rsidR="00807012" w:rsidRPr="00D25121" w:rsidRDefault="00807012" w:rsidP="003400E2">
            <w:pPr>
              <w:pStyle w:val="tablecomponents"/>
              <w:rPr>
                <w:sz w:val="18"/>
                <w:szCs w:val="18"/>
              </w:rPr>
            </w:pPr>
            <w:r w:rsidRPr="00D25121">
              <w:rPr>
                <w:sz w:val="18"/>
                <w:szCs w:val="18"/>
              </w:rPr>
              <w:t>P</w:t>
            </w:r>
          </w:p>
        </w:tc>
        <w:tc>
          <w:tcPr>
            <w:tcW w:w="1233" w:type="dxa"/>
            <w:vAlign w:val="center"/>
          </w:tcPr>
          <w:p w14:paraId="53D5677A"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3CEF8B70" w14:textId="77777777" w:rsidR="00807012" w:rsidRPr="00D25121" w:rsidRDefault="00807012" w:rsidP="003400E2">
            <w:pPr>
              <w:pStyle w:val="tablecomponents"/>
              <w:rPr>
                <w:sz w:val="18"/>
                <w:szCs w:val="18"/>
              </w:rPr>
            </w:pPr>
          </w:p>
        </w:tc>
      </w:tr>
      <w:tr w:rsidR="00807012" w:rsidRPr="00D25121" w14:paraId="2D3DDF8A" w14:textId="77777777" w:rsidTr="003400E2">
        <w:trPr>
          <w:jc w:val="center"/>
        </w:trPr>
        <w:tc>
          <w:tcPr>
            <w:tcW w:w="2883" w:type="dxa"/>
            <w:gridSpan w:val="2"/>
            <w:tcBorders>
              <w:left w:val="nil"/>
              <w:bottom w:val="single" w:sz="4" w:space="0" w:color="auto"/>
            </w:tcBorders>
            <w:vAlign w:val="center"/>
          </w:tcPr>
          <w:p w14:paraId="3F652395" w14:textId="77777777" w:rsidR="00807012" w:rsidRPr="00D25121" w:rsidRDefault="00807012" w:rsidP="003400E2">
            <w:pPr>
              <w:pStyle w:val="tabletext"/>
              <w:rPr>
                <w:sz w:val="18"/>
                <w:szCs w:val="18"/>
              </w:rPr>
            </w:pPr>
            <w:r w:rsidRPr="00D25121">
              <w:rPr>
                <w:sz w:val="18"/>
                <w:szCs w:val="18"/>
              </w:rPr>
              <w:t>Drive-in/Drive-through Establishments</w:t>
            </w:r>
          </w:p>
        </w:tc>
        <w:tc>
          <w:tcPr>
            <w:tcW w:w="1047" w:type="dxa"/>
            <w:vAlign w:val="center"/>
          </w:tcPr>
          <w:p w14:paraId="2612D0BD" w14:textId="77777777" w:rsidR="00807012" w:rsidRPr="00D25121" w:rsidRDefault="00807012" w:rsidP="003400E2">
            <w:pPr>
              <w:pStyle w:val="tablecomponents"/>
              <w:rPr>
                <w:sz w:val="18"/>
                <w:szCs w:val="18"/>
              </w:rPr>
            </w:pPr>
            <w:r w:rsidRPr="00D25121">
              <w:rPr>
                <w:sz w:val="18"/>
                <w:szCs w:val="18"/>
              </w:rPr>
              <w:t>CUP</w:t>
            </w:r>
          </w:p>
        </w:tc>
        <w:tc>
          <w:tcPr>
            <w:tcW w:w="1047" w:type="dxa"/>
            <w:vAlign w:val="center"/>
          </w:tcPr>
          <w:p w14:paraId="3ADEB2AF" w14:textId="77777777" w:rsidR="00807012" w:rsidRPr="00D25121" w:rsidRDefault="00807012" w:rsidP="003400E2">
            <w:pPr>
              <w:pStyle w:val="tablecomponents"/>
              <w:rPr>
                <w:sz w:val="18"/>
                <w:szCs w:val="18"/>
              </w:rPr>
            </w:pPr>
            <w:r w:rsidRPr="00D25121">
              <w:rPr>
                <w:sz w:val="18"/>
                <w:szCs w:val="18"/>
              </w:rPr>
              <w:t>CUP</w:t>
            </w:r>
          </w:p>
        </w:tc>
        <w:tc>
          <w:tcPr>
            <w:tcW w:w="1233" w:type="dxa"/>
            <w:vAlign w:val="center"/>
          </w:tcPr>
          <w:p w14:paraId="0C79BD1E"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vAlign w:val="center"/>
          </w:tcPr>
          <w:p w14:paraId="3558DDB3" w14:textId="77777777" w:rsidR="00807012" w:rsidRPr="00D25121" w:rsidRDefault="00807012" w:rsidP="003400E2">
            <w:pPr>
              <w:pStyle w:val="tablecomponents"/>
              <w:rPr>
                <w:sz w:val="18"/>
                <w:szCs w:val="18"/>
              </w:rPr>
            </w:pPr>
            <w:r w:rsidRPr="00D25121">
              <w:rPr>
                <w:sz w:val="18"/>
                <w:szCs w:val="18"/>
              </w:rPr>
              <w:t>Section 18.60.100</w:t>
            </w:r>
          </w:p>
        </w:tc>
      </w:tr>
      <w:tr w:rsidR="00807012" w:rsidRPr="00D25121" w14:paraId="50453531" w14:textId="77777777" w:rsidTr="003400E2">
        <w:trPr>
          <w:jc w:val="center"/>
        </w:trPr>
        <w:tc>
          <w:tcPr>
            <w:tcW w:w="2883" w:type="dxa"/>
            <w:gridSpan w:val="2"/>
            <w:tcBorders>
              <w:left w:val="nil"/>
            </w:tcBorders>
            <w:vAlign w:val="center"/>
          </w:tcPr>
          <w:p w14:paraId="39B57DDC" w14:textId="77777777" w:rsidR="00807012" w:rsidRPr="00D25121" w:rsidRDefault="00807012" w:rsidP="003400E2">
            <w:pPr>
              <w:pStyle w:val="tabletext"/>
              <w:rPr>
                <w:sz w:val="18"/>
                <w:szCs w:val="18"/>
              </w:rPr>
            </w:pPr>
            <w:r w:rsidRPr="00D25121">
              <w:rPr>
                <w:sz w:val="18"/>
                <w:szCs w:val="18"/>
              </w:rPr>
              <w:t>Equipment Sales and Rentals</w:t>
            </w:r>
          </w:p>
        </w:tc>
        <w:tc>
          <w:tcPr>
            <w:tcW w:w="1047" w:type="dxa"/>
            <w:vAlign w:val="center"/>
          </w:tcPr>
          <w:p w14:paraId="02AA3AC4" w14:textId="77777777" w:rsidR="00807012" w:rsidRPr="00D25121" w:rsidRDefault="00807012" w:rsidP="003400E2">
            <w:pPr>
              <w:pStyle w:val="tablecomponents"/>
              <w:rPr>
                <w:sz w:val="18"/>
                <w:szCs w:val="18"/>
              </w:rPr>
            </w:pPr>
            <w:r w:rsidRPr="00D25121">
              <w:rPr>
                <w:sz w:val="18"/>
                <w:szCs w:val="18"/>
              </w:rPr>
              <w:t>-</w:t>
            </w:r>
          </w:p>
        </w:tc>
        <w:tc>
          <w:tcPr>
            <w:tcW w:w="1047" w:type="dxa"/>
            <w:vAlign w:val="center"/>
          </w:tcPr>
          <w:p w14:paraId="579D1C83" w14:textId="77777777" w:rsidR="00807012" w:rsidRPr="00D25121" w:rsidRDefault="00807012" w:rsidP="003400E2">
            <w:pPr>
              <w:pStyle w:val="tablecomponents"/>
              <w:rPr>
                <w:sz w:val="18"/>
                <w:szCs w:val="18"/>
              </w:rPr>
            </w:pPr>
            <w:r w:rsidRPr="00D25121">
              <w:rPr>
                <w:sz w:val="18"/>
                <w:szCs w:val="18"/>
              </w:rPr>
              <w:t>P</w:t>
            </w:r>
          </w:p>
        </w:tc>
        <w:tc>
          <w:tcPr>
            <w:tcW w:w="1233" w:type="dxa"/>
            <w:vAlign w:val="center"/>
          </w:tcPr>
          <w:p w14:paraId="415BA6FB"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7421D069" w14:textId="77777777" w:rsidR="00807012" w:rsidRPr="00D25121" w:rsidRDefault="00807012" w:rsidP="003400E2">
            <w:pPr>
              <w:pStyle w:val="tablecomponents"/>
              <w:rPr>
                <w:sz w:val="18"/>
                <w:szCs w:val="18"/>
              </w:rPr>
            </w:pPr>
          </w:p>
        </w:tc>
      </w:tr>
      <w:tr w:rsidR="00807012" w:rsidRPr="00D25121" w14:paraId="679D6305" w14:textId="77777777" w:rsidTr="003400E2">
        <w:trPr>
          <w:jc w:val="center"/>
        </w:trPr>
        <w:tc>
          <w:tcPr>
            <w:tcW w:w="2883" w:type="dxa"/>
            <w:gridSpan w:val="2"/>
            <w:tcBorders>
              <w:left w:val="nil"/>
            </w:tcBorders>
            <w:vAlign w:val="center"/>
          </w:tcPr>
          <w:p w14:paraId="0A168C1E" w14:textId="77777777" w:rsidR="00807012" w:rsidRPr="00D25121" w:rsidRDefault="00807012" w:rsidP="003400E2">
            <w:pPr>
              <w:pStyle w:val="tabletext"/>
              <w:rPr>
                <w:sz w:val="18"/>
                <w:szCs w:val="18"/>
              </w:rPr>
            </w:pPr>
            <w:r w:rsidRPr="00D25121">
              <w:rPr>
                <w:sz w:val="18"/>
                <w:szCs w:val="18"/>
              </w:rPr>
              <w:t>Garden Centers/Plant Nurseries</w:t>
            </w:r>
          </w:p>
        </w:tc>
        <w:tc>
          <w:tcPr>
            <w:tcW w:w="1047" w:type="dxa"/>
            <w:vAlign w:val="center"/>
          </w:tcPr>
          <w:p w14:paraId="1E0A2348" w14:textId="77777777" w:rsidR="00807012" w:rsidRPr="00D25121" w:rsidRDefault="00807012" w:rsidP="003400E2">
            <w:pPr>
              <w:pStyle w:val="tablecomponents"/>
              <w:rPr>
                <w:sz w:val="18"/>
                <w:szCs w:val="18"/>
              </w:rPr>
            </w:pPr>
            <w:r w:rsidRPr="00D25121">
              <w:rPr>
                <w:sz w:val="18"/>
                <w:szCs w:val="18"/>
              </w:rPr>
              <w:t>-</w:t>
            </w:r>
          </w:p>
        </w:tc>
        <w:tc>
          <w:tcPr>
            <w:tcW w:w="1047" w:type="dxa"/>
            <w:vAlign w:val="center"/>
          </w:tcPr>
          <w:p w14:paraId="05F84678" w14:textId="77777777" w:rsidR="00807012" w:rsidRPr="00D25121" w:rsidRDefault="00807012" w:rsidP="003400E2">
            <w:pPr>
              <w:pStyle w:val="tablecomponents"/>
              <w:rPr>
                <w:sz w:val="18"/>
                <w:szCs w:val="18"/>
              </w:rPr>
            </w:pPr>
            <w:r w:rsidRPr="00D25121">
              <w:rPr>
                <w:sz w:val="18"/>
                <w:szCs w:val="18"/>
              </w:rPr>
              <w:t>P</w:t>
            </w:r>
          </w:p>
        </w:tc>
        <w:tc>
          <w:tcPr>
            <w:tcW w:w="1233" w:type="dxa"/>
            <w:vAlign w:val="center"/>
          </w:tcPr>
          <w:p w14:paraId="20B41DBF"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38E5EC0C" w14:textId="77777777" w:rsidR="00807012" w:rsidRPr="00D25121" w:rsidRDefault="00807012" w:rsidP="003400E2">
            <w:pPr>
              <w:pStyle w:val="tablecomponents"/>
              <w:rPr>
                <w:sz w:val="18"/>
                <w:szCs w:val="18"/>
              </w:rPr>
            </w:pPr>
          </w:p>
        </w:tc>
      </w:tr>
      <w:tr w:rsidR="00807012" w:rsidRPr="00D25121" w14:paraId="1C5E5101" w14:textId="77777777" w:rsidTr="003400E2">
        <w:trPr>
          <w:jc w:val="center"/>
        </w:trPr>
        <w:tc>
          <w:tcPr>
            <w:tcW w:w="2883" w:type="dxa"/>
            <w:gridSpan w:val="2"/>
            <w:tcBorders>
              <w:left w:val="nil"/>
            </w:tcBorders>
            <w:vAlign w:val="center"/>
          </w:tcPr>
          <w:p w14:paraId="1BECAEC7" w14:textId="77777777" w:rsidR="00807012" w:rsidRPr="00D25121" w:rsidRDefault="00807012" w:rsidP="003400E2">
            <w:pPr>
              <w:pStyle w:val="tabletext"/>
              <w:rPr>
                <w:sz w:val="18"/>
                <w:szCs w:val="18"/>
              </w:rPr>
            </w:pPr>
            <w:r w:rsidRPr="00D25121">
              <w:rPr>
                <w:sz w:val="18"/>
                <w:szCs w:val="18"/>
              </w:rPr>
              <w:t>Hotels and Motels</w:t>
            </w:r>
          </w:p>
        </w:tc>
        <w:tc>
          <w:tcPr>
            <w:tcW w:w="1047" w:type="dxa"/>
            <w:vAlign w:val="center"/>
          </w:tcPr>
          <w:p w14:paraId="61F9DAB6" w14:textId="77777777" w:rsidR="00807012" w:rsidRPr="00D25121" w:rsidRDefault="00807012" w:rsidP="003400E2">
            <w:pPr>
              <w:pStyle w:val="tablecomponents"/>
              <w:rPr>
                <w:sz w:val="18"/>
                <w:szCs w:val="18"/>
              </w:rPr>
            </w:pPr>
            <w:r w:rsidRPr="00D25121">
              <w:rPr>
                <w:sz w:val="18"/>
                <w:szCs w:val="18"/>
              </w:rPr>
              <w:t>CUP</w:t>
            </w:r>
          </w:p>
        </w:tc>
        <w:tc>
          <w:tcPr>
            <w:tcW w:w="1047" w:type="dxa"/>
            <w:vAlign w:val="center"/>
          </w:tcPr>
          <w:p w14:paraId="494870D4" w14:textId="77777777" w:rsidR="00807012" w:rsidRPr="00D25121" w:rsidRDefault="00807012" w:rsidP="003400E2">
            <w:pPr>
              <w:pStyle w:val="tablecomponents"/>
              <w:rPr>
                <w:sz w:val="18"/>
                <w:szCs w:val="18"/>
              </w:rPr>
            </w:pPr>
            <w:r w:rsidRPr="00D25121">
              <w:rPr>
                <w:sz w:val="18"/>
                <w:szCs w:val="18"/>
              </w:rPr>
              <w:t>CUP</w:t>
            </w:r>
          </w:p>
        </w:tc>
        <w:tc>
          <w:tcPr>
            <w:tcW w:w="1233" w:type="dxa"/>
            <w:vAlign w:val="center"/>
          </w:tcPr>
          <w:p w14:paraId="7B1D4064"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vAlign w:val="center"/>
          </w:tcPr>
          <w:p w14:paraId="2C3C3231" w14:textId="77777777" w:rsidR="00807012" w:rsidRPr="00D25121" w:rsidRDefault="00807012" w:rsidP="003400E2">
            <w:pPr>
              <w:pStyle w:val="tablecomponents"/>
              <w:rPr>
                <w:sz w:val="18"/>
                <w:szCs w:val="18"/>
              </w:rPr>
            </w:pPr>
          </w:p>
        </w:tc>
      </w:tr>
      <w:tr w:rsidR="00807012" w:rsidRPr="00D25121" w14:paraId="22338533" w14:textId="77777777" w:rsidTr="003400E2">
        <w:trPr>
          <w:jc w:val="center"/>
        </w:trPr>
        <w:tc>
          <w:tcPr>
            <w:tcW w:w="2883" w:type="dxa"/>
            <w:gridSpan w:val="2"/>
            <w:tcBorders>
              <w:left w:val="nil"/>
            </w:tcBorders>
            <w:vAlign w:val="center"/>
          </w:tcPr>
          <w:p w14:paraId="6956469D" w14:textId="77777777" w:rsidR="00807012" w:rsidRPr="00D25121" w:rsidRDefault="00807012" w:rsidP="003400E2">
            <w:pPr>
              <w:pStyle w:val="tabletext"/>
              <w:rPr>
                <w:sz w:val="18"/>
                <w:szCs w:val="18"/>
              </w:rPr>
            </w:pPr>
            <w:r w:rsidRPr="00D25121">
              <w:rPr>
                <w:sz w:val="18"/>
                <w:szCs w:val="18"/>
              </w:rPr>
              <w:t>Kennels</w:t>
            </w:r>
          </w:p>
        </w:tc>
        <w:tc>
          <w:tcPr>
            <w:tcW w:w="1047" w:type="dxa"/>
            <w:vAlign w:val="center"/>
          </w:tcPr>
          <w:p w14:paraId="2DDFD82B" w14:textId="77777777" w:rsidR="00807012" w:rsidRPr="00D25121" w:rsidRDefault="00807012" w:rsidP="003400E2">
            <w:pPr>
              <w:pStyle w:val="tablecomponents"/>
              <w:rPr>
                <w:sz w:val="18"/>
                <w:szCs w:val="18"/>
              </w:rPr>
            </w:pPr>
            <w:r w:rsidRPr="00D25121">
              <w:rPr>
                <w:sz w:val="18"/>
                <w:szCs w:val="18"/>
              </w:rPr>
              <w:t>-</w:t>
            </w:r>
          </w:p>
        </w:tc>
        <w:tc>
          <w:tcPr>
            <w:tcW w:w="1047" w:type="dxa"/>
            <w:vAlign w:val="center"/>
          </w:tcPr>
          <w:p w14:paraId="7F74A902" w14:textId="77777777" w:rsidR="00807012" w:rsidRPr="00D25121" w:rsidRDefault="00807012" w:rsidP="003400E2">
            <w:pPr>
              <w:pStyle w:val="tablecomponents"/>
              <w:rPr>
                <w:sz w:val="18"/>
                <w:szCs w:val="18"/>
              </w:rPr>
            </w:pPr>
            <w:r w:rsidRPr="00D25121">
              <w:rPr>
                <w:sz w:val="18"/>
                <w:szCs w:val="18"/>
              </w:rPr>
              <w:t>CUP</w:t>
            </w:r>
          </w:p>
        </w:tc>
        <w:tc>
          <w:tcPr>
            <w:tcW w:w="1233" w:type="dxa"/>
            <w:vAlign w:val="center"/>
          </w:tcPr>
          <w:p w14:paraId="3984A531"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tcPr>
          <w:p w14:paraId="30C21F32" w14:textId="77777777" w:rsidR="00807012" w:rsidRPr="00D25121" w:rsidRDefault="00807012" w:rsidP="003400E2">
            <w:pPr>
              <w:pStyle w:val="tablecomponents"/>
              <w:rPr>
                <w:sz w:val="18"/>
                <w:szCs w:val="18"/>
              </w:rPr>
            </w:pPr>
          </w:p>
        </w:tc>
      </w:tr>
      <w:tr w:rsidR="00807012" w:rsidRPr="00D25121" w14:paraId="5BBC8E65" w14:textId="77777777" w:rsidTr="003400E2">
        <w:trPr>
          <w:jc w:val="center"/>
        </w:trPr>
        <w:tc>
          <w:tcPr>
            <w:tcW w:w="2883" w:type="dxa"/>
            <w:gridSpan w:val="2"/>
            <w:tcBorders>
              <w:left w:val="nil"/>
            </w:tcBorders>
            <w:vAlign w:val="center"/>
          </w:tcPr>
          <w:p w14:paraId="2D89CCAC" w14:textId="77777777" w:rsidR="00807012" w:rsidRPr="00D25121" w:rsidRDefault="00807012" w:rsidP="003400E2">
            <w:pPr>
              <w:pStyle w:val="tabletext"/>
              <w:rPr>
                <w:sz w:val="18"/>
                <w:szCs w:val="18"/>
              </w:rPr>
            </w:pPr>
            <w:r w:rsidRPr="00D25121">
              <w:rPr>
                <w:sz w:val="18"/>
                <w:szCs w:val="18"/>
              </w:rPr>
              <w:t>Live Entertainment, Incidental</w:t>
            </w:r>
          </w:p>
        </w:tc>
        <w:tc>
          <w:tcPr>
            <w:tcW w:w="1047" w:type="dxa"/>
            <w:vAlign w:val="center"/>
          </w:tcPr>
          <w:p w14:paraId="1A7D9F7B" w14:textId="77777777" w:rsidR="00807012" w:rsidRPr="00D25121" w:rsidRDefault="00807012" w:rsidP="003400E2">
            <w:pPr>
              <w:pStyle w:val="tablecomponents"/>
              <w:rPr>
                <w:sz w:val="18"/>
                <w:szCs w:val="18"/>
              </w:rPr>
            </w:pPr>
            <w:r w:rsidRPr="00D25121">
              <w:rPr>
                <w:sz w:val="18"/>
                <w:szCs w:val="18"/>
              </w:rPr>
              <w:t>P</w:t>
            </w:r>
          </w:p>
        </w:tc>
        <w:tc>
          <w:tcPr>
            <w:tcW w:w="1047" w:type="dxa"/>
            <w:vAlign w:val="center"/>
          </w:tcPr>
          <w:p w14:paraId="605BDF9D" w14:textId="77777777" w:rsidR="00807012" w:rsidRPr="00D25121" w:rsidRDefault="00807012" w:rsidP="003400E2">
            <w:pPr>
              <w:pStyle w:val="tablecomponents"/>
              <w:rPr>
                <w:sz w:val="18"/>
                <w:szCs w:val="18"/>
              </w:rPr>
            </w:pPr>
            <w:r w:rsidRPr="00D25121">
              <w:rPr>
                <w:sz w:val="18"/>
                <w:szCs w:val="18"/>
              </w:rPr>
              <w:t>P</w:t>
            </w:r>
          </w:p>
        </w:tc>
        <w:tc>
          <w:tcPr>
            <w:tcW w:w="1233" w:type="dxa"/>
            <w:vAlign w:val="center"/>
          </w:tcPr>
          <w:p w14:paraId="3F9E7123"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tcPr>
          <w:p w14:paraId="3C672328" w14:textId="77777777" w:rsidR="00807012" w:rsidRPr="00D25121" w:rsidRDefault="00807012" w:rsidP="003400E2">
            <w:pPr>
              <w:pStyle w:val="tablecomponents"/>
              <w:rPr>
                <w:sz w:val="18"/>
                <w:szCs w:val="18"/>
              </w:rPr>
            </w:pPr>
          </w:p>
        </w:tc>
      </w:tr>
      <w:tr w:rsidR="00807012" w:rsidRPr="00D25121" w14:paraId="46077684" w14:textId="77777777" w:rsidTr="003400E2">
        <w:trPr>
          <w:jc w:val="center"/>
        </w:trPr>
        <w:tc>
          <w:tcPr>
            <w:tcW w:w="2883" w:type="dxa"/>
            <w:gridSpan w:val="2"/>
            <w:tcBorders>
              <w:left w:val="nil"/>
            </w:tcBorders>
            <w:vAlign w:val="center"/>
          </w:tcPr>
          <w:p w14:paraId="6BAFA2DD" w14:textId="77777777" w:rsidR="00807012" w:rsidRPr="00D25121" w:rsidRDefault="00807012" w:rsidP="003400E2">
            <w:pPr>
              <w:pStyle w:val="tabletext"/>
              <w:rPr>
                <w:sz w:val="18"/>
                <w:szCs w:val="18"/>
              </w:rPr>
            </w:pPr>
            <w:r w:rsidRPr="00D25121">
              <w:rPr>
                <w:sz w:val="18"/>
                <w:szCs w:val="18"/>
              </w:rPr>
              <w:t>Live Entertainment, Standalone Uses</w:t>
            </w:r>
          </w:p>
        </w:tc>
        <w:tc>
          <w:tcPr>
            <w:tcW w:w="1047" w:type="dxa"/>
            <w:vAlign w:val="center"/>
          </w:tcPr>
          <w:p w14:paraId="4C07E0E2" w14:textId="77777777" w:rsidR="00807012" w:rsidRPr="00D25121" w:rsidRDefault="00807012" w:rsidP="003400E2">
            <w:pPr>
              <w:pStyle w:val="tablecomponents"/>
              <w:rPr>
                <w:sz w:val="18"/>
                <w:szCs w:val="18"/>
              </w:rPr>
            </w:pPr>
            <w:r w:rsidRPr="00D25121">
              <w:rPr>
                <w:sz w:val="18"/>
                <w:szCs w:val="18"/>
              </w:rPr>
              <w:t>MUP/CUP</w:t>
            </w:r>
          </w:p>
        </w:tc>
        <w:tc>
          <w:tcPr>
            <w:tcW w:w="1047" w:type="dxa"/>
            <w:vAlign w:val="center"/>
          </w:tcPr>
          <w:p w14:paraId="654B2DD1" w14:textId="77777777" w:rsidR="00807012" w:rsidRPr="00D25121" w:rsidRDefault="00807012" w:rsidP="003400E2">
            <w:pPr>
              <w:pStyle w:val="tablecomponents"/>
              <w:rPr>
                <w:sz w:val="18"/>
                <w:szCs w:val="18"/>
              </w:rPr>
            </w:pPr>
            <w:r w:rsidRPr="00D25121">
              <w:rPr>
                <w:sz w:val="18"/>
                <w:szCs w:val="18"/>
              </w:rPr>
              <w:t>MUP/CUP</w:t>
            </w:r>
          </w:p>
        </w:tc>
        <w:tc>
          <w:tcPr>
            <w:tcW w:w="1233" w:type="dxa"/>
            <w:vAlign w:val="center"/>
          </w:tcPr>
          <w:p w14:paraId="1029A476" w14:textId="77777777" w:rsidR="00807012" w:rsidRPr="00D25121" w:rsidRDefault="00807012" w:rsidP="003400E2">
            <w:pPr>
              <w:pStyle w:val="tablecomponents"/>
              <w:rPr>
                <w:sz w:val="18"/>
                <w:szCs w:val="18"/>
              </w:rPr>
            </w:pPr>
            <w:r w:rsidRPr="00D25121">
              <w:rPr>
                <w:sz w:val="18"/>
                <w:szCs w:val="18"/>
              </w:rPr>
              <w:t>MUP/CUP</w:t>
            </w:r>
          </w:p>
        </w:tc>
        <w:tc>
          <w:tcPr>
            <w:tcW w:w="2790" w:type="dxa"/>
            <w:tcBorders>
              <w:right w:val="nil"/>
            </w:tcBorders>
            <w:vAlign w:val="center"/>
          </w:tcPr>
          <w:p w14:paraId="28970E2C" w14:textId="77777777" w:rsidR="00807012" w:rsidRPr="00D25121" w:rsidRDefault="00807012" w:rsidP="003400E2">
            <w:pPr>
              <w:pStyle w:val="tablecomponents"/>
              <w:rPr>
                <w:sz w:val="18"/>
                <w:szCs w:val="18"/>
              </w:rPr>
            </w:pPr>
            <w:r w:rsidRPr="00D25121">
              <w:rPr>
                <w:sz w:val="18"/>
                <w:szCs w:val="18"/>
              </w:rPr>
              <w:t>Section 18.12.040(A)</w:t>
            </w:r>
            <w:r>
              <w:rPr>
                <w:sz w:val="18"/>
                <w:szCs w:val="18"/>
              </w:rPr>
              <w:t>(5)</w:t>
            </w:r>
          </w:p>
        </w:tc>
      </w:tr>
      <w:tr w:rsidR="00807012" w:rsidRPr="00D25121" w14:paraId="45D0582C" w14:textId="77777777" w:rsidTr="003400E2">
        <w:trPr>
          <w:jc w:val="center"/>
        </w:trPr>
        <w:tc>
          <w:tcPr>
            <w:tcW w:w="2883" w:type="dxa"/>
            <w:gridSpan w:val="2"/>
            <w:tcBorders>
              <w:left w:val="nil"/>
            </w:tcBorders>
            <w:vAlign w:val="center"/>
          </w:tcPr>
          <w:p w14:paraId="275A7933" w14:textId="77777777" w:rsidR="00807012" w:rsidRPr="00D25121" w:rsidRDefault="00807012" w:rsidP="003400E2">
            <w:pPr>
              <w:pStyle w:val="tabletext"/>
              <w:rPr>
                <w:sz w:val="18"/>
                <w:szCs w:val="18"/>
              </w:rPr>
            </w:pPr>
            <w:r w:rsidRPr="00D25121">
              <w:rPr>
                <w:sz w:val="18"/>
                <w:szCs w:val="18"/>
              </w:rPr>
              <w:t>Maintenance and Repair Services</w:t>
            </w:r>
          </w:p>
        </w:tc>
        <w:tc>
          <w:tcPr>
            <w:tcW w:w="1047" w:type="dxa"/>
            <w:vAlign w:val="center"/>
          </w:tcPr>
          <w:p w14:paraId="54E86BCC" w14:textId="77777777" w:rsidR="00807012" w:rsidRPr="00D25121" w:rsidRDefault="00807012" w:rsidP="003400E2">
            <w:pPr>
              <w:pStyle w:val="tablecomponents"/>
              <w:rPr>
                <w:sz w:val="18"/>
                <w:szCs w:val="18"/>
              </w:rPr>
            </w:pPr>
            <w:r w:rsidRPr="00D25121">
              <w:rPr>
                <w:sz w:val="18"/>
                <w:szCs w:val="18"/>
              </w:rPr>
              <w:t>-</w:t>
            </w:r>
          </w:p>
        </w:tc>
        <w:tc>
          <w:tcPr>
            <w:tcW w:w="1047" w:type="dxa"/>
            <w:vAlign w:val="center"/>
          </w:tcPr>
          <w:p w14:paraId="737C5BE1" w14:textId="77777777" w:rsidR="00807012" w:rsidRPr="00D25121" w:rsidRDefault="00807012" w:rsidP="003400E2">
            <w:pPr>
              <w:pStyle w:val="tablecomponents"/>
              <w:rPr>
                <w:sz w:val="18"/>
                <w:szCs w:val="18"/>
              </w:rPr>
            </w:pPr>
            <w:r w:rsidRPr="00D25121">
              <w:rPr>
                <w:sz w:val="18"/>
                <w:szCs w:val="18"/>
              </w:rPr>
              <w:t>P</w:t>
            </w:r>
          </w:p>
        </w:tc>
        <w:tc>
          <w:tcPr>
            <w:tcW w:w="1233" w:type="dxa"/>
            <w:vAlign w:val="center"/>
          </w:tcPr>
          <w:p w14:paraId="04DDC0BA"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4A3747F5" w14:textId="77777777" w:rsidR="00807012" w:rsidRPr="00D25121" w:rsidRDefault="00807012" w:rsidP="003400E2">
            <w:pPr>
              <w:pStyle w:val="tablecomponents"/>
              <w:rPr>
                <w:sz w:val="18"/>
                <w:szCs w:val="18"/>
              </w:rPr>
            </w:pPr>
          </w:p>
        </w:tc>
      </w:tr>
      <w:tr w:rsidR="00807012" w:rsidRPr="00D25121" w14:paraId="100AB8C6" w14:textId="77777777" w:rsidTr="003400E2">
        <w:trPr>
          <w:trHeight w:val="242"/>
          <w:jc w:val="center"/>
        </w:trPr>
        <w:tc>
          <w:tcPr>
            <w:tcW w:w="2883" w:type="dxa"/>
            <w:gridSpan w:val="2"/>
            <w:tcBorders>
              <w:left w:val="nil"/>
            </w:tcBorders>
            <w:vAlign w:val="center"/>
          </w:tcPr>
          <w:p w14:paraId="64D3657A" w14:textId="77777777" w:rsidR="00807012" w:rsidRPr="00D25121" w:rsidRDefault="00807012" w:rsidP="003400E2">
            <w:pPr>
              <w:pStyle w:val="tabletext"/>
              <w:rPr>
                <w:sz w:val="18"/>
                <w:szCs w:val="18"/>
              </w:rPr>
            </w:pPr>
            <w:r w:rsidRPr="00D25121">
              <w:rPr>
                <w:sz w:val="18"/>
                <w:szCs w:val="18"/>
              </w:rPr>
              <w:t>Medical Services</w:t>
            </w:r>
            <w:r w:rsidRPr="00A36477">
              <w:rPr>
                <w:sz w:val="18"/>
                <w:szCs w:val="18"/>
                <w:highlight w:val="yellow"/>
              </w:rPr>
              <w:t>, General</w:t>
            </w:r>
          </w:p>
        </w:tc>
        <w:tc>
          <w:tcPr>
            <w:tcW w:w="1047" w:type="dxa"/>
            <w:vAlign w:val="center"/>
          </w:tcPr>
          <w:p w14:paraId="1CE8DCD4" w14:textId="77777777" w:rsidR="00807012" w:rsidRPr="00D25121" w:rsidRDefault="00807012" w:rsidP="003400E2">
            <w:pPr>
              <w:pStyle w:val="tablecomponents"/>
              <w:rPr>
                <w:sz w:val="18"/>
                <w:szCs w:val="18"/>
              </w:rPr>
            </w:pPr>
            <w:r w:rsidRPr="00D25121">
              <w:rPr>
                <w:sz w:val="18"/>
                <w:szCs w:val="18"/>
              </w:rPr>
              <w:t>P</w:t>
            </w:r>
          </w:p>
        </w:tc>
        <w:tc>
          <w:tcPr>
            <w:tcW w:w="1047" w:type="dxa"/>
            <w:vAlign w:val="center"/>
          </w:tcPr>
          <w:p w14:paraId="2C6C6CE3" w14:textId="77777777" w:rsidR="00807012" w:rsidRPr="00D25121" w:rsidRDefault="00807012" w:rsidP="003400E2">
            <w:pPr>
              <w:pStyle w:val="tablecomponents"/>
              <w:rPr>
                <w:sz w:val="18"/>
                <w:szCs w:val="18"/>
              </w:rPr>
            </w:pPr>
            <w:r w:rsidRPr="00D25121">
              <w:rPr>
                <w:sz w:val="18"/>
                <w:szCs w:val="18"/>
              </w:rPr>
              <w:t>P</w:t>
            </w:r>
          </w:p>
        </w:tc>
        <w:tc>
          <w:tcPr>
            <w:tcW w:w="1233" w:type="dxa"/>
            <w:vAlign w:val="center"/>
          </w:tcPr>
          <w:p w14:paraId="5699F8F6"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6BF0CD8E" w14:textId="77777777" w:rsidR="00807012" w:rsidRPr="00D25121" w:rsidRDefault="00807012" w:rsidP="003400E2">
            <w:pPr>
              <w:pStyle w:val="tablecomponents"/>
              <w:rPr>
                <w:sz w:val="18"/>
                <w:szCs w:val="18"/>
              </w:rPr>
            </w:pPr>
          </w:p>
        </w:tc>
      </w:tr>
      <w:tr w:rsidR="00807012" w:rsidRPr="00D25121" w14:paraId="28C9AB72" w14:textId="77777777" w:rsidTr="003400E2">
        <w:trPr>
          <w:jc w:val="center"/>
        </w:trPr>
        <w:tc>
          <w:tcPr>
            <w:tcW w:w="2883" w:type="dxa"/>
            <w:gridSpan w:val="2"/>
            <w:tcBorders>
              <w:left w:val="nil"/>
            </w:tcBorders>
            <w:vAlign w:val="center"/>
          </w:tcPr>
          <w:p w14:paraId="065F44E5" w14:textId="77777777" w:rsidR="00807012" w:rsidRPr="00D25121" w:rsidRDefault="00807012" w:rsidP="003400E2">
            <w:pPr>
              <w:pStyle w:val="tabletext"/>
              <w:rPr>
                <w:sz w:val="18"/>
                <w:szCs w:val="18"/>
              </w:rPr>
            </w:pPr>
            <w:r w:rsidRPr="00D25121">
              <w:rPr>
                <w:sz w:val="18"/>
                <w:szCs w:val="18"/>
              </w:rPr>
              <w:t>Mobile Food Vendors</w:t>
            </w:r>
          </w:p>
        </w:tc>
        <w:tc>
          <w:tcPr>
            <w:tcW w:w="1047" w:type="dxa"/>
          </w:tcPr>
          <w:p w14:paraId="0FE2CB2D" w14:textId="77777777" w:rsidR="00807012" w:rsidRPr="00D25121" w:rsidRDefault="00807012" w:rsidP="003400E2">
            <w:pPr>
              <w:pStyle w:val="tablecomponents"/>
              <w:rPr>
                <w:sz w:val="18"/>
                <w:szCs w:val="18"/>
              </w:rPr>
            </w:pPr>
            <w:r>
              <w:rPr>
                <w:sz w:val="18"/>
                <w:szCs w:val="18"/>
              </w:rPr>
              <w:t>P/</w:t>
            </w:r>
            <w:r w:rsidRPr="00D25121">
              <w:rPr>
                <w:sz w:val="18"/>
                <w:szCs w:val="18"/>
              </w:rPr>
              <w:t>MUP</w:t>
            </w:r>
          </w:p>
        </w:tc>
        <w:tc>
          <w:tcPr>
            <w:tcW w:w="1047" w:type="dxa"/>
          </w:tcPr>
          <w:p w14:paraId="0A9949DA" w14:textId="77777777" w:rsidR="00807012" w:rsidRPr="00D25121" w:rsidRDefault="00807012" w:rsidP="003400E2">
            <w:pPr>
              <w:pStyle w:val="tablecomponents"/>
              <w:rPr>
                <w:sz w:val="18"/>
                <w:szCs w:val="18"/>
              </w:rPr>
            </w:pPr>
            <w:r>
              <w:rPr>
                <w:sz w:val="18"/>
                <w:szCs w:val="18"/>
              </w:rPr>
              <w:t>P/</w:t>
            </w:r>
            <w:r w:rsidRPr="00D25121">
              <w:rPr>
                <w:sz w:val="18"/>
                <w:szCs w:val="18"/>
              </w:rPr>
              <w:t>MUP</w:t>
            </w:r>
          </w:p>
        </w:tc>
        <w:tc>
          <w:tcPr>
            <w:tcW w:w="1233" w:type="dxa"/>
            <w:vAlign w:val="center"/>
          </w:tcPr>
          <w:p w14:paraId="35B2F521" w14:textId="77777777" w:rsidR="00807012" w:rsidRPr="00D25121" w:rsidRDefault="00807012" w:rsidP="003400E2">
            <w:pPr>
              <w:pStyle w:val="tablecomponents"/>
              <w:rPr>
                <w:color w:val="00B0F0"/>
                <w:sz w:val="18"/>
                <w:szCs w:val="18"/>
              </w:rPr>
            </w:pPr>
            <w:r>
              <w:rPr>
                <w:sz w:val="18"/>
                <w:szCs w:val="18"/>
              </w:rPr>
              <w:t>P/MUP</w:t>
            </w:r>
          </w:p>
        </w:tc>
        <w:tc>
          <w:tcPr>
            <w:tcW w:w="2790" w:type="dxa"/>
            <w:tcBorders>
              <w:right w:val="nil"/>
            </w:tcBorders>
            <w:vAlign w:val="center"/>
          </w:tcPr>
          <w:p w14:paraId="2D72D106" w14:textId="77777777" w:rsidR="00807012" w:rsidRPr="00D25121" w:rsidRDefault="00807012" w:rsidP="003400E2">
            <w:pPr>
              <w:pStyle w:val="tablecomponents"/>
              <w:rPr>
                <w:sz w:val="18"/>
                <w:szCs w:val="18"/>
              </w:rPr>
            </w:pPr>
            <w:r>
              <w:rPr>
                <w:sz w:val="18"/>
                <w:szCs w:val="18"/>
              </w:rPr>
              <w:t>18.60.280</w:t>
            </w:r>
          </w:p>
        </w:tc>
      </w:tr>
      <w:tr w:rsidR="00807012" w:rsidRPr="00D25121" w14:paraId="4AFE3A7D" w14:textId="77777777" w:rsidTr="003400E2">
        <w:trPr>
          <w:jc w:val="center"/>
        </w:trPr>
        <w:tc>
          <w:tcPr>
            <w:tcW w:w="2883" w:type="dxa"/>
            <w:gridSpan w:val="2"/>
            <w:tcBorders>
              <w:left w:val="nil"/>
              <w:bottom w:val="single" w:sz="4" w:space="0" w:color="auto"/>
            </w:tcBorders>
            <w:vAlign w:val="center"/>
          </w:tcPr>
          <w:p w14:paraId="5BC30D34" w14:textId="77777777" w:rsidR="00807012" w:rsidRPr="00D25121" w:rsidRDefault="00807012" w:rsidP="003400E2">
            <w:pPr>
              <w:pStyle w:val="tabletext"/>
              <w:rPr>
                <w:sz w:val="18"/>
                <w:szCs w:val="18"/>
              </w:rPr>
            </w:pPr>
            <w:r w:rsidRPr="00D25121">
              <w:rPr>
                <w:sz w:val="18"/>
                <w:szCs w:val="18"/>
              </w:rPr>
              <w:t>Nightclubs</w:t>
            </w:r>
          </w:p>
        </w:tc>
        <w:tc>
          <w:tcPr>
            <w:tcW w:w="1047" w:type="dxa"/>
            <w:vAlign w:val="center"/>
          </w:tcPr>
          <w:p w14:paraId="64DE6718" w14:textId="77777777" w:rsidR="00807012" w:rsidRPr="00D25121" w:rsidRDefault="00807012" w:rsidP="003400E2">
            <w:pPr>
              <w:pStyle w:val="tablecomponents"/>
              <w:rPr>
                <w:sz w:val="18"/>
                <w:szCs w:val="18"/>
              </w:rPr>
            </w:pPr>
            <w:r w:rsidRPr="00D25121">
              <w:rPr>
                <w:sz w:val="18"/>
                <w:szCs w:val="18"/>
              </w:rPr>
              <w:t>CUP</w:t>
            </w:r>
          </w:p>
        </w:tc>
        <w:tc>
          <w:tcPr>
            <w:tcW w:w="1047" w:type="dxa"/>
            <w:vAlign w:val="center"/>
          </w:tcPr>
          <w:p w14:paraId="4325F071" w14:textId="77777777" w:rsidR="00807012" w:rsidRPr="00D25121" w:rsidRDefault="00807012" w:rsidP="003400E2">
            <w:pPr>
              <w:pStyle w:val="tablecomponents"/>
              <w:rPr>
                <w:sz w:val="18"/>
                <w:szCs w:val="18"/>
              </w:rPr>
            </w:pPr>
            <w:r w:rsidRPr="00D25121">
              <w:rPr>
                <w:sz w:val="18"/>
                <w:szCs w:val="18"/>
              </w:rPr>
              <w:t>CUP</w:t>
            </w:r>
          </w:p>
        </w:tc>
        <w:tc>
          <w:tcPr>
            <w:tcW w:w="1233" w:type="dxa"/>
            <w:vAlign w:val="center"/>
          </w:tcPr>
          <w:p w14:paraId="2185E808" w14:textId="77777777" w:rsidR="00807012" w:rsidRPr="00D25121" w:rsidRDefault="00807012" w:rsidP="003400E2">
            <w:pPr>
              <w:pStyle w:val="tablecomponents"/>
              <w:rPr>
                <w:sz w:val="18"/>
                <w:szCs w:val="18"/>
              </w:rPr>
            </w:pPr>
            <w:r w:rsidRPr="00D25121">
              <w:rPr>
                <w:sz w:val="18"/>
                <w:szCs w:val="18"/>
              </w:rPr>
              <w:t xml:space="preserve">CUP </w:t>
            </w:r>
          </w:p>
        </w:tc>
        <w:tc>
          <w:tcPr>
            <w:tcW w:w="2790" w:type="dxa"/>
            <w:tcBorders>
              <w:right w:val="nil"/>
            </w:tcBorders>
            <w:vAlign w:val="center"/>
          </w:tcPr>
          <w:p w14:paraId="2923519A" w14:textId="77777777" w:rsidR="00807012" w:rsidRPr="00D25121" w:rsidRDefault="00807012" w:rsidP="003400E2">
            <w:pPr>
              <w:pStyle w:val="tablecomponents"/>
              <w:rPr>
                <w:sz w:val="18"/>
                <w:szCs w:val="18"/>
              </w:rPr>
            </w:pPr>
          </w:p>
        </w:tc>
      </w:tr>
      <w:tr w:rsidR="00807012" w:rsidRPr="00D25121" w14:paraId="48A27F84" w14:textId="77777777" w:rsidTr="003400E2">
        <w:trPr>
          <w:jc w:val="center"/>
        </w:trPr>
        <w:tc>
          <w:tcPr>
            <w:tcW w:w="2883" w:type="dxa"/>
            <w:gridSpan w:val="2"/>
            <w:tcBorders>
              <w:left w:val="nil"/>
              <w:bottom w:val="single" w:sz="4" w:space="0" w:color="auto"/>
            </w:tcBorders>
            <w:vAlign w:val="center"/>
          </w:tcPr>
          <w:p w14:paraId="1616BA6F" w14:textId="77777777" w:rsidR="00807012" w:rsidRPr="00D25121" w:rsidRDefault="00807012" w:rsidP="003400E2">
            <w:pPr>
              <w:pStyle w:val="tabletext"/>
              <w:rPr>
                <w:sz w:val="18"/>
                <w:szCs w:val="18"/>
              </w:rPr>
            </w:pPr>
            <w:r w:rsidRPr="00D25121">
              <w:rPr>
                <w:sz w:val="18"/>
                <w:szCs w:val="18"/>
              </w:rPr>
              <w:t>Offices</w:t>
            </w:r>
          </w:p>
        </w:tc>
        <w:tc>
          <w:tcPr>
            <w:tcW w:w="1047" w:type="dxa"/>
            <w:vAlign w:val="center"/>
          </w:tcPr>
          <w:p w14:paraId="00FAF2D2" w14:textId="77777777" w:rsidR="00807012" w:rsidRPr="00D25121" w:rsidRDefault="00807012" w:rsidP="003400E2">
            <w:pPr>
              <w:pStyle w:val="tablecomponents"/>
              <w:rPr>
                <w:sz w:val="18"/>
                <w:szCs w:val="18"/>
              </w:rPr>
            </w:pPr>
            <w:r w:rsidRPr="00D25121">
              <w:rPr>
                <w:sz w:val="18"/>
                <w:szCs w:val="18"/>
              </w:rPr>
              <w:t>P</w:t>
            </w:r>
          </w:p>
        </w:tc>
        <w:tc>
          <w:tcPr>
            <w:tcW w:w="1047" w:type="dxa"/>
          </w:tcPr>
          <w:p w14:paraId="36420222" w14:textId="77777777" w:rsidR="00807012" w:rsidRPr="00D25121" w:rsidRDefault="00807012" w:rsidP="003400E2">
            <w:pPr>
              <w:pStyle w:val="tablecomponents"/>
              <w:rPr>
                <w:sz w:val="18"/>
                <w:szCs w:val="18"/>
              </w:rPr>
            </w:pPr>
            <w:r w:rsidRPr="00D25121">
              <w:rPr>
                <w:sz w:val="18"/>
                <w:szCs w:val="18"/>
              </w:rPr>
              <w:t>P</w:t>
            </w:r>
          </w:p>
        </w:tc>
        <w:tc>
          <w:tcPr>
            <w:tcW w:w="1233" w:type="dxa"/>
          </w:tcPr>
          <w:p w14:paraId="1D58B3C3"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6EF503DF" w14:textId="77777777" w:rsidR="00807012" w:rsidRPr="00D25121" w:rsidRDefault="00807012" w:rsidP="003400E2">
            <w:pPr>
              <w:pStyle w:val="tablecomponents"/>
              <w:rPr>
                <w:sz w:val="18"/>
                <w:szCs w:val="18"/>
              </w:rPr>
            </w:pPr>
          </w:p>
        </w:tc>
      </w:tr>
      <w:tr w:rsidR="00807012" w:rsidRPr="00D25121" w14:paraId="418CAD0A" w14:textId="77777777" w:rsidTr="003400E2">
        <w:trPr>
          <w:jc w:val="center"/>
        </w:trPr>
        <w:tc>
          <w:tcPr>
            <w:tcW w:w="2883" w:type="dxa"/>
            <w:gridSpan w:val="2"/>
            <w:tcBorders>
              <w:top w:val="single" w:sz="4" w:space="0" w:color="auto"/>
              <w:left w:val="nil"/>
              <w:bottom w:val="single" w:sz="4" w:space="0" w:color="auto"/>
            </w:tcBorders>
            <w:vAlign w:val="center"/>
          </w:tcPr>
          <w:p w14:paraId="1D02CE63" w14:textId="77777777" w:rsidR="00807012" w:rsidRPr="00D25121" w:rsidRDefault="00807012" w:rsidP="003400E2">
            <w:pPr>
              <w:pStyle w:val="tabletext"/>
              <w:rPr>
                <w:sz w:val="18"/>
                <w:szCs w:val="18"/>
              </w:rPr>
            </w:pPr>
            <w:r w:rsidRPr="00D25121">
              <w:rPr>
                <w:sz w:val="18"/>
                <w:szCs w:val="18"/>
              </w:rPr>
              <w:t>Outdoor Displays and Sales</w:t>
            </w:r>
          </w:p>
        </w:tc>
        <w:tc>
          <w:tcPr>
            <w:tcW w:w="1047" w:type="dxa"/>
            <w:tcBorders>
              <w:top w:val="single" w:sz="4" w:space="0" w:color="auto"/>
              <w:bottom w:val="single" w:sz="4" w:space="0" w:color="auto"/>
            </w:tcBorders>
            <w:vAlign w:val="center"/>
          </w:tcPr>
          <w:p w14:paraId="0FB460DE" w14:textId="77777777" w:rsidR="00807012" w:rsidRPr="00D25121" w:rsidRDefault="00807012" w:rsidP="003400E2">
            <w:pPr>
              <w:pStyle w:val="tablecomponents"/>
              <w:rPr>
                <w:sz w:val="18"/>
                <w:szCs w:val="18"/>
              </w:rPr>
            </w:pPr>
            <w:r w:rsidRPr="00D25121">
              <w:rPr>
                <w:sz w:val="18"/>
                <w:szCs w:val="18"/>
              </w:rPr>
              <w:t>MUP</w:t>
            </w:r>
          </w:p>
        </w:tc>
        <w:tc>
          <w:tcPr>
            <w:tcW w:w="1047" w:type="dxa"/>
            <w:tcBorders>
              <w:top w:val="single" w:sz="4" w:space="0" w:color="auto"/>
              <w:bottom w:val="single" w:sz="4" w:space="0" w:color="auto"/>
            </w:tcBorders>
            <w:vAlign w:val="center"/>
          </w:tcPr>
          <w:p w14:paraId="15F4E145" w14:textId="77777777" w:rsidR="00807012" w:rsidRPr="00D25121" w:rsidRDefault="00807012" w:rsidP="003400E2">
            <w:pPr>
              <w:pStyle w:val="tablecomponents"/>
              <w:rPr>
                <w:sz w:val="18"/>
                <w:szCs w:val="18"/>
              </w:rPr>
            </w:pPr>
            <w:r w:rsidRPr="00D25121">
              <w:rPr>
                <w:sz w:val="18"/>
                <w:szCs w:val="18"/>
              </w:rPr>
              <w:t>CUP</w:t>
            </w:r>
          </w:p>
        </w:tc>
        <w:tc>
          <w:tcPr>
            <w:tcW w:w="1233" w:type="dxa"/>
            <w:tcBorders>
              <w:top w:val="single" w:sz="4" w:space="0" w:color="auto"/>
              <w:bottom w:val="single" w:sz="4" w:space="0" w:color="auto"/>
            </w:tcBorders>
            <w:vAlign w:val="center"/>
          </w:tcPr>
          <w:p w14:paraId="6E72C584" w14:textId="77777777" w:rsidR="00807012" w:rsidRPr="00D25121" w:rsidRDefault="00807012" w:rsidP="003400E2">
            <w:pPr>
              <w:pStyle w:val="tablecomponents"/>
              <w:rPr>
                <w:sz w:val="18"/>
                <w:szCs w:val="18"/>
              </w:rPr>
            </w:pPr>
            <w:r w:rsidRPr="00D25121">
              <w:rPr>
                <w:sz w:val="18"/>
                <w:szCs w:val="18"/>
              </w:rPr>
              <w:t>CUP</w:t>
            </w:r>
          </w:p>
        </w:tc>
        <w:tc>
          <w:tcPr>
            <w:tcW w:w="2790" w:type="dxa"/>
            <w:tcBorders>
              <w:top w:val="single" w:sz="4" w:space="0" w:color="auto"/>
              <w:bottom w:val="single" w:sz="4" w:space="0" w:color="auto"/>
              <w:right w:val="nil"/>
            </w:tcBorders>
            <w:shd w:val="clear" w:color="auto" w:fill="auto"/>
          </w:tcPr>
          <w:p w14:paraId="441054A9" w14:textId="77777777" w:rsidR="00807012" w:rsidRPr="00D25121" w:rsidRDefault="00807012" w:rsidP="003400E2">
            <w:pPr>
              <w:pStyle w:val="tablecomponents"/>
              <w:rPr>
                <w:sz w:val="18"/>
                <w:szCs w:val="18"/>
              </w:rPr>
            </w:pPr>
            <w:r w:rsidRPr="00D25121">
              <w:rPr>
                <w:sz w:val="18"/>
                <w:szCs w:val="18"/>
              </w:rPr>
              <w:t>Section 18.60.150</w:t>
            </w:r>
          </w:p>
        </w:tc>
      </w:tr>
      <w:tr w:rsidR="00807012" w:rsidRPr="00D25121" w14:paraId="5A330E74" w14:textId="77777777" w:rsidTr="003400E2">
        <w:trPr>
          <w:jc w:val="center"/>
        </w:trPr>
        <w:tc>
          <w:tcPr>
            <w:tcW w:w="2883" w:type="dxa"/>
            <w:gridSpan w:val="2"/>
            <w:tcBorders>
              <w:top w:val="single" w:sz="4" w:space="0" w:color="auto"/>
              <w:left w:val="nil"/>
              <w:bottom w:val="single" w:sz="4" w:space="0" w:color="auto"/>
            </w:tcBorders>
            <w:vAlign w:val="center"/>
          </w:tcPr>
          <w:p w14:paraId="4CD723B6" w14:textId="77777777" w:rsidR="00807012" w:rsidRPr="00D25121" w:rsidRDefault="00807012" w:rsidP="003400E2">
            <w:pPr>
              <w:pStyle w:val="tabletext"/>
              <w:rPr>
                <w:sz w:val="18"/>
                <w:szCs w:val="18"/>
              </w:rPr>
            </w:pPr>
            <w:r w:rsidRPr="00D25121">
              <w:rPr>
                <w:sz w:val="18"/>
                <w:szCs w:val="18"/>
              </w:rPr>
              <w:t>Outdoor Dining and Seating</w:t>
            </w:r>
          </w:p>
        </w:tc>
        <w:tc>
          <w:tcPr>
            <w:tcW w:w="1047" w:type="dxa"/>
            <w:tcBorders>
              <w:top w:val="single" w:sz="4" w:space="0" w:color="auto"/>
              <w:bottom w:val="single" w:sz="4" w:space="0" w:color="auto"/>
            </w:tcBorders>
          </w:tcPr>
          <w:p w14:paraId="7481D71A" w14:textId="77777777" w:rsidR="00807012" w:rsidRPr="00D25121" w:rsidRDefault="00807012" w:rsidP="003400E2">
            <w:pPr>
              <w:pStyle w:val="tablecomponents"/>
              <w:rPr>
                <w:sz w:val="18"/>
                <w:szCs w:val="18"/>
              </w:rPr>
            </w:pPr>
            <w:r w:rsidRPr="00D25121">
              <w:rPr>
                <w:sz w:val="18"/>
                <w:szCs w:val="18"/>
              </w:rPr>
              <w:t>MUP</w:t>
            </w:r>
          </w:p>
        </w:tc>
        <w:tc>
          <w:tcPr>
            <w:tcW w:w="1047" w:type="dxa"/>
            <w:tcBorders>
              <w:top w:val="single" w:sz="4" w:space="0" w:color="auto"/>
              <w:bottom w:val="single" w:sz="4" w:space="0" w:color="auto"/>
            </w:tcBorders>
          </w:tcPr>
          <w:p w14:paraId="3426066B" w14:textId="77777777" w:rsidR="00807012" w:rsidRPr="00D25121" w:rsidRDefault="00807012" w:rsidP="003400E2">
            <w:pPr>
              <w:pStyle w:val="tablecomponents"/>
              <w:rPr>
                <w:sz w:val="18"/>
                <w:szCs w:val="18"/>
              </w:rPr>
            </w:pPr>
            <w:r w:rsidRPr="00D25121">
              <w:rPr>
                <w:sz w:val="18"/>
                <w:szCs w:val="18"/>
              </w:rPr>
              <w:t>MUP</w:t>
            </w:r>
          </w:p>
        </w:tc>
        <w:tc>
          <w:tcPr>
            <w:tcW w:w="1233" w:type="dxa"/>
            <w:tcBorders>
              <w:top w:val="single" w:sz="4" w:space="0" w:color="auto"/>
              <w:bottom w:val="single" w:sz="4" w:space="0" w:color="auto"/>
            </w:tcBorders>
          </w:tcPr>
          <w:p w14:paraId="31D10805" w14:textId="77777777" w:rsidR="00807012" w:rsidRPr="00D25121" w:rsidRDefault="00807012" w:rsidP="003400E2">
            <w:pPr>
              <w:pStyle w:val="tablecomponents"/>
              <w:rPr>
                <w:sz w:val="18"/>
                <w:szCs w:val="18"/>
              </w:rPr>
            </w:pPr>
            <w:r w:rsidRPr="00D25121">
              <w:rPr>
                <w:sz w:val="18"/>
                <w:szCs w:val="18"/>
              </w:rPr>
              <w:t>MUP</w:t>
            </w:r>
          </w:p>
        </w:tc>
        <w:tc>
          <w:tcPr>
            <w:tcW w:w="2790" w:type="dxa"/>
            <w:tcBorders>
              <w:top w:val="single" w:sz="4" w:space="0" w:color="auto"/>
              <w:bottom w:val="single" w:sz="4" w:space="0" w:color="auto"/>
              <w:right w:val="nil"/>
            </w:tcBorders>
            <w:shd w:val="clear" w:color="auto" w:fill="auto"/>
          </w:tcPr>
          <w:p w14:paraId="3B2D76CB" w14:textId="77777777" w:rsidR="00807012" w:rsidRPr="00D25121" w:rsidRDefault="00807012" w:rsidP="003400E2">
            <w:pPr>
              <w:pStyle w:val="tablecomponents"/>
              <w:rPr>
                <w:sz w:val="18"/>
                <w:szCs w:val="18"/>
              </w:rPr>
            </w:pPr>
            <w:r w:rsidRPr="00D25121">
              <w:rPr>
                <w:sz w:val="18"/>
                <w:szCs w:val="18"/>
              </w:rPr>
              <w:t>Section 18.60.140</w:t>
            </w:r>
          </w:p>
        </w:tc>
      </w:tr>
      <w:tr w:rsidR="00807012" w:rsidRPr="00D25121" w14:paraId="7B1A0689" w14:textId="77777777" w:rsidTr="003400E2">
        <w:trPr>
          <w:trHeight w:val="287"/>
          <w:jc w:val="center"/>
        </w:trPr>
        <w:tc>
          <w:tcPr>
            <w:tcW w:w="2883" w:type="dxa"/>
            <w:gridSpan w:val="2"/>
            <w:tcBorders>
              <w:top w:val="single" w:sz="4" w:space="0" w:color="auto"/>
              <w:left w:val="nil"/>
            </w:tcBorders>
            <w:vAlign w:val="center"/>
          </w:tcPr>
          <w:p w14:paraId="73BE67A2" w14:textId="77777777" w:rsidR="00807012" w:rsidRPr="00D25121" w:rsidRDefault="00807012" w:rsidP="003400E2">
            <w:pPr>
              <w:pStyle w:val="tabletext"/>
              <w:rPr>
                <w:sz w:val="18"/>
                <w:szCs w:val="18"/>
              </w:rPr>
            </w:pPr>
            <w:r w:rsidRPr="00D25121">
              <w:rPr>
                <w:sz w:val="18"/>
                <w:szCs w:val="18"/>
              </w:rPr>
              <w:t>Personal Services</w:t>
            </w:r>
          </w:p>
        </w:tc>
        <w:tc>
          <w:tcPr>
            <w:tcW w:w="1047" w:type="dxa"/>
            <w:tcBorders>
              <w:top w:val="single" w:sz="4" w:space="0" w:color="auto"/>
            </w:tcBorders>
            <w:vAlign w:val="center"/>
          </w:tcPr>
          <w:p w14:paraId="6A9A967A" w14:textId="77777777" w:rsidR="00807012" w:rsidRPr="00D25121" w:rsidRDefault="00807012" w:rsidP="003400E2">
            <w:pPr>
              <w:pStyle w:val="tablecomponents"/>
              <w:rPr>
                <w:sz w:val="18"/>
                <w:szCs w:val="18"/>
              </w:rPr>
            </w:pPr>
            <w:r w:rsidRPr="00D25121">
              <w:rPr>
                <w:sz w:val="18"/>
                <w:szCs w:val="18"/>
              </w:rPr>
              <w:t>P</w:t>
            </w:r>
          </w:p>
        </w:tc>
        <w:tc>
          <w:tcPr>
            <w:tcW w:w="1047" w:type="dxa"/>
            <w:tcBorders>
              <w:top w:val="single" w:sz="4" w:space="0" w:color="auto"/>
            </w:tcBorders>
          </w:tcPr>
          <w:p w14:paraId="478BC46D" w14:textId="77777777" w:rsidR="00807012" w:rsidRPr="00D25121" w:rsidRDefault="00807012" w:rsidP="003400E2">
            <w:pPr>
              <w:pStyle w:val="tablecomponents"/>
              <w:rPr>
                <w:sz w:val="18"/>
                <w:szCs w:val="18"/>
              </w:rPr>
            </w:pPr>
            <w:r w:rsidRPr="00D25121">
              <w:rPr>
                <w:sz w:val="18"/>
                <w:szCs w:val="18"/>
              </w:rPr>
              <w:t>P</w:t>
            </w:r>
          </w:p>
        </w:tc>
        <w:tc>
          <w:tcPr>
            <w:tcW w:w="1233" w:type="dxa"/>
            <w:tcBorders>
              <w:top w:val="single" w:sz="4" w:space="0" w:color="auto"/>
            </w:tcBorders>
          </w:tcPr>
          <w:p w14:paraId="57FB57F9" w14:textId="77777777" w:rsidR="00807012" w:rsidRPr="00D25121" w:rsidRDefault="00807012" w:rsidP="003400E2">
            <w:pPr>
              <w:pStyle w:val="tablecomponents"/>
              <w:rPr>
                <w:sz w:val="18"/>
                <w:szCs w:val="18"/>
              </w:rPr>
            </w:pPr>
            <w:r w:rsidRPr="00D25121">
              <w:rPr>
                <w:sz w:val="18"/>
                <w:szCs w:val="18"/>
              </w:rPr>
              <w:t>P</w:t>
            </w:r>
          </w:p>
        </w:tc>
        <w:tc>
          <w:tcPr>
            <w:tcW w:w="2790" w:type="dxa"/>
            <w:tcBorders>
              <w:top w:val="single" w:sz="4" w:space="0" w:color="auto"/>
              <w:right w:val="nil"/>
            </w:tcBorders>
            <w:vAlign w:val="center"/>
          </w:tcPr>
          <w:p w14:paraId="606AC525" w14:textId="77777777" w:rsidR="00807012" w:rsidRPr="00D25121" w:rsidRDefault="00807012" w:rsidP="003400E2">
            <w:pPr>
              <w:pStyle w:val="tablecomponents"/>
              <w:rPr>
                <w:sz w:val="18"/>
                <w:szCs w:val="18"/>
              </w:rPr>
            </w:pPr>
          </w:p>
        </w:tc>
      </w:tr>
      <w:tr w:rsidR="00807012" w:rsidRPr="00D25121" w14:paraId="78164E29" w14:textId="77777777" w:rsidTr="003400E2">
        <w:trPr>
          <w:jc w:val="center"/>
        </w:trPr>
        <w:tc>
          <w:tcPr>
            <w:tcW w:w="2883" w:type="dxa"/>
            <w:gridSpan w:val="2"/>
            <w:tcBorders>
              <w:left w:val="nil"/>
            </w:tcBorders>
            <w:vAlign w:val="center"/>
          </w:tcPr>
          <w:p w14:paraId="3079BDC4" w14:textId="77777777" w:rsidR="00807012" w:rsidRPr="00D25121" w:rsidRDefault="00807012" w:rsidP="003400E2">
            <w:pPr>
              <w:pStyle w:val="tabletext"/>
              <w:rPr>
                <w:sz w:val="18"/>
                <w:szCs w:val="18"/>
              </w:rPr>
            </w:pPr>
            <w:r w:rsidRPr="00D25121">
              <w:rPr>
                <w:sz w:val="18"/>
                <w:szCs w:val="18"/>
              </w:rPr>
              <w:t xml:space="preserve">Personal Services, Restricted </w:t>
            </w:r>
          </w:p>
        </w:tc>
        <w:tc>
          <w:tcPr>
            <w:tcW w:w="1047" w:type="dxa"/>
            <w:vAlign w:val="center"/>
          </w:tcPr>
          <w:p w14:paraId="4971D5C1" w14:textId="77777777" w:rsidR="00807012" w:rsidRPr="00D25121" w:rsidRDefault="00807012" w:rsidP="003400E2">
            <w:pPr>
              <w:pStyle w:val="tablecomponents"/>
              <w:rPr>
                <w:sz w:val="18"/>
                <w:szCs w:val="18"/>
              </w:rPr>
            </w:pPr>
            <w:r w:rsidRPr="00D25121">
              <w:rPr>
                <w:sz w:val="18"/>
                <w:szCs w:val="18"/>
              </w:rPr>
              <w:t>-</w:t>
            </w:r>
          </w:p>
        </w:tc>
        <w:tc>
          <w:tcPr>
            <w:tcW w:w="1047" w:type="dxa"/>
          </w:tcPr>
          <w:p w14:paraId="2F2226E1" w14:textId="77777777" w:rsidR="00807012" w:rsidRPr="00D25121" w:rsidRDefault="00807012" w:rsidP="003400E2">
            <w:pPr>
              <w:pStyle w:val="tablecomponents"/>
              <w:rPr>
                <w:sz w:val="18"/>
                <w:szCs w:val="18"/>
              </w:rPr>
            </w:pPr>
            <w:r w:rsidRPr="00D25121">
              <w:rPr>
                <w:sz w:val="18"/>
                <w:szCs w:val="18"/>
              </w:rPr>
              <w:t>MUP</w:t>
            </w:r>
          </w:p>
        </w:tc>
        <w:tc>
          <w:tcPr>
            <w:tcW w:w="1233" w:type="dxa"/>
          </w:tcPr>
          <w:p w14:paraId="4C3A5071" w14:textId="77777777" w:rsidR="00807012" w:rsidRPr="00D25121" w:rsidRDefault="00807012" w:rsidP="003400E2">
            <w:pPr>
              <w:pStyle w:val="tablecomponents"/>
              <w:rPr>
                <w:sz w:val="18"/>
                <w:szCs w:val="18"/>
              </w:rPr>
            </w:pPr>
            <w:r w:rsidRPr="00D25121">
              <w:rPr>
                <w:sz w:val="18"/>
                <w:szCs w:val="18"/>
              </w:rPr>
              <w:t>MUP</w:t>
            </w:r>
          </w:p>
        </w:tc>
        <w:tc>
          <w:tcPr>
            <w:tcW w:w="2790" w:type="dxa"/>
            <w:tcBorders>
              <w:right w:val="nil"/>
            </w:tcBorders>
          </w:tcPr>
          <w:p w14:paraId="742CDC8F" w14:textId="77777777" w:rsidR="00807012" w:rsidRPr="00D25121" w:rsidRDefault="00807012" w:rsidP="003400E2">
            <w:pPr>
              <w:pStyle w:val="tablecomponents"/>
              <w:rPr>
                <w:sz w:val="18"/>
                <w:szCs w:val="18"/>
              </w:rPr>
            </w:pPr>
            <w:r w:rsidRPr="00D25121">
              <w:rPr>
                <w:sz w:val="18"/>
                <w:szCs w:val="18"/>
              </w:rPr>
              <w:t>Section 18.60.170</w:t>
            </w:r>
          </w:p>
        </w:tc>
      </w:tr>
      <w:tr w:rsidR="00807012" w:rsidRPr="00D25121" w14:paraId="5B93879D" w14:textId="77777777" w:rsidTr="003400E2">
        <w:trPr>
          <w:jc w:val="center"/>
        </w:trPr>
        <w:tc>
          <w:tcPr>
            <w:tcW w:w="2883" w:type="dxa"/>
            <w:gridSpan w:val="2"/>
            <w:tcBorders>
              <w:left w:val="nil"/>
              <w:bottom w:val="single" w:sz="4" w:space="0" w:color="auto"/>
            </w:tcBorders>
            <w:vAlign w:val="center"/>
          </w:tcPr>
          <w:p w14:paraId="0AC1709C" w14:textId="77777777" w:rsidR="00807012" w:rsidRPr="00D25121" w:rsidRDefault="00807012" w:rsidP="003400E2">
            <w:pPr>
              <w:pStyle w:val="tabletext"/>
              <w:rPr>
                <w:sz w:val="18"/>
                <w:szCs w:val="18"/>
              </w:rPr>
            </w:pPr>
            <w:r w:rsidRPr="00D25121">
              <w:rPr>
                <w:sz w:val="18"/>
                <w:szCs w:val="18"/>
              </w:rPr>
              <w:t xml:space="preserve">Restaurants </w:t>
            </w:r>
          </w:p>
        </w:tc>
        <w:tc>
          <w:tcPr>
            <w:tcW w:w="1047" w:type="dxa"/>
            <w:vAlign w:val="center"/>
          </w:tcPr>
          <w:p w14:paraId="3A09D1EF" w14:textId="77777777" w:rsidR="00807012" w:rsidRPr="00D25121" w:rsidRDefault="00807012" w:rsidP="003400E2">
            <w:pPr>
              <w:pStyle w:val="tablecomponents"/>
              <w:rPr>
                <w:sz w:val="18"/>
                <w:szCs w:val="18"/>
              </w:rPr>
            </w:pPr>
            <w:r w:rsidRPr="00D25121">
              <w:rPr>
                <w:sz w:val="18"/>
                <w:szCs w:val="18"/>
              </w:rPr>
              <w:t>P</w:t>
            </w:r>
          </w:p>
        </w:tc>
        <w:tc>
          <w:tcPr>
            <w:tcW w:w="1047" w:type="dxa"/>
          </w:tcPr>
          <w:p w14:paraId="25C79FAF" w14:textId="77777777" w:rsidR="00807012" w:rsidRPr="00D25121" w:rsidRDefault="00807012" w:rsidP="003400E2">
            <w:pPr>
              <w:pStyle w:val="tablecomponents"/>
              <w:rPr>
                <w:sz w:val="18"/>
                <w:szCs w:val="18"/>
              </w:rPr>
            </w:pPr>
            <w:r w:rsidRPr="00D25121">
              <w:rPr>
                <w:sz w:val="18"/>
                <w:szCs w:val="18"/>
              </w:rPr>
              <w:t>P</w:t>
            </w:r>
          </w:p>
        </w:tc>
        <w:tc>
          <w:tcPr>
            <w:tcW w:w="1233" w:type="dxa"/>
          </w:tcPr>
          <w:p w14:paraId="7645B897"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6BC765A6" w14:textId="77777777" w:rsidR="00807012" w:rsidRPr="00D25121" w:rsidRDefault="00807012" w:rsidP="003400E2">
            <w:pPr>
              <w:pStyle w:val="tablecomponents"/>
              <w:rPr>
                <w:sz w:val="18"/>
                <w:szCs w:val="18"/>
              </w:rPr>
            </w:pPr>
          </w:p>
        </w:tc>
      </w:tr>
      <w:tr w:rsidR="00807012" w:rsidRPr="00D25121" w14:paraId="7CF6AB66" w14:textId="77777777" w:rsidTr="003400E2">
        <w:trPr>
          <w:jc w:val="center"/>
        </w:trPr>
        <w:tc>
          <w:tcPr>
            <w:tcW w:w="2883" w:type="dxa"/>
            <w:gridSpan w:val="2"/>
            <w:tcBorders>
              <w:left w:val="nil"/>
              <w:bottom w:val="nil"/>
            </w:tcBorders>
            <w:vAlign w:val="center"/>
          </w:tcPr>
          <w:p w14:paraId="45C68B0B" w14:textId="77777777" w:rsidR="00807012" w:rsidRPr="00D25121" w:rsidRDefault="00807012" w:rsidP="003400E2">
            <w:pPr>
              <w:pStyle w:val="tabletext"/>
              <w:rPr>
                <w:sz w:val="18"/>
                <w:szCs w:val="18"/>
              </w:rPr>
            </w:pPr>
            <w:r w:rsidRPr="00D25121">
              <w:rPr>
                <w:sz w:val="18"/>
                <w:szCs w:val="18"/>
              </w:rPr>
              <w:t>Retail Establishments</w:t>
            </w:r>
          </w:p>
        </w:tc>
        <w:tc>
          <w:tcPr>
            <w:tcW w:w="3327" w:type="dxa"/>
            <w:gridSpan w:val="3"/>
            <w:vAlign w:val="center"/>
          </w:tcPr>
          <w:p w14:paraId="6CD10C3F" w14:textId="77777777" w:rsidR="00807012" w:rsidRPr="00D25121" w:rsidRDefault="00807012" w:rsidP="003400E2">
            <w:pPr>
              <w:pStyle w:val="tablecomponents"/>
              <w:rPr>
                <w:sz w:val="18"/>
                <w:szCs w:val="18"/>
              </w:rPr>
            </w:pPr>
          </w:p>
        </w:tc>
        <w:tc>
          <w:tcPr>
            <w:tcW w:w="2790" w:type="dxa"/>
            <w:tcBorders>
              <w:right w:val="nil"/>
            </w:tcBorders>
            <w:vAlign w:val="center"/>
          </w:tcPr>
          <w:p w14:paraId="2ACFB244" w14:textId="77777777" w:rsidR="00807012" w:rsidRPr="00D25121" w:rsidRDefault="00807012" w:rsidP="003400E2">
            <w:pPr>
              <w:pStyle w:val="tablecomponents"/>
              <w:rPr>
                <w:sz w:val="18"/>
                <w:szCs w:val="18"/>
              </w:rPr>
            </w:pPr>
          </w:p>
        </w:tc>
      </w:tr>
      <w:tr w:rsidR="00807012" w:rsidRPr="00D25121" w14:paraId="177BDAC3" w14:textId="77777777" w:rsidTr="003400E2">
        <w:trPr>
          <w:jc w:val="center"/>
        </w:trPr>
        <w:tc>
          <w:tcPr>
            <w:tcW w:w="2883" w:type="dxa"/>
            <w:gridSpan w:val="2"/>
            <w:tcBorders>
              <w:top w:val="nil"/>
              <w:left w:val="nil"/>
              <w:bottom w:val="nil"/>
            </w:tcBorders>
            <w:vAlign w:val="center"/>
          </w:tcPr>
          <w:p w14:paraId="1E1A59F3" w14:textId="77777777" w:rsidR="00807012" w:rsidRPr="00D25121" w:rsidRDefault="00807012" w:rsidP="003400E2">
            <w:pPr>
              <w:pStyle w:val="tabletext"/>
              <w:ind w:left="337"/>
              <w:rPr>
                <w:sz w:val="18"/>
                <w:szCs w:val="18"/>
              </w:rPr>
            </w:pPr>
            <w:r w:rsidRPr="00D25121">
              <w:rPr>
                <w:sz w:val="18"/>
                <w:szCs w:val="18"/>
              </w:rPr>
              <w:t>General, Small Format</w:t>
            </w:r>
          </w:p>
        </w:tc>
        <w:tc>
          <w:tcPr>
            <w:tcW w:w="1047" w:type="dxa"/>
            <w:vAlign w:val="center"/>
          </w:tcPr>
          <w:p w14:paraId="73F97659" w14:textId="77777777" w:rsidR="00807012" w:rsidRPr="00D25121" w:rsidRDefault="00807012" w:rsidP="003400E2">
            <w:pPr>
              <w:pStyle w:val="tablecomponents"/>
              <w:rPr>
                <w:sz w:val="18"/>
                <w:szCs w:val="18"/>
              </w:rPr>
            </w:pPr>
            <w:r w:rsidRPr="00D25121">
              <w:rPr>
                <w:sz w:val="18"/>
                <w:szCs w:val="18"/>
              </w:rPr>
              <w:t>P</w:t>
            </w:r>
          </w:p>
        </w:tc>
        <w:tc>
          <w:tcPr>
            <w:tcW w:w="1047" w:type="dxa"/>
          </w:tcPr>
          <w:p w14:paraId="443E2194" w14:textId="77777777" w:rsidR="00807012" w:rsidRPr="00D25121" w:rsidRDefault="00807012" w:rsidP="003400E2">
            <w:pPr>
              <w:pStyle w:val="tablecomponents"/>
              <w:rPr>
                <w:sz w:val="18"/>
                <w:szCs w:val="18"/>
              </w:rPr>
            </w:pPr>
            <w:r w:rsidRPr="00D25121">
              <w:rPr>
                <w:sz w:val="18"/>
                <w:szCs w:val="18"/>
              </w:rPr>
              <w:t>P</w:t>
            </w:r>
          </w:p>
        </w:tc>
        <w:tc>
          <w:tcPr>
            <w:tcW w:w="1233" w:type="dxa"/>
          </w:tcPr>
          <w:p w14:paraId="1E9AFE50"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3B1B0AD8" w14:textId="77777777" w:rsidR="00807012" w:rsidRPr="00D25121" w:rsidRDefault="00807012" w:rsidP="003400E2">
            <w:pPr>
              <w:pStyle w:val="tablecomponents"/>
              <w:rPr>
                <w:sz w:val="18"/>
                <w:szCs w:val="18"/>
              </w:rPr>
            </w:pPr>
          </w:p>
        </w:tc>
      </w:tr>
      <w:tr w:rsidR="00807012" w:rsidRPr="00D25121" w14:paraId="59D30AE3" w14:textId="77777777" w:rsidTr="003400E2">
        <w:trPr>
          <w:jc w:val="center"/>
        </w:trPr>
        <w:tc>
          <w:tcPr>
            <w:tcW w:w="2883" w:type="dxa"/>
            <w:gridSpan w:val="2"/>
            <w:tcBorders>
              <w:top w:val="nil"/>
              <w:left w:val="nil"/>
              <w:bottom w:val="nil"/>
            </w:tcBorders>
            <w:vAlign w:val="center"/>
          </w:tcPr>
          <w:p w14:paraId="05841999" w14:textId="77777777" w:rsidR="00807012" w:rsidRPr="00D25121" w:rsidRDefault="00807012" w:rsidP="003400E2">
            <w:pPr>
              <w:pStyle w:val="tabletext"/>
              <w:ind w:left="337"/>
              <w:rPr>
                <w:sz w:val="18"/>
                <w:szCs w:val="18"/>
              </w:rPr>
            </w:pPr>
            <w:r w:rsidRPr="00D25121">
              <w:rPr>
                <w:sz w:val="18"/>
                <w:szCs w:val="18"/>
              </w:rPr>
              <w:t>General, Medium Format</w:t>
            </w:r>
          </w:p>
        </w:tc>
        <w:tc>
          <w:tcPr>
            <w:tcW w:w="1047" w:type="dxa"/>
            <w:vAlign w:val="center"/>
          </w:tcPr>
          <w:p w14:paraId="37D6C33F" w14:textId="77777777" w:rsidR="00807012" w:rsidRPr="00D25121" w:rsidRDefault="00807012" w:rsidP="003400E2">
            <w:pPr>
              <w:pStyle w:val="tablecomponents"/>
              <w:rPr>
                <w:sz w:val="18"/>
                <w:szCs w:val="18"/>
              </w:rPr>
            </w:pPr>
            <w:r w:rsidRPr="00D25121">
              <w:rPr>
                <w:sz w:val="18"/>
                <w:szCs w:val="18"/>
              </w:rPr>
              <w:t>-</w:t>
            </w:r>
          </w:p>
        </w:tc>
        <w:tc>
          <w:tcPr>
            <w:tcW w:w="1047" w:type="dxa"/>
          </w:tcPr>
          <w:p w14:paraId="450D185C" w14:textId="77777777" w:rsidR="00807012" w:rsidRPr="00D25121" w:rsidRDefault="00807012" w:rsidP="003400E2">
            <w:pPr>
              <w:pStyle w:val="tablecomponents"/>
              <w:rPr>
                <w:sz w:val="18"/>
                <w:szCs w:val="18"/>
              </w:rPr>
            </w:pPr>
            <w:r w:rsidRPr="00D25121">
              <w:rPr>
                <w:sz w:val="18"/>
                <w:szCs w:val="18"/>
              </w:rPr>
              <w:t>MUP</w:t>
            </w:r>
          </w:p>
        </w:tc>
        <w:tc>
          <w:tcPr>
            <w:tcW w:w="1233" w:type="dxa"/>
          </w:tcPr>
          <w:p w14:paraId="226C5E69" w14:textId="77777777" w:rsidR="00807012" w:rsidRPr="00D25121" w:rsidRDefault="00807012" w:rsidP="003400E2">
            <w:pPr>
              <w:pStyle w:val="tablecomponents"/>
              <w:rPr>
                <w:sz w:val="18"/>
                <w:szCs w:val="18"/>
              </w:rPr>
            </w:pPr>
            <w:r w:rsidRPr="00D25121">
              <w:rPr>
                <w:sz w:val="18"/>
                <w:szCs w:val="18"/>
              </w:rPr>
              <w:t>MUP</w:t>
            </w:r>
          </w:p>
        </w:tc>
        <w:tc>
          <w:tcPr>
            <w:tcW w:w="2790" w:type="dxa"/>
            <w:tcBorders>
              <w:right w:val="nil"/>
            </w:tcBorders>
            <w:vAlign w:val="center"/>
          </w:tcPr>
          <w:p w14:paraId="326EA595" w14:textId="77777777" w:rsidR="00807012" w:rsidRPr="00D25121" w:rsidRDefault="00807012" w:rsidP="003400E2">
            <w:pPr>
              <w:pStyle w:val="tablecomponents"/>
              <w:rPr>
                <w:sz w:val="18"/>
                <w:szCs w:val="18"/>
              </w:rPr>
            </w:pPr>
          </w:p>
        </w:tc>
      </w:tr>
      <w:tr w:rsidR="00807012" w:rsidRPr="00D25121" w14:paraId="57B96512" w14:textId="77777777" w:rsidTr="003400E2">
        <w:trPr>
          <w:jc w:val="center"/>
        </w:trPr>
        <w:tc>
          <w:tcPr>
            <w:tcW w:w="2883" w:type="dxa"/>
            <w:gridSpan w:val="2"/>
            <w:tcBorders>
              <w:top w:val="nil"/>
              <w:left w:val="nil"/>
              <w:bottom w:val="single" w:sz="4" w:space="0" w:color="auto"/>
            </w:tcBorders>
            <w:vAlign w:val="center"/>
          </w:tcPr>
          <w:p w14:paraId="1055846E" w14:textId="77777777" w:rsidR="00807012" w:rsidRPr="00D25121" w:rsidRDefault="00807012" w:rsidP="003400E2">
            <w:pPr>
              <w:pStyle w:val="tabletext"/>
              <w:ind w:left="337"/>
              <w:rPr>
                <w:sz w:val="18"/>
                <w:szCs w:val="18"/>
              </w:rPr>
            </w:pPr>
            <w:r w:rsidRPr="00D25121">
              <w:rPr>
                <w:sz w:val="18"/>
                <w:szCs w:val="18"/>
              </w:rPr>
              <w:t>General, Large Format</w:t>
            </w:r>
          </w:p>
        </w:tc>
        <w:tc>
          <w:tcPr>
            <w:tcW w:w="1047" w:type="dxa"/>
            <w:vAlign w:val="center"/>
          </w:tcPr>
          <w:p w14:paraId="3BC61AE5" w14:textId="77777777" w:rsidR="00807012" w:rsidRPr="00D25121" w:rsidRDefault="00807012" w:rsidP="003400E2">
            <w:pPr>
              <w:pStyle w:val="tablecomponents"/>
              <w:rPr>
                <w:sz w:val="18"/>
                <w:szCs w:val="18"/>
              </w:rPr>
            </w:pPr>
            <w:r w:rsidRPr="00D25121">
              <w:rPr>
                <w:sz w:val="18"/>
                <w:szCs w:val="18"/>
              </w:rPr>
              <w:t>-</w:t>
            </w:r>
          </w:p>
        </w:tc>
        <w:tc>
          <w:tcPr>
            <w:tcW w:w="1047" w:type="dxa"/>
            <w:vAlign w:val="center"/>
          </w:tcPr>
          <w:p w14:paraId="3A02A01A" w14:textId="77777777" w:rsidR="00807012" w:rsidRPr="00D25121" w:rsidRDefault="00807012" w:rsidP="003400E2">
            <w:pPr>
              <w:pStyle w:val="tablecomponents"/>
              <w:rPr>
                <w:sz w:val="18"/>
                <w:szCs w:val="18"/>
              </w:rPr>
            </w:pPr>
            <w:r w:rsidRPr="00D25121">
              <w:rPr>
                <w:sz w:val="18"/>
                <w:szCs w:val="18"/>
              </w:rPr>
              <w:t>CUP</w:t>
            </w:r>
          </w:p>
        </w:tc>
        <w:tc>
          <w:tcPr>
            <w:tcW w:w="1233" w:type="dxa"/>
            <w:vAlign w:val="center"/>
          </w:tcPr>
          <w:p w14:paraId="11C4E847"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vAlign w:val="center"/>
          </w:tcPr>
          <w:p w14:paraId="4A0FB5AC" w14:textId="77777777" w:rsidR="00807012" w:rsidRPr="00D25121" w:rsidRDefault="00807012" w:rsidP="003400E2">
            <w:pPr>
              <w:pStyle w:val="tablecomponents"/>
              <w:rPr>
                <w:sz w:val="18"/>
                <w:szCs w:val="18"/>
              </w:rPr>
            </w:pPr>
          </w:p>
        </w:tc>
      </w:tr>
      <w:tr w:rsidR="00807012" w:rsidRPr="00D25121" w14:paraId="1D79D147" w14:textId="77777777" w:rsidTr="003400E2">
        <w:trPr>
          <w:jc w:val="center"/>
        </w:trPr>
        <w:tc>
          <w:tcPr>
            <w:tcW w:w="2883" w:type="dxa"/>
            <w:gridSpan w:val="2"/>
            <w:tcBorders>
              <w:top w:val="nil"/>
              <w:left w:val="nil"/>
              <w:bottom w:val="single" w:sz="4" w:space="0" w:color="auto"/>
            </w:tcBorders>
            <w:vAlign w:val="center"/>
          </w:tcPr>
          <w:p w14:paraId="7E67385B" w14:textId="77777777" w:rsidR="00807012" w:rsidRPr="00A36477" w:rsidRDefault="00807012" w:rsidP="003400E2">
            <w:pPr>
              <w:pStyle w:val="tabletext"/>
              <w:rPr>
                <w:sz w:val="18"/>
                <w:szCs w:val="18"/>
                <w:highlight w:val="yellow"/>
              </w:rPr>
            </w:pPr>
            <w:r w:rsidRPr="00A36477">
              <w:rPr>
                <w:sz w:val="18"/>
                <w:szCs w:val="18"/>
                <w:highlight w:val="yellow"/>
              </w:rPr>
              <w:t>Smoke Shops</w:t>
            </w:r>
          </w:p>
        </w:tc>
        <w:tc>
          <w:tcPr>
            <w:tcW w:w="1047" w:type="dxa"/>
            <w:vAlign w:val="center"/>
          </w:tcPr>
          <w:p w14:paraId="58E9EC93" w14:textId="77777777" w:rsidR="00807012" w:rsidRPr="00A36477" w:rsidRDefault="00807012" w:rsidP="003400E2">
            <w:pPr>
              <w:pStyle w:val="tablecomponents"/>
              <w:rPr>
                <w:sz w:val="18"/>
                <w:szCs w:val="18"/>
                <w:highlight w:val="yellow"/>
              </w:rPr>
            </w:pPr>
            <w:r w:rsidRPr="00A36477">
              <w:rPr>
                <w:sz w:val="18"/>
                <w:szCs w:val="18"/>
                <w:highlight w:val="yellow"/>
              </w:rPr>
              <w:t>-</w:t>
            </w:r>
          </w:p>
        </w:tc>
        <w:tc>
          <w:tcPr>
            <w:tcW w:w="1047" w:type="dxa"/>
            <w:vAlign w:val="center"/>
          </w:tcPr>
          <w:p w14:paraId="2125A470" w14:textId="77777777" w:rsidR="00807012" w:rsidRPr="00A36477" w:rsidRDefault="00807012" w:rsidP="003400E2">
            <w:pPr>
              <w:pStyle w:val="tablecomponents"/>
              <w:rPr>
                <w:sz w:val="18"/>
                <w:szCs w:val="18"/>
                <w:highlight w:val="yellow"/>
              </w:rPr>
            </w:pPr>
            <w:r w:rsidRPr="00A36477">
              <w:rPr>
                <w:sz w:val="18"/>
                <w:szCs w:val="18"/>
                <w:highlight w:val="yellow"/>
              </w:rPr>
              <w:t>CUP</w:t>
            </w:r>
          </w:p>
        </w:tc>
        <w:tc>
          <w:tcPr>
            <w:tcW w:w="1233" w:type="dxa"/>
            <w:vAlign w:val="center"/>
          </w:tcPr>
          <w:p w14:paraId="3C2218C8" w14:textId="77777777" w:rsidR="00807012" w:rsidRPr="00A36477" w:rsidRDefault="00807012" w:rsidP="003400E2">
            <w:pPr>
              <w:pStyle w:val="tablecomponents"/>
              <w:rPr>
                <w:sz w:val="18"/>
                <w:szCs w:val="18"/>
                <w:highlight w:val="yellow"/>
              </w:rPr>
            </w:pPr>
            <w:r w:rsidRPr="00A36477">
              <w:rPr>
                <w:sz w:val="18"/>
                <w:szCs w:val="18"/>
                <w:highlight w:val="yellow"/>
              </w:rPr>
              <w:t>CUP</w:t>
            </w:r>
          </w:p>
        </w:tc>
        <w:tc>
          <w:tcPr>
            <w:tcW w:w="2790" w:type="dxa"/>
            <w:tcBorders>
              <w:right w:val="nil"/>
            </w:tcBorders>
            <w:vAlign w:val="center"/>
          </w:tcPr>
          <w:p w14:paraId="031D7E10" w14:textId="77777777" w:rsidR="00807012" w:rsidRPr="00D25121" w:rsidRDefault="00807012" w:rsidP="003400E2">
            <w:pPr>
              <w:pStyle w:val="tablecomponents"/>
              <w:rPr>
                <w:sz w:val="18"/>
                <w:szCs w:val="18"/>
              </w:rPr>
            </w:pPr>
          </w:p>
        </w:tc>
      </w:tr>
      <w:tr w:rsidR="00807012" w:rsidRPr="00D25121" w14:paraId="1651DFE0" w14:textId="77777777" w:rsidTr="003400E2">
        <w:trPr>
          <w:jc w:val="center"/>
        </w:trPr>
        <w:tc>
          <w:tcPr>
            <w:tcW w:w="2883" w:type="dxa"/>
            <w:gridSpan w:val="2"/>
            <w:tcBorders>
              <w:top w:val="nil"/>
              <w:left w:val="nil"/>
            </w:tcBorders>
            <w:vAlign w:val="center"/>
          </w:tcPr>
          <w:p w14:paraId="655E63BD" w14:textId="77777777" w:rsidR="00807012" w:rsidRPr="00D25121" w:rsidRDefault="00807012" w:rsidP="003400E2">
            <w:pPr>
              <w:pStyle w:val="tabletext"/>
              <w:rPr>
                <w:sz w:val="18"/>
                <w:szCs w:val="18"/>
              </w:rPr>
            </w:pPr>
            <w:r w:rsidRPr="00D25121">
              <w:rPr>
                <w:sz w:val="18"/>
                <w:szCs w:val="18"/>
              </w:rPr>
              <w:t>Smoking Lounges</w:t>
            </w:r>
          </w:p>
        </w:tc>
        <w:tc>
          <w:tcPr>
            <w:tcW w:w="1047" w:type="dxa"/>
          </w:tcPr>
          <w:p w14:paraId="71253D6C" w14:textId="77777777" w:rsidR="00807012" w:rsidRPr="00D25121" w:rsidRDefault="00807012" w:rsidP="003400E2">
            <w:pPr>
              <w:pStyle w:val="tablecomponents"/>
              <w:rPr>
                <w:sz w:val="18"/>
                <w:szCs w:val="18"/>
              </w:rPr>
            </w:pPr>
            <w:r w:rsidRPr="00D25121">
              <w:rPr>
                <w:sz w:val="18"/>
                <w:szCs w:val="18"/>
              </w:rPr>
              <w:t>-</w:t>
            </w:r>
          </w:p>
        </w:tc>
        <w:tc>
          <w:tcPr>
            <w:tcW w:w="1047" w:type="dxa"/>
            <w:vAlign w:val="center"/>
          </w:tcPr>
          <w:p w14:paraId="3CB24A6D" w14:textId="77777777" w:rsidR="00807012" w:rsidRPr="00D25121" w:rsidRDefault="00807012" w:rsidP="003400E2">
            <w:pPr>
              <w:pStyle w:val="tablecomponents"/>
              <w:rPr>
                <w:sz w:val="18"/>
                <w:szCs w:val="18"/>
              </w:rPr>
            </w:pPr>
            <w:r w:rsidRPr="00D25121">
              <w:rPr>
                <w:sz w:val="18"/>
                <w:szCs w:val="18"/>
              </w:rPr>
              <w:t>MUP</w:t>
            </w:r>
          </w:p>
        </w:tc>
        <w:tc>
          <w:tcPr>
            <w:tcW w:w="1233" w:type="dxa"/>
            <w:vAlign w:val="center"/>
          </w:tcPr>
          <w:p w14:paraId="1EDE0A8C"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tcPr>
          <w:p w14:paraId="47475342" w14:textId="77777777" w:rsidR="00807012" w:rsidRPr="00D25121" w:rsidRDefault="00807012" w:rsidP="003400E2">
            <w:pPr>
              <w:pStyle w:val="tablecomponents"/>
              <w:rPr>
                <w:sz w:val="18"/>
                <w:szCs w:val="18"/>
              </w:rPr>
            </w:pPr>
            <w:r w:rsidRPr="00D25121">
              <w:rPr>
                <w:sz w:val="18"/>
                <w:szCs w:val="18"/>
              </w:rPr>
              <w:t>Chapter 8.37</w:t>
            </w:r>
          </w:p>
        </w:tc>
      </w:tr>
      <w:tr w:rsidR="00807012" w:rsidRPr="00D25121" w14:paraId="14F7A677" w14:textId="77777777" w:rsidTr="003400E2">
        <w:trPr>
          <w:jc w:val="center"/>
        </w:trPr>
        <w:tc>
          <w:tcPr>
            <w:tcW w:w="2883" w:type="dxa"/>
            <w:gridSpan w:val="2"/>
            <w:tcBorders>
              <w:top w:val="nil"/>
              <w:left w:val="nil"/>
            </w:tcBorders>
            <w:vAlign w:val="center"/>
          </w:tcPr>
          <w:p w14:paraId="5E064022" w14:textId="77777777" w:rsidR="00807012" w:rsidRPr="00D25121" w:rsidRDefault="00807012" w:rsidP="003400E2">
            <w:pPr>
              <w:pStyle w:val="tabletext"/>
              <w:rPr>
                <w:sz w:val="18"/>
                <w:szCs w:val="18"/>
              </w:rPr>
            </w:pPr>
            <w:r w:rsidRPr="00D25121">
              <w:rPr>
                <w:sz w:val="18"/>
                <w:szCs w:val="18"/>
              </w:rPr>
              <w:t xml:space="preserve">Veterinary Facilities </w:t>
            </w:r>
          </w:p>
        </w:tc>
        <w:tc>
          <w:tcPr>
            <w:tcW w:w="1047" w:type="dxa"/>
          </w:tcPr>
          <w:p w14:paraId="30D73530" w14:textId="77777777" w:rsidR="00807012" w:rsidRPr="00D25121" w:rsidRDefault="00807012" w:rsidP="003400E2">
            <w:pPr>
              <w:pStyle w:val="tablecomponents"/>
              <w:rPr>
                <w:sz w:val="18"/>
                <w:szCs w:val="18"/>
              </w:rPr>
            </w:pPr>
            <w:r w:rsidRPr="00D25121">
              <w:rPr>
                <w:sz w:val="18"/>
                <w:szCs w:val="18"/>
              </w:rPr>
              <w:t>-</w:t>
            </w:r>
          </w:p>
        </w:tc>
        <w:tc>
          <w:tcPr>
            <w:tcW w:w="1047" w:type="dxa"/>
            <w:vAlign w:val="center"/>
          </w:tcPr>
          <w:p w14:paraId="4B204E4D" w14:textId="77777777" w:rsidR="00807012" w:rsidRPr="00D25121" w:rsidRDefault="00807012" w:rsidP="003400E2">
            <w:pPr>
              <w:pStyle w:val="tablecomponents"/>
              <w:rPr>
                <w:sz w:val="18"/>
                <w:szCs w:val="18"/>
              </w:rPr>
            </w:pPr>
            <w:r w:rsidRPr="00D25121">
              <w:rPr>
                <w:sz w:val="18"/>
                <w:szCs w:val="18"/>
              </w:rPr>
              <w:t>MUP</w:t>
            </w:r>
          </w:p>
        </w:tc>
        <w:tc>
          <w:tcPr>
            <w:tcW w:w="1233" w:type="dxa"/>
            <w:vAlign w:val="center"/>
          </w:tcPr>
          <w:p w14:paraId="3168ADF9"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tcPr>
          <w:p w14:paraId="17E706AC" w14:textId="77777777" w:rsidR="00807012" w:rsidRPr="00D25121" w:rsidRDefault="00807012" w:rsidP="003400E2">
            <w:pPr>
              <w:pStyle w:val="tablecomponents"/>
              <w:rPr>
                <w:sz w:val="18"/>
                <w:szCs w:val="18"/>
              </w:rPr>
            </w:pPr>
          </w:p>
        </w:tc>
      </w:tr>
      <w:tr w:rsidR="00807012" w:rsidRPr="00D25121" w14:paraId="2451C536" w14:textId="77777777" w:rsidTr="003400E2">
        <w:trPr>
          <w:jc w:val="center"/>
        </w:trPr>
        <w:tc>
          <w:tcPr>
            <w:tcW w:w="9000" w:type="dxa"/>
            <w:gridSpan w:val="6"/>
            <w:tcBorders>
              <w:left w:val="nil"/>
              <w:right w:val="nil"/>
            </w:tcBorders>
            <w:shd w:val="clear" w:color="auto" w:fill="1F3864" w:themeFill="accent1" w:themeFillShade="80"/>
          </w:tcPr>
          <w:p w14:paraId="7BB9DC9F" w14:textId="77777777" w:rsidR="00807012" w:rsidRPr="00D25121" w:rsidRDefault="00807012" w:rsidP="003400E2">
            <w:pPr>
              <w:pStyle w:val="tablecomponents"/>
              <w:jc w:val="left"/>
              <w:rPr>
                <w:sz w:val="18"/>
                <w:szCs w:val="18"/>
              </w:rPr>
            </w:pPr>
            <w:r w:rsidRPr="00D25121">
              <w:rPr>
                <w:b/>
                <w:color w:val="FFFFFF" w:themeColor="background1"/>
              </w:rPr>
              <w:t>Vehicle Oriented Uses</w:t>
            </w:r>
          </w:p>
        </w:tc>
      </w:tr>
      <w:tr w:rsidR="00807012" w:rsidRPr="00D25121" w14:paraId="232D4516" w14:textId="77777777" w:rsidTr="003400E2">
        <w:trPr>
          <w:jc w:val="center"/>
        </w:trPr>
        <w:tc>
          <w:tcPr>
            <w:tcW w:w="2883" w:type="dxa"/>
            <w:gridSpan w:val="2"/>
            <w:tcBorders>
              <w:left w:val="nil"/>
            </w:tcBorders>
            <w:vAlign w:val="center"/>
          </w:tcPr>
          <w:p w14:paraId="70076F6C" w14:textId="77777777" w:rsidR="00807012" w:rsidRPr="00D25121" w:rsidRDefault="00807012" w:rsidP="003400E2">
            <w:pPr>
              <w:pStyle w:val="tabletext"/>
              <w:rPr>
                <w:sz w:val="18"/>
                <w:szCs w:val="18"/>
              </w:rPr>
            </w:pPr>
            <w:r w:rsidRPr="00D25121">
              <w:rPr>
                <w:sz w:val="18"/>
                <w:szCs w:val="18"/>
              </w:rPr>
              <w:t>Car Wash and Detailing Facilities, Full-Service</w:t>
            </w:r>
          </w:p>
        </w:tc>
        <w:tc>
          <w:tcPr>
            <w:tcW w:w="1047" w:type="dxa"/>
            <w:vAlign w:val="center"/>
          </w:tcPr>
          <w:p w14:paraId="684A7506" w14:textId="77777777" w:rsidR="00807012" w:rsidRPr="00D25121" w:rsidRDefault="00807012" w:rsidP="003400E2">
            <w:pPr>
              <w:pStyle w:val="tablecomponents"/>
              <w:rPr>
                <w:sz w:val="18"/>
                <w:szCs w:val="18"/>
              </w:rPr>
            </w:pPr>
            <w:r w:rsidRPr="00D25121">
              <w:rPr>
                <w:sz w:val="18"/>
                <w:szCs w:val="18"/>
              </w:rPr>
              <w:t>-</w:t>
            </w:r>
          </w:p>
        </w:tc>
        <w:tc>
          <w:tcPr>
            <w:tcW w:w="1047" w:type="dxa"/>
            <w:vAlign w:val="center"/>
          </w:tcPr>
          <w:p w14:paraId="0B784B83" w14:textId="77777777" w:rsidR="00807012" w:rsidRPr="00D25121" w:rsidRDefault="00807012" w:rsidP="003400E2">
            <w:pPr>
              <w:pStyle w:val="tablecomponents"/>
              <w:rPr>
                <w:sz w:val="18"/>
                <w:szCs w:val="18"/>
              </w:rPr>
            </w:pPr>
            <w:r w:rsidRPr="00D25121">
              <w:rPr>
                <w:sz w:val="18"/>
                <w:szCs w:val="18"/>
              </w:rPr>
              <w:t>CUP</w:t>
            </w:r>
          </w:p>
        </w:tc>
        <w:tc>
          <w:tcPr>
            <w:tcW w:w="1233" w:type="dxa"/>
            <w:vAlign w:val="center"/>
          </w:tcPr>
          <w:p w14:paraId="20F59C63" w14:textId="77777777" w:rsidR="00807012" w:rsidRPr="00D25121" w:rsidRDefault="00807012" w:rsidP="003400E2">
            <w:pPr>
              <w:pStyle w:val="tablecomponents"/>
              <w:rPr>
                <w:sz w:val="18"/>
                <w:szCs w:val="18"/>
              </w:rPr>
            </w:pPr>
            <w:r w:rsidRPr="00D25121">
              <w:rPr>
                <w:sz w:val="18"/>
                <w:szCs w:val="18"/>
              </w:rPr>
              <w:t>MUP</w:t>
            </w:r>
          </w:p>
        </w:tc>
        <w:tc>
          <w:tcPr>
            <w:tcW w:w="2790" w:type="dxa"/>
            <w:tcBorders>
              <w:right w:val="nil"/>
            </w:tcBorders>
            <w:vAlign w:val="center"/>
          </w:tcPr>
          <w:p w14:paraId="097D337F" w14:textId="77777777" w:rsidR="00807012" w:rsidRPr="00D25121" w:rsidRDefault="00807012" w:rsidP="003400E2">
            <w:pPr>
              <w:pStyle w:val="tablecomponents"/>
              <w:rPr>
                <w:sz w:val="18"/>
                <w:szCs w:val="18"/>
              </w:rPr>
            </w:pPr>
          </w:p>
        </w:tc>
      </w:tr>
      <w:tr w:rsidR="00807012" w:rsidRPr="00D25121" w14:paraId="769BDEAC" w14:textId="77777777" w:rsidTr="003400E2">
        <w:trPr>
          <w:jc w:val="center"/>
        </w:trPr>
        <w:tc>
          <w:tcPr>
            <w:tcW w:w="2883" w:type="dxa"/>
            <w:gridSpan w:val="2"/>
            <w:tcBorders>
              <w:left w:val="nil"/>
            </w:tcBorders>
            <w:vAlign w:val="center"/>
          </w:tcPr>
          <w:p w14:paraId="1AC02E71" w14:textId="77777777" w:rsidR="00807012" w:rsidRPr="00D25121" w:rsidRDefault="00807012" w:rsidP="003400E2">
            <w:pPr>
              <w:pStyle w:val="tabletext"/>
              <w:rPr>
                <w:sz w:val="18"/>
                <w:szCs w:val="18"/>
              </w:rPr>
            </w:pPr>
            <w:r w:rsidRPr="00D25121">
              <w:rPr>
                <w:sz w:val="18"/>
                <w:szCs w:val="18"/>
              </w:rPr>
              <w:t>Car Wash and Detailing Facilities, Self-Service</w:t>
            </w:r>
          </w:p>
        </w:tc>
        <w:tc>
          <w:tcPr>
            <w:tcW w:w="1047" w:type="dxa"/>
            <w:vAlign w:val="center"/>
          </w:tcPr>
          <w:p w14:paraId="59C26989" w14:textId="77777777" w:rsidR="00807012" w:rsidRPr="00D25121" w:rsidRDefault="00807012" w:rsidP="003400E2">
            <w:pPr>
              <w:pStyle w:val="tablecomponents"/>
              <w:rPr>
                <w:sz w:val="18"/>
                <w:szCs w:val="18"/>
              </w:rPr>
            </w:pPr>
            <w:r w:rsidRPr="00D25121">
              <w:rPr>
                <w:sz w:val="18"/>
                <w:szCs w:val="18"/>
              </w:rPr>
              <w:t>-</w:t>
            </w:r>
          </w:p>
        </w:tc>
        <w:tc>
          <w:tcPr>
            <w:tcW w:w="1047" w:type="dxa"/>
            <w:vAlign w:val="center"/>
          </w:tcPr>
          <w:p w14:paraId="1257875C" w14:textId="77777777" w:rsidR="00807012" w:rsidRPr="00D25121" w:rsidRDefault="00807012" w:rsidP="003400E2">
            <w:pPr>
              <w:pStyle w:val="tablecomponents"/>
              <w:rPr>
                <w:sz w:val="18"/>
                <w:szCs w:val="18"/>
              </w:rPr>
            </w:pPr>
            <w:r w:rsidRPr="00D25121">
              <w:rPr>
                <w:sz w:val="18"/>
                <w:szCs w:val="18"/>
              </w:rPr>
              <w:t>MUP</w:t>
            </w:r>
          </w:p>
        </w:tc>
        <w:tc>
          <w:tcPr>
            <w:tcW w:w="1233" w:type="dxa"/>
            <w:vAlign w:val="center"/>
          </w:tcPr>
          <w:p w14:paraId="42F09F0D"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24128C44" w14:textId="77777777" w:rsidR="00807012" w:rsidRPr="00D25121" w:rsidRDefault="00807012" w:rsidP="003400E2">
            <w:pPr>
              <w:pStyle w:val="tablecomponents"/>
              <w:rPr>
                <w:sz w:val="18"/>
                <w:szCs w:val="18"/>
              </w:rPr>
            </w:pPr>
          </w:p>
        </w:tc>
      </w:tr>
      <w:tr w:rsidR="00807012" w:rsidRPr="00D25121" w14:paraId="01B282FA" w14:textId="77777777" w:rsidTr="003400E2">
        <w:trPr>
          <w:jc w:val="center"/>
        </w:trPr>
        <w:tc>
          <w:tcPr>
            <w:tcW w:w="2883" w:type="dxa"/>
            <w:gridSpan w:val="2"/>
            <w:tcBorders>
              <w:left w:val="nil"/>
            </w:tcBorders>
            <w:vAlign w:val="center"/>
          </w:tcPr>
          <w:p w14:paraId="54BA61BF" w14:textId="77777777" w:rsidR="00807012" w:rsidRPr="00D25121" w:rsidRDefault="00807012" w:rsidP="003400E2">
            <w:pPr>
              <w:pStyle w:val="tabletext"/>
              <w:rPr>
                <w:sz w:val="18"/>
                <w:szCs w:val="18"/>
              </w:rPr>
            </w:pPr>
            <w:r w:rsidRPr="00D25121">
              <w:rPr>
                <w:sz w:val="18"/>
                <w:szCs w:val="18"/>
              </w:rPr>
              <w:t>Mobile Fueling Delivery</w:t>
            </w:r>
          </w:p>
        </w:tc>
        <w:tc>
          <w:tcPr>
            <w:tcW w:w="1047" w:type="dxa"/>
          </w:tcPr>
          <w:p w14:paraId="0D44C092" w14:textId="77777777" w:rsidR="00807012" w:rsidRPr="00D25121" w:rsidRDefault="00807012" w:rsidP="003400E2">
            <w:pPr>
              <w:pStyle w:val="tablecomponents"/>
              <w:rPr>
                <w:sz w:val="18"/>
                <w:szCs w:val="18"/>
              </w:rPr>
            </w:pPr>
            <w:r w:rsidRPr="00D25121">
              <w:rPr>
                <w:sz w:val="18"/>
                <w:szCs w:val="18"/>
              </w:rPr>
              <w:t>P</w:t>
            </w:r>
          </w:p>
        </w:tc>
        <w:tc>
          <w:tcPr>
            <w:tcW w:w="1047" w:type="dxa"/>
          </w:tcPr>
          <w:p w14:paraId="219C4EE6" w14:textId="77777777" w:rsidR="00807012" w:rsidRPr="00D25121" w:rsidRDefault="00807012" w:rsidP="003400E2">
            <w:pPr>
              <w:pStyle w:val="tablecomponents"/>
              <w:rPr>
                <w:sz w:val="18"/>
                <w:szCs w:val="18"/>
              </w:rPr>
            </w:pPr>
            <w:r w:rsidRPr="00D25121">
              <w:rPr>
                <w:sz w:val="18"/>
                <w:szCs w:val="18"/>
              </w:rPr>
              <w:t>P</w:t>
            </w:r>
          </w:p>
        </w:tc>
        <w:tc>
          <w:tcPr>
            <w:tcW w:w="1233" w:type="dxa"/>
          </w:tcPr>
          <w:p w14:paraId="048B8754"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77D356B6" w14:textId="77777777" w:rsidR="00807012" w:rsidRPr="00D25121" w:rsidRDefault="00807012" w:rsidP="003400E2">
            <w:pPr>
              <w:pStyle w:val="tablecomponents"/>
              <w:rPr>
                <w:sz w:val="18"/>
                <w:szCs w:val="18"/>
              </w:rPr>
            </w:pPr>
          </w:p>
        </w:tc>
      </w:tr>
      <w:tr w:rsidR="00807012" w:rsidRPr="00D25121" w14:paraId="0DD66281" w14:textId="77777777" w:rsidTr="003400E2">
        <w:trPr>
          <w:trHeight w:val="260"/>
          <w:jc w:val="center"/>
        </w:trPr>
        <w:tc>
          <w:tcPr>
            <w:tcW w:w="2883" w:type="dxa"/>
            <w:gridSpan w:val="2"/>
            <w:tcBorders>
              <w:left w:val="nil"/>
            </w:tcBorders>
            <w:vAlign w:val="center"/>
          </w:tcPr>
          <w:p w14:paraId="385751DD" w14:textId="77777777" w:rsidR="00807012" w:rsidRPr="00D25121" w:rsidRDefault="00807012" w:rsidP="003400E2">
            <w:pPr>
              <w:pStyle w:val="tabletext"/>
              <w:rPr>
                <w:sz w:val="18"/>
                <w:szCs w:val="18"/>
              </w:rPr>
            </w:pPr>
            <w:r w:rsidRPr="00D25121">
              <w:rPr>
                <w:sz w:val="18"/>
                <w:szCs w:val="18"/>
              </w:rPr>
              <w:t>Vehicle Service Stations</w:t>
            </w:r>
          </w:p>
        </w:tc>
        <w:tc>
          <w:tcPr>
            <w:tcW w:w="1047" w:type="dxa"/>
            <w:vAlign w:val="center"/>
          </w:tcPr>
          <w:p w14:paraId="08EC691A" w14:textId="77777777" w:rsidR="00807012" w:rsidRPr="00D25121" w:rsidRDefault="00807012" w:rsidP="003400E2">
            <w:pPr>
              <w:pStyle w:val="tablecomponents"/>
              <w:rPr>
                <w:sz w:val="18"/>
                <w:szCs w:val="18"/>
              </w:rPr>
            </w:pPr>
            <w:r w:rsidRPr="00D25121">
              <w:rPr>
                <w:sz w:val="18"/>
                <w:szCs w:val="18"/>
              </w:rPr>
              <w:t>-</w:t>
            </w:r>
          </w:p>
        </w:tc>
        <w:tc>
          <w:tcPr>
            <w:tcW w:w="1047" w:type="dxa"/>
          </w:tcPr>
          <w:p w14:paraId="7088BE71" w14:textId="77777777" w:rsidR="00807012" w:rsidRPr="00D25121" w:rsidRDefault="00807012" w:rsidP="003400E2">
            <w:pPr>
              <w:pStyle w:val="tablecomponents"/>
              <w:rPr>
                <w:sz w:val="18"/>
                <w:szCs w:val="18"/>
              </w:rPr>
            </w:pPr>
            <w:r w:rsidRPr="00D25121">
              <w:rPr>
                <w:sz w:val="18"/>
                <w:szCs w:val="18"/>
              </w:rPr>
              <w:t>MUP</w:t>
            </w:r>
          </w:p>
        </w:tc>
        <w:tc>
          <w:tcPr>
            <w:tcW w:w="1233" w:type="dxa"/>
          </w:tcPr>
          <w:p w14:paraId="48FEF780"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vAlign w:val="center"/>
          </w:tcPr>
          <w:p w14:paraId="7869CC7A" w14:textId="77777777" w:rsidR="00807012" w:rsidRPr="00D25121" w:rsidRDefault="00807012" w:rsidP="003400E2">
            <w:pPr>
              <w:pStyle w:val="tablecomponents"/>
              <w:rPr>
                <w:sz w:val="18"/>
                <w:szCs w:val="18"/>
              </w:rPr>
            </w:pPr>
            <w:r w:rsidRPr="00D25121">
              <w:rPr>
                <w:sz w:val="18"/>
                <w:szCs w:val="18"/>
              </w:rPr>
              <w:t>Section 18.60.220</w:t>
            </w:r>
          </w:p>
        </w:tc>
      </w:tr>
      <w:tr w:rsidR="00807012" w:rsidRPr="00D25121" w14:paraId="32BC7F75" w14:textId="77777777" w:rsidTr="003400E2">
        <w:trPr>
          <w:jc w:val="center"/>
        </w:trPr>
        <w:tc>
          <w:tcPr>
            <w:tcW w:w="2883" w:type="dxa"/>
            <w:gridSpan w:val="2"/>
            <w:tcBorders>
              <w:left w:val="nil"/>
            </w:tcBorders>
            <w:vAlign w:val="center"/>
          </w:tcPr>
          <w:p w14:paraId="748D9DD7" w14:textId="77777777" w:rsidR="00807012" w:rsidRPr="00D25121" w:rsidRDefault="00807012" w:rsidP="003400E2">
            <w:pPr>
              <w:pStyle w:val="tabletext"/>
              <w:rPr>
                <w:sz w:val="18"/>
                <w:szCs w:val="18"/>
              </w:rPr>
            </w:pPr>
            <w:r w:rsidRPr="00D25121">
              <w:rPr>
                <w:sz w:val="18"/>
                <w:szCs w:val="18"/>
              </w:rPr>
              <w:t>Vehicle Rental Facilities, General</w:t>
            </w:r>
          </w:p>
        </w:tc>
        <w:tc>
          <w:tcPr>
            <w:tcW w:w="1047" w:type="dxa"/>
            <w:vAlign w:val="center"/>
          </w:tcPr>
          <w:p w14:paraId="77ED3D09" w14:textId="77777777" w:rsidR="00807012" w:rsidRPr="00D25121" w:rsidRDefault="00807012" w:rsidP="003400E2">
            <w:pPr>
              <w:pStyle w:val="tablecomponents"/>
              <w:rPr>
                <w:sz w:val="18"/>
                <w:szCs w:val="18"/>
              </w:rPr>
            </w:pPr>
            <w:r w:rsidRPr="00D25121">
              <w:rPr>
                <w:sz w:val="18"/>
                <w:szCs w:val="18"/>
              </w:rPr>
              <w:t>-</w:t>
            </w:r>
          </w:p>
        </w:tc>
        <w:tc>
          <w:tcPr>
            <w:tcW w:w="1047" w:type="dxa"/>
            <w:vAlign w:val="center"/>
          </w:tcPr>
          <w:p w14:paraId="634B6CE4" w14:textId="77777777" w:rsidR="00807012" w:rsidRPr="00D25121" w:rsidRDefault="00807012" w:rsidP="003400E2">
            <w:pPr>
              <w:pStyle w:val="tablecomponents"/>
              <w:rPr>
                <w:sz w:val="18"/>
                <w:szCs w:val="18"/>
              </w:rPr>
            </w:pPr>
            <w:r w:rsidRPr="00D25121">
              <w:rPr>
                <w:sz w:val="18"/>
                <w:szCs w:val="18"/>
              </w:rPr>
              <w:t>CUP</w:t>
            </w:r>
          </w:p>
        </w:tc>
        <w:tc>
          <w:tcPr>
            <w:tcW w:w="1233" w:type="dxa"/>
            <w:vAlign w:val="center"/>
          </w:tcPr>
          <w:p w14:paraId="5F9D52F3" w14:textId="77777777" w:rsidR="00807012" w:rsidRPr="00D25121" w:rsidRDefault="00807012" w:rsidP="003400E2">
            <w:pPr>
              <w:pStyle w:val="tablecomponents"/>
              <w:rPr>
                <w:sz w:val="18"/>
                <w:szCs w:val="18"/>
              </w:rPr>
            </w:pPr>
            <w:r w:rsidRPr="00D25121">
              <w:rPr>
                <w:sz w:val="18"/>
                <w:szCs w:val="18"/>
              </w:rPr>
              <w:t>MUP</w:t>
            </w:r>
          </w:p>
        </w:tc>
        <w:tc>
          <w:tcPr>
            <w:tcW w:w="2790" w:type="dxa"/>
            <w:tcBorders>
              <w:right w:val="nil"/>
            </w:tcBorders>
            <w:vAlign w:val="center"/>
          </w:tcPr>
          <w:p w14:paraId="3184123D" w14:textId="77777777" w:rsidR="00807012" w:rsidRPr="00D25121" w:rsidRDefault="00807012" w:rsidP="003400E2">
            <w:pPr>
              <w:pStyle w:val="tablecomponents"/>
              <w:rPr>
                <w:sz w:val="18"/>
                <w:szCs w:val="18"/>
              </w:rPr>
            </w:pPr>
          </w:p>
        </w:tc>
      </w:tr>
      <w:tr w:rsidR="00807012" w:rsidRPr="00D25121" w14:paraId="277EBEA4" w14:textId="77777777" w:rsidTr="003400E2">
        <w:trPr>
          <w:jc w:val="center"/>
        </w:trPr>
        <w:tc>
          <w:tcPr>
            <w:tcW w:w="2883" w:type="dxa"/>
            <w:gridSpan w:val="2"/>
            <w:tcBorders>
              <w:left w:val="nil"/>
            </w:tcBorders>
            <w:vAlign w:val="center"/>
          </w:tcPr>
          <w:p w14:paraId="0472886B" w14:textId="77777777" w:rsidR="00807012" w:rsidRPr="00D25121" w:rsidRDefault="00807012" w:rsidP="003400E2">
            <w:pPr>
              <w:pStyle w:val="tabletext"/>
              <w:rPr>
                <w:sz w:val="18"/>
                <w:szCs w:val="18"/>
              </w:rPr>
            </w:pPr>
            <w:r w:rsidRPr="00D25121">
              <w:rPr>
                <w:sz w:val="18"/>
                <w:szCs w:val="18"/>
              </w:rPr>
              <w:t>Vehicle Rental Facilities, Limited</w:t>
            </w:r>
          </w:p>
        </w:tc>
        <w:tc>
          <w:tcPr>
            <w:tcW w:w="1047" w:type="dxa"/>
            <w:vAlign w:val="center"/>
          </w:tcPr>
          <w:p w14:paraId="38E82D57" w14:textId="77777777" w:rsidR="00807012" w:rsidRPr="00D25121" w:rsidRDefault="00807012" w:rsidP="003400E2">
            <w:pPr>
              <w:pStyle w:val="tablecomponents"/>
              <w:rPr>
                <w:sz w:val="18"/>
                <w:szCs w:val="18"/>
              </w:rPr>
            </w:pPr>
            <w:r w:rsidRPr="00D25121">
              <w:rPr>
                <w:sz w:val="18"/>
                <w:szCs w:val="18"/>
              </w:rPr>
              <w:t>-</w:t>
            </w:r>
          </w:p>
        </w:tc>
        <w:tc>
          <w:tcPr>
            <w:tcW w:w="1047" w:type="dxa"/>
          </w:tcPr>
          <w:p w14:paraId="3E202C7C" w14:textId="77777777" w:rsidR="00807012" w:rsidRPr="00D25121" w:rsidRDefault="00807012" w:rsidP="003400E2">
            <w:pPr>
              <w:pStyle w:val="tablecomponents"/>
              <w:rPr>
                <w:sz w:val="18"/>
                <w:szCs w:val="18"/>
              </w:rPr>
            </w:pPr>
            <w:r w:rsidRPr="00D25121">
              <w:rPr>
                <w:sz w:val="18"/>
                <w:szCs w:val="18"/>
              </w:rPr>
              <w:t>P</w:t>
            </w:r>
          </w:p>
        </w:tc>
        <w:tc>
          <w:tcPr>
            <w:tcW w:w="1233" w:type="dxa"/>
          </w:tcPr>
          <w:p w14:paraId="73576EA1"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7C3C11AB" w14:textId="77777777" w:rsidR="00807012" w:rsidRPr="00D25121" w:rsidRDefault="00807012" w:rsidP="003400E2">
            <w:pPr>
              <w:pStyle w:val="tablecomponents"/>
              <w:rPr>
                <w:sz w:val="18"/>
                <w:szCs w:val="18"/>
              </w:rPr>
            </w:pPr>
          </w:p>
        </w:tc>
      </w:tr>
      <w:tr w:rsidR="00807012" w:rsidRPr="00D25121" w14:paraId="6AAAAA0E" w14:textId="77777777" w:rsidTr="003400E2">
        <w:trPr>
          <w:jc w:val="center"/>
        </w:trPr>
        <w:tc>
          <w:tcPr>
            <w:tcW w:w="2883" w:type="dxa"/>
            <w:gridSpan w:val="2"/>
            <w:tcBorders>
              <w:left w:val="nil"/>
            </w:tcBorders>
            <w:vAlign w:val="center"/>
          </w:tcPr>
          <w:p w14:paraId="4464543F" w14:textId="77777777" w:rsidR="00807012" w:rsidRPr="00D25121" w:rsidRDefault="00807012" w:rsidP="003400E2">
            <w:pPr>
              <w:pStyle w:val="tabletext"/>
              <w:rPr>
                <w:sz w:val="18"/>
                <w:szCs w:val="18"/>
              </w:rPr>
            </w:pPr>
            <w:r w:rsidRPr="00D25121">
              <w:rPr>
                <w:sz w:val="18"/>
                <w:szCs w:val="18"/>
              </w:rPr>
              <w:t>Vehicle Rental Facilities, Office Only</w:t>
            </w:r>
          </w:p>
        </w:tc>
        <w:tc>
          <w:tcPr>
            <w:tcW w:w="1047" w:type="dxa"/>
            <w:vAlign w:val="center"/>
          </w:tcPr>
          <w:p w14:paraId="5800D757" w14:textId="77777777" w:rsidR="00807012" w:rsidRPr="00D25121" w:rsidRDefault="00807012" w:rsidP="003400E2">
            <w:pPr>
              <w:pStyle w:val="tablecomponents"/>
              <w:rPr>
                <w:sz w:val="18"/>
                <w:szCs w:val="18"/>
              </w:rPr>
            </w:pPr>
            <w:r w:rsidRPr="00D25121">
              <w:rPr>
                <w:sz w:val="18"/>
                <w:szCs w:val="18"/>
              </w:rPr>
              <w:t>P</w:t>
            </w:r>
          </w:p>
        </w:tc>
        <w:tc>
          <w:tcPr>
            <w:tcW w:w="1047" w:type="dxa"/>
            <w:vAlign w:val="center"/>
          </w:tcPr>
          <w:p w14:paraId="3352185F" w14:textId="77777777" w:rsidR="00807012" w:rsidRPr="00D25121" w:rsidRDefault="00807012" w:rsidP="003400E2">
            <w:pPr>
              <w:pStyle w:val="tablecomponents"/>
              <w:rPr>
                <w:sz w:val="18"/>
                <w:szCs w:val="18"/>
              </w:rPr>
            </w:pPr>
            <w:r w:rsidRPr="00D25121">
              <w:rPr>
                <w:sz w:val="18"/>
                <w:szCs w:val="18"/>
              </w:rPr>
              <w:t>P</w:t>
            </w:r>
          </w:p>
        </w:tc>
        <w:tc>
          <w:tcPr>
            <w:tcW w:w="1233" w:type="dxa"/>
            <w:vAlign w:val="center"/>
          </w:tcPr>
          <w:p w14:paraId="6F7DC056"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46489C8D" w14:textId="77777777" w:rsidR="00807012" w:rsidRPr="00D25121" w:rsidRDefault="00807012" w:rsidP="003400E2">
            <w:pPr>
              <w:pStyle w:val="tablecomponents"/>
              <w:rPr>
                <w:sz w:val="18"/>
                <w:szCs w:val="18"/>
              </w:rPr>
            </w:pPr>
          </w:p>
        </w:tc>
      </w:tr>
      <w:tr w:rsidR="00807012" w:rsidRPr="00D25121" w14:paraId="04C85EFE" w14:textId="77777777" w:rsidTr="003400E2">
        <w:trPr>
          <w:jc w:val="center"/>
        </w:trPr>
        <w:tc>
          <w:tcPr>
            <w:tcW w:w="2883" w:type="dxa"/>
            <w:gridSpan w:val="2"/>
            <w:tcBorders>
              <w:left w:val="nil"/>
            </w:tcBorders>
            <w:vAlign w:val="center"/>
          </w:tcPr>
          <w:p w14:paraId="304ADD50" w14:textId="77777777" w:rsidR="00807012" w:rsidRPr="00D25121" w:rsidRDefault="00807012" w:rsidP="003400E2">
            <w:pPr>
              <w:pStyle w:val="tabletext"/>
              <w:rPr>
                <w:sz w:val="18"/>
                <w:szCs w:val="18"/>
              </w:rPr>
            </w:pPr>
            <w:r w:rsidRPr="00D25121">
              <w:rPr>
                <w:sz w:val="18"/>
                <w:szCs w:val="18"/>
              </w:rPr>
              <w:t>Vehicle Sales Facilities, General</w:t>
            </w:r>
          </w:p>
        </w:tc>
        <w:tc>
          <w:tcPr>
            <w:tcW w:w="1047" w:type="dxa"/>
          </w:tcPr>
          <w:p w14:paraId="43191410" w14:textId="77777777" w:rsidR="00807012" w:rsidRPr="00D25121" w:rsidRDefault="00807012" w:rsidP="003400E2">
            <w:pPr>
              <w:pStyle w:val="tablecomponents"/>
              <w:rPr>
                <w:sz w:val="18"/>
                <w:szCs w:val="18"/>
              </w:rPr>
            </w:pPr>
            <w:r w:rsidRPr="00D25121">
              <w:rPr>
                <w:sz w:val="18"/>
                <w:szCs w:val="18"/>
              </w:rPr>
              <w:t>-</w:t>
            </w:r>
          </w:p>
        </w:tc>
        <w:tc>
          <w:tcPr>
            <w:tcW w:w="1047" w:type="dxa"/>
          </w:tcPr>
          <w:p w14:paraId="34238706" w14:textId="77777777" w:rsidR="00807012" w:rsidRPr="00D25121" w:rsidRDefault="00807012" w:rsidP="003400E2">
            <w:pPr>
              <w:pStyle w:val="tablecomponents"/>
              <w:rPr>
                <w:sz w:val="18"/>
                <w:szCs w:val="18"/>
              </w:rPr>
            </w:pPr>
            <w:r w:rsidRPr="00D25121">
              <w:rPr>
                <w:sz w:val="18"/>
                <w:szCs w:val="18"/>
              </w:rPr>
              <w:t>-</w:t>
            </w:r>
          </w:p>
        </w:tc>
        <w:tc>
          <w:tcPr>
            <w:tcW w:w="1233" w:type="dxa"/>
          </w:tcPr>
          <w:p w14:paraId="51FFC985"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vAlign w:val="center"/>
          </w:tcPr>
          <w:p w14:paraId="5CE2D313" w14:textId="77777777" w:rsidR="00807012" w:rsidRPr="00D25121" w:rsidRDefault="00807012" w:rsidP="003400E2">
            <w:pPr>
              <w:pStyle w:val="tablecomponents"/>
              <w:rPr>
                <w:sz w:val="18"/>
                <w:szCs w:val="18"/>
              </w:rPr>
            </w:pPr>
            <w:r w:rsidRPr="00D25121">
              <w:rPr>
                <w:sz w:val="18"/>
                <w:szCs w:val="18"/>
              </w:rPr>
              <w:t>Section 18.60.210</w:t>
            </w:r>
          </w:p>
        </w:tc>
      </w:tr>
      <w:tr w:rsidR="00807012" w:rsidRPr="00D25121" w14:paraId="1BB0B69D" w14:textId="77777777" w:rsidTr="003400E2">
        <w:trPr>
          <w:jc w:val="center"/>
        </w:trPr>
        <w:tc>
          <w:tcPr>
            <w:tcW w:w="2883" w:type="dxa"/>
            <w:gridSpan w:val="2"/>
            <w:tcBorders>
              <w:left w:val="nil"/>
            </w:tcBorders>
            <w:vAlign w:val="center"/>
          </w:tcPr>
          <w:p w14:paraId="15F0D6A5" w14:textId="77777777" w:rsidR="00807012" w:rsidRPr="00D25121" w:rsidRDefault="00807012" w:rsidP="003400E2">
            <w:pPr>
              <w:pStyle w:val="tabletext"/>
              <w:rPr>
                <w:sz w:val="18"/>
                <w:szCs w:val="18"/>
              </w:rPr>
            </w:pPr>
            <w:r w:rsidRPr="00D25121">
              <w:rPr>
                <w:sz w:val="18"/>
                <w:szCs w:val="18"/>
              </w:rPr>
              <w:t>Vehicle Sales Facilities, Wholesale</w:t>
            </w:r>
          </w:p>
        </w:tc>
        <w:tc>
          <w:tcPr>
            <w:tcW w:w="1047" w:type="dxa"/>
          </w:tcPr>
          <w:p w14:paraId="53673D66" w14:textId="77777777" w:rsidR="00807012" w:rsidRPr="00D25121" w:rsidRDefault="00807012" w:rsidP="003400E2">
            <w:pPr>
              <w:pStyle w:val="tablecomponents"/>
              <w:rPr>
                <w:sz w:val="18"/>
                <w:szCs w:val="18"/>
              </w:rPr>
            </w:pPr>
            <w:r w:rsidRPr="00D25121">
              <w:rPr>
                <w:sz w:val="18"/>
                <w:szCs w:val="18"/>
              </w:rPr>
              <w:t>-</w:t>
            </w:r>
          </w:p>
        </w:tc>
        <w:tc>
          <w:tcPr>
            <w:tcW w:w="1047" w:type="dxa"/>
          </w:tcPr>
          <w:p w14:paraId="3AAB5A81" w14:textId="77777777" w:rsidR="00807012" w:rsidRPr="00D25121" w:rsidRDefault="00807012" w:rsidP="003400E2">
            <w:pPr>
              <w:pStyle w:val="tablecomponents"/>
              <w:rPr>
                <w:sz w:val="18"/>
                <w:szCs w:val="18"/>
              </w:rPr>
            </w:pPr>
            <w:r w:rsidRPr="00D25121">
              <w:rPr>
                <w:sz w:val="18"/>
                <w:szCs w:val="18"/>
              </w:rPr>
              <w:t>CUP</w:t>
            </w:r>
          </w:p>
        </w:tc>
        <w:tc>
          <w:tcPr>
            <w:tcW w:w="1233" w:type="dxa"/>
          </w:tcPr>
          <w:p w14:paraId="5ABBE8A5"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vAlign w:val="center"/>
          </w:tcPr>
          <w:p w14:paraId="75D8DD5A" w14:textId="77777777" w:rsidR="00807012" w:rsidRPr="00D25121" w:rsidRDefault="00807012" w:rsidP="003400E2">
            <w:pPr>
              <w:pStyle w:val="tablecomponents"/>
              <w:rPr>
                <w:sz w:val="18"/>
                <w:szCs w:val="18"/>
              </w:rPr>
            </w:pPr>
            <w:r w:rsidRPr="00D25121">
              <w:rPr>
                <w:sz w:val="18"/>
                <w:szCs w:val="18"/>
              </w:rPr>
              <w:t>Section 18.60.210</w:t>
            </w:r>
          </w:p>
        </w:tc>
      </w:tr>
      <w:tr w:rsidR="00807012" w:rsidRPr="00D25121" w14:paraId="4D3C5F1A" w14:textId="77777777" w:rsidTr="003400E2">
        <w:trPr>
          <w:jc w:val="center"/>
        </w:trPr>
        <w:tc>
          <w:tcPr>
            <w:tcW w:w="2883" w:type="dxa"/>
            <w:gridSpan w:val="2"/>
            <w:tcBorders>
              <w:left w:val="nil"/>
            </w:tcBorders>
            <w:vAlign w:val="center"/>
          </w:tcPr>
          <w:p w14:paraId="655A74AF" w14:textId="77777777" w:rsidR="00807012" w:rsidRPr="00D25121" w:rsidRDefault="00807012" w:rsidP="003400E2">
            <w:pPr>
              <w:pStyle w:val="tabletext"/>
              <w:rPr>
                <w:sz w:val="18"/>
                <w:szCs w:val="18"/>
              </w:rPr>
            </w:pPr>
            <w:r w:rsidRPr="00D25121">
              <w:rPr>
                <w:sz w:val="18"/>
                <w:szCs w:val="18"/>
              </w:rPr>
              <w:t>Vehicle Repair Facilities, Minor</w:t>
            </w:r>
          </w:p>
        </w:tc>
        <w:tc>
          <w:tcPr>
            <w:tcW w:w="1047" w:type="dxa"/>
            <w:vAlign w:val="center"/>
          </w:tcPr>
          <w:p w14:paraId="5A3B3AA2" w14:textId="77777777" w:rsidR="00807012" w:rsidRPr="00D25121" w:rsidRDefault="00807012" w:rsidP="003400E2">
            <w:pPr>
              <w:pStyle w:val="tablecomponents"/>
              <w:rPr>
                <w:sz w:val="18"/>
                <w:szCs w:val="18"/>
              </w:rPr>
            </w:pPr>
            <w:r w:rsidRPr="00D25121">
              <w:rPr>
                <w:sz w:val="18"/>
                <w:szCs w:val="18"/>
              </w:rPr>
              <w:t>-</w:t>
            </w:r>
          </w:p>
        </w:tc>
        <w:tc>
          <w:tcPr>
            <w:tcW w:w="1047" w:type="dxa"/>
            <w:vAlign w:val="center"/>
          </w:tcPr>
          <w:p w14:paraId="2D45499F" w14:textId="77777777" w:rsidR="00807012" w:rsidRPr="00D25121" w:rsidRDefault="00807012" w:rsidP="003400E2">
            <w:pPr>
              <w:pStyle w:val="tablecomponents"/>
              <w:rPr>
                <w:sz w:val="18"/>
                <w:szCs w:val="18"/>
              </w:rPr>
            </w:pPr>
            <w:r w:rsidRPr="00D25121">
              <w:rPr>
                <w:sz w:val="18"/>
                <w:szCs w:val="18"/>
              </w:rPr>
              <w:t>-</w:t>
            </w:r>
          </w:p>
        </w:tc>
        <w:tc>
          <w:tcPr>
            <w:tcW w:w="1233" w:type="dxa"/>
            <w:vAlign w:val="center"/>
          </w:tcPr>
          <w:p w14:paraId="56261A66"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tcPr>
          <w:p w14:paraId="0ECF9965" w14:textId="77777777" w:rsidR="00807012" w:rsidRPr="00D25121" w:rsidRDefault="00807012" w:rsidP="003400E2">
            <w:pPr>
              <w:pStyle w:val="tablecomponents"/>
              <w:rPr>
                <w:sz w:val="18"/>
                <w:szCs w:val="18"/>
              </w:rPr>
            </w:pPr>
            <w:r w:rsidRPr="00D25121">
              <w:rPr>
                <w:sz w:val="18"/>
                <w:szCs w:val="18"/>
              </w:rPr>
              <w:t>Section 18.60.200</w:t>
            </w:r>
          </w:p>
        </w:tc>
      </w:tr>
      <w:tr w:rsidR="00807012" w:rsidRPr="00D25121" w14:paraId="57169693" w14:textId="77777777" w:rsidTr="003400E2">
        <w:trPr>
          <w:jc w:val="center"/>
        </w:trPr>
        <w:tc>
          <w:tcPr>
            <w:tcW w:w="2883" w:type="dxa"/>
            <w:gridSpan w:val="2"/>
            <w:tcBorders>
              <w:left w:val="nil"/>
            </w:tcBorders>
            <w:vAlign w:val="center"/>
          </w:tcPr>
          <w:p w14:paraId="2019571E" w14:textId="77777777" w:rsidR="00807012" w:rsidRPr="00D25121" w:rsidRDefault="00807012" w:rsidP="003400E2">
            <w:pPr>
              <w:pStyle w:val="tabletext"/>
              <w:rPr>
                <w:sz w:val="18"/>
                <w:szCs w:val="18"/>
              </w:rPr>
            </w:pPr>
            <w:r w:rsidRPr="00D25121">
              <w:rPr>
                <w:sz w:val="18"/>
                <w:szCs w:val="18"/>
              </w:rPr>
              <w:t>Vehicle Repair Facilities, Major</w:t>
            </w:r>
          </w:p>
        </w:tc>
        <w:tc>
          <w:tcPr>
            <w:tcW w:w="1047" w:type="dxa"/>
            <w:vAlign w:val="center"/>
          </w:tcPr>
          <w:p w14:paraId="072FD83E" w14:textId="77777777" w:rsidR="00807012" w:rsidRPr="00D25121" w:rsidRDefault="00807012" w:rsidP="003400E2">
            <w:pPr>
              <w:pStyle w:val="tablecomponents"/>
              <w:rPr>
                <w:sz w:val="18"/>
                <w:szCs w:val="18"/>
              </w:rPr>
            </w:pPr>
            <w:r w:rsidRPr="00D25121">
              <w:rPr>
                <w:sz w:val="18"/>
                <w:szCs w:val="18"/>
              </w:rPr>
              <w:t>-</w:t>
            </w:r>
          </w:p>
        </w:tc>
        <w:tc>
          <w:tcPr>
            <w:tcW w:w="1047" w:type="dxa"/>
            <w:vAlign w:val="center"/>
          </w:tcPr>
          <w:p w14:paraId="51877ACB" w14:textId="77777777" w:rsidR="00807012" w:rsidRPr="00D25121" w:rsidRDefault="00807012" w:rsidP="003400E2">
            <w:pPr>
              <w:pStyle w:val="tablecomponents"/>
              <w:rPr>
                <w:sz w:val="18"/>
                <w:szCs w:val="18"/>
              </w:rPr>
            </w:pPr>
            <w:r w:rsidRPr="00D25121">
              <w:rPr>
                <w:sz w:val="18"/>
                <w:szCs w:val="18"/>
              </w:rPr>
              <w:t>CUP</w:t>
            </w:r>
          </w:p>
        </w:tc>
        <w:tc>
          <w:tcPr>
            <w:tcW w:w="1233" w:type="dxa"/>
            <w:vAlign w:val="center"/>
          </w:tcPr>
          <w:p w14:paraId="557EA765" w14:textId="77777777" w:rsidR="00807012" w:rsidRPr="00D25121" w:rsidRDefault="00807012" w:rsidP="003400E2">
            <w:pPr>
              <w:pStyle w:val="tablecomponents"/>
              <w:rPr>
                <w:sz w:val="18"/>
                <w:szCs w:val="18"/>
              </w:rPr>
            </w:pPr>
            <w:r w:rsidRPr="00D25121">
              <w:rPr>
                <w:sz w:val="18"/>
                <w:szCs w:val="18"/>
              </w:rPr>
              <w:t>CUP</w:t>
            </w:r>
          </w:p>
        </w:tc>
        <w:tc>
          <w:tcPr>
            <w:tcW w:w="2790" w:type="dxa"/>
            <w:tcBorders>
              <w:right w:val="nil"/>
            </w:tcBorders>
          </w:tcPr>
          <w:p w14:paraId="76E8ABE0" w14:textId="77777777" w:rsidR="00807012" w:rsidRPr="00D25121" w:rsidRDefault="00807012" w:rsidP="003400E2">
            <w:pPr>
              <w:pStyle w:val="tablecomponents"/>
              <w:rPr>
                <w:sz w:val="18"/>
                <w:szCs w:val="18"/>
              </w:rPr>
            </w:pPr>
            <w:r w:rsidRPr="00D25121">
              <w:rPr>
                <w:sz w:val="18"/>
                <w:szCs w:val="18"/>
              </w:rPr>
              <w:t>Section 18.60.200</w:t>
            </w:r>
          </w:p>
        </w:tc>
      </w:tr>
      <w:tr w:rsidR="00807012" w:rsidRPr="00D25121" w14:paraId="74461119" w14:textId="77777777" w:rsidTr="003400E2">
        <w:trPr>
          <w:jc w:val="center"/>
        </w:trPr>
        <w:tc>
          <w:tcPr>
            <w:tcW w:w="2883" w:type="dxa"/>
            <w:gridSpan w:val="2"/>
            <w:tcBorders>
              <w:left w:val="nil"/>
            </w:tcBorders>
            <w:vAlign w:val="center"/>
          </w:tcPr>
          <w:p w14:paraId="189B7C51" w14:textId="77777777" w:rsidR="00807012" w:rsidRPr="00D25121" w:rsidRDefault="00807012" w:rsidP="003400E2">
            <w:pPr>
              <w:pStyle w:val="tabletext"/>
              <w:rPr>
                <w:sz w:val="18"/>
                <w:szCs w:val="18"/>
              </w:rPr>
            </w:pPr>
            <w:r w:rsidRPr="00D25121">
              <w:rPr>
                <w:sz w:val="18"/>
                <w:szCs w:val="18"/>
              </w:rPr>
              <w:t>Vehicle Parts Sales</w:t>
            </w:r>
          </w:p>
        </w:tc>
        <w:tc>
          <w:tcPr>
            <w:tcW w:w="1047" w:type="dxa"/>
            <w:vAlign w:val="center"/>
          </w:tcPr>
          <w:p w14:paraId="1FFCED05" w14:textId="77777777" w:rsidR="00807012" w:rsidRPr="00D25121" w:rsidRDefault="00807012" w:rsidP="003400E2">
            <w:pPr>
              <w:pStyle w:val="tablecomponents"/>
              <w:rPr>
                <w:sz w:val="18"/>
                <w:szCs w:val="18"/>
              </w:rPr>
            </w:pPr>
            <w:r w:rsidRPr="00D25121">
              <w:rPr>
                <w:sz w:val="18"/>
                <w:szCs w:val="18"/>
              </w:rPr>
              <w:t>-</w:t>
            </w:r>
          </w:p>
        </w:tc>
        <w:tc>
          <w:tcPr>
            <w:tcW w:w="1047" w:type="dxa"/>
          </w:tcPr>
          <w:p w14:paraId="451D9821" w14:textId="77777777" w:rsidR="00807012" w:rsidRPr="00D25121" w:rsidRDefault="00807012" w:rsidP="003400E2">
            <w:pPr>
              <w:pStyle w:val="tablecomponents"/>
              <w:rPr>
                <w:sz w:val="18"/>
                <w:szCs w:val="18"/>
              </w:rPr>
            </w:pPr>
            <w:r w:rsidRPr="00D25121">
              <w:rPr>
                <w:sz w:val="18"/>
                <w:szCs w:val="18"/>
              </w:rPr>
              <w:t>P</w:t>
            </w:r>
          </w:p>
        </w:tc>
        <w:tc>
          <w:tcPr>
            <w:tcW w:w="1233" w:type="dxa"/>
          </w:tcPr>
          <w:p w14:paraId="1B62167D" w14:textId="77777777" w:rsidR="00807012" w:rsidRPr="00D25121" w:rsidRDefault="00807012" w:rsidP="003400E2">
            <w:pPr>
              <w:pStyle w:val="tablecomponents"/>
              <w:rPr>
                <w:sz w:val="18"/>
                <w:szCs w:val="18"/>
              </w:rPr>
            </w:pPr>
            <w:r w:rsidRPr="00D25121">
              <w:rPr>
                <w:sz w:val="18"/>
                <w:szCs w:val="18"/>
              </w:rPr>
              <w:t>P</w:t>
            </w:r>
          </w:p>
        </w:tc>
        <w:tc>
          <w:tcPr>
            <w:tcW w:w="2790" w:type="dxa"/>
            <w:tcBorders>
              <w:right w:val="nil"/>
            </w:tcBorders>
            <w:vAlign w:val="center"/>
          </w:tcPr>
          <w:p w14:paraId="1D056D7D" w14:textId="77777777" w:rsidR="00807012" w:rsidRPr="00D25121" w:rsidRDefault="00807012" w:rsidP="003400E2">
            <w:pPr>
              <w:pStyle w:val="tablecomponents"/>
              <w:rPr>
                <w:sz w:val="18"/>
                <w:szCs w:val="18"/>
              </w:rPr>
            </w:pPr>
          </w:p>
        </w:tc>
      </w:tr>
      <w:tr w:rsidR="00807012" w:rsidRPr="00D25121" w14:paraId="21D535BC" w14:textId="77777777" w:rsidTr="003400E2">
        <w:trPr>
          <w:jc w:val="center"/>
        </w:trPr>
        <w:tc>
          <w:tcPr>
            <w:tcW w:w="9000" w:type="dxa"/>
            <w:gridSpan w:val="6"/>
            <w:tcBorders>
              <w:left w:val="nil"/>
              <w:right w:val="nil"/>
            </w:tcBorders>
            <w:shd w:val="clear" w:color="auto" w:fill="1F3864" w:themeFill="accent1" w:themeFillShade="80"/>
          </w:tcPr>
          <w:p w14:paraId="3F0AF13B" w14:textId="77777777" w:rsidR="00807012" w:rsidRPr="00D25121" w:rsidRDefault="00807012" w:rsidP="003400E2">
            <w:pPr>
              <w:pStyle w:val="tablecomponents"/>
              <w:jc w:val="left"/>
              <w:rPr>
                <w:sz w:val="18"/>
                <w:szCs w:val="18"/>
              </w:rPr>
            </w:pPr>
            <w:r w:rsidRPr="00D25121">
              <w:rPr>
                <w:b/>
                <w:color w:val="FFFFFF" w:themeColor="background1"/>
              </w:rPr>
              <w:t>Industrial, Manufacturing, and Processing Uses</w:t>
            </w:r>
          </w:p>
        </w:tc>
      </w:tr>
      <w:tr w:rsidR="00807012" w:rsidRPr="00D25121" w14:paraId="0F5F6B7A" w14:textId="77777777" w:rsidTr="003400E2">
        <w:trPr>
          <w:jc w:val="center"/>
        </w:trPr>
        <w:tc>
          <w:tcPr>
            <w:tcW w:w="2883" w:type="dxa"/>
            <w:gridSpan w:val="2"/>
            <w:tcBorders>
              <w:left w:val="nil"/>
              <w:bottom w:val="single" w:sz="4" w:space="0" w:color="auto"/>
            </w:tcBorders>
          </w:tcPr>
          <w:p w14:paraId="0B7B23D9" w14:textId="77777777" w:rsidR="00807012" w:rsidRPr="00D25121" w:rsidRDefault="00807012" w:rsidP="003400E2">
            <w:pPr>
              <w:pStyle w:val="tabletext"/>
              <w:rPr>
                <w:sz w:val="18"/>
                <w:szCs w:val="18"/>
              </w:rPr>
            </w:pPr>
            <w:r w:rsidRPr="00D25121">
              <w:rPr>
                <w:sz w:val="18"/>
              </w:rPr>
              <w:t xml:space="preserve">Personal Storage Facilities </w:t>
            </w:r>
          </w:p>
        </w:tc>
        <w:tc>
          <w:tcPr>
            <w:tcW w:w="1047" w:type="dxa"/>
          </w:tcPr>
          <w:p w14:paraId="0E1AF84D" w14:textId="77777777" w:rsidR="00807012" w:rsidRPr="00D25121" w:rsidRDefault="00807012" w:rsidP="003400E2">
            <w:pPr>
              <w:pStyle w:val="tablecomponents"/>
              <w:rPr>
                <w:sz w:val="18"/>
                <w:szCs w:val="18"/>
              </w:rPr>
            </w:pPr>
            <w:r w:rsidRPr="00D25121">
              <w:rPr>
                <w:sz w:val="18"/>
              </w:rPr>
              <w:t>-</w:t>
            </w:r>
          </w:p>
        </w:tc>
        <w:tc>
          <w:tcPr>
            <w:tcW w:w="1047" w:type="dxa"/>
          </w:tcPr>
          <w:p w14:paraId="3BB46BDA" w14:textId="77777777" w:rsidR="00807012" w:rsidRPr="00D25121" w:rsidRDefault="00807012" w:rsidP="003400E2">
            <w:pPr>
              <w:pStyle w:val="tablecomponents"/>
              <w:rPr>
                <w:b/>
                <w:sz w:val="18"/>
                <w:szCs w:val="18"/>
              </w:rPr>
            </w:pPr>
            <w:r w:rsidRPr="00D25121">
              <w:rPr>
                <w:sz w:val="18"/>
              </w:rPr>
              <w:t>-</w:t>
            </w:r>
          </w:p>
        </w:tc>
        <w:tc>
          <w:tcPr>
            <w:tcW w:w="1233" w:type="dxa"/>
          </w:tcPr>
          <w:p w14:paraId="139A67C9" w14:textId="77777777" w:rsidR="00807012" w:rsidRPr="00D25121" w:rsidRDefault="00807012" w:rsidP="003400E2">
            <w:pPr>
              <w:pStyle w:val="tablecomponents"/>
              <w:rPr>
                <w:b/>
                <w:sz w:val="18"/>
                <w:szCs w:val="18"/>
              </w:rPr>
            </w:pPr>
            <w:r w:rsidRPr="00D25121">
              <w:rPr>
                <w:sz w:val="18"/>
              </w:rPr>
              <w:t>CUP</w:t>
            </w:r>
          </w:p>
        </w:tc>
        <w:tc>
          <w:tcPr>
            <w:tcW w:w="2790" w:type="dxa"/>
            <w:tcBorders>
              <w:right w:val="nil"/>
            </w:tcBorders>
          </w:tcPr>
          <w:p w14:paraId="258C387A" w14:textId="77777777" w:rsidR="00807012" w:rsidRPr="00D25121" w:rsidRDefault="00807012" w:rsidP="003400E2">
            <w:pPr>
              <w:pStyle w:val="tablecomponents"/>
              <w:rPr>
                <w:sz w:val="18"/>
                <w:szCs w:val="18"/>
              </w:rPr>
            </w:pPr>
          </w:p>
        </w:tc>
      </w:tr>
      <w:tr w:rsidR="00807012" w:rsidRPr="00D25121" w14:paraId="26D127FA" w14:textId="77777777" w:rsidTr="003400E2">
        <w:trPr>
          <w:jc w:val="center"/>
        </w:trPr>
        <w:tc>
          <w:tcPr>
            <w:tcW w:w="2883" w:type="dxa"/>
            <w:gridSpan w:val="2"/>
            <w:tcBorders>
              <w:left w:val="nil"/>
              <w:bottom w:val="single" w:sz="4" w:space="0" w:color="auto"/>
            </w:tcBorders>
          </w:tcPr>
          <w:p w14:paraId="5AAAE1EA" w14:textId="77777777" w:rsidR="00807012" w:rsidRPr="00D25121" w:rsidRDefault="00807012" w:rsidP="003400E2">
            <w:pPr>
              <w:pStyle w:val="tabletext"/>
              <w:rPr>
                <w:sz w:val="18"/>
                <w:szCs w:val="18"/>
              </w:rPr>
            </w:pPr>
            <w:r w:rsidRPr="00D25121">
              <w:rPr>
                <w:sz w:val="18"/>
              </w:rPr>
              <w:t>Printing and Publishing Facilities</w:t>
            </w:r>
          </w:p>
        </w:tc>
        <w:tc>
          <w:tcPr>
            <w:tcW w:w="1047" w:type="dxa"/>
          </w:tcPr>
          <w:p w14:paraId="68A9A97E" w14:textId="77777777" w:rsidR="00807012" w:rsidRPr="00D25121" w:rsidRDefault="00807012" w:rsidP="003400E2">
            <w:pPr>
              <w:pStyle w:val="tablecomponents"/>
              <w:rPr>
                <w:sz w:val="18"/>
                <w:szCs w:val="18"/>
              </w:rPr>
            </w:pPr>
            <w:r w:rsidRPr="00D25121">
              <w:rPr>
                <w:sz w:val="18"/>
              </w:rPr>
              <w:t>-</w:t>
            </w:r>
          </w:p>
        </w:tc>
        <w:tc>
          <w:tcPr>
            <w:tcW w:w="1047" w:type="dxa"/>
          </w:tcPr>
          <w:p w14:paraId="4FD83EA8" w14:textId="77777777" w:rsidR="00807012" w:rsidRPr="00D25121" w:rsidRDefault="00807012" w:rsidP="003400E2">
            <w:pPr>
              <w:pStyle w:val="tablecomponents"/>
              <w:rPr>
                <w:sz w:val="18"/>
              </w:rPr>
            </w:pPr>
            <w:r w:rsidRPr="00D25121">
              <w:rPr>
                <w:sz w:val="18"/>
              </w:rPr>
              <w:t>P</w:t>
            </w:r>
          </w:p>
        </w:tc>
        <w:tc>
          <w:tcPr>
            <w:tcW w:w="1233" w:type="dxa"/>
          </w:tcPr>
          <w:p w14:paraId="35E8A4D9" w14:textId="77777777" w:rsidR="00807012" w:rsidRPr="00D25121" w:rsidRDefault="00807012" w:rsidP="003400E2">
            <w:pPr>
              <w:pStyle w:val="tablecomponents"/>
              <w:rPr>
                <w:sz w:val="18"/>
              </w:rPr>
            </w:pPr>
            <w:r w:rsidRPr="00D25121">
              <w:rPr>
                <w:sz w:val="18"/>
              </w:rPr>
              <w:t>P</w:t>
            </w:r>
          </w:p>
        </w:tc>
        <w:tc>
          <w:tcPr>
            <w:tcW w:w="2790" w:type="dxa"/>
            <w:tcBorders>
              <w:right w:val="nil"/>
            </w:tcBorders>
          </w:tcPr>
          <w:p w14:paraId="3908EF4D" w14:textId="77777777" w:rsidR="00807012" w:rsidRPr="00D25121" w:rsidRDefault="00807012" w:rsidP="003400E2">
            <w:pPr>
              <w:pStyle w:val="tablecomponents"/>
              <w:rPr>
                <w:sz w:val="18"/>
                <w:szCs w:val="18"/>
              </w:rPr>
            </w:pPr>
          </w:p>
        </w:tc>
      </w:tr>
      <w:tr w:rsidR="00807012" w:rsidRPr="00D25121" w14:paraId="575D77A0" w14:textId="77777777" w:rsidTr="003400E2">
        <w:trPr>
          <w:jc w:val="center"/>
        </w:trPr>
        <w:tc>
          <w:tcPr>
            <w:tcW w:w="2883" w:type="dxa"/>
            <w:gridSpan w:val="2"/>
            <w:tcBorders>
              <w:left w:val="nil"/>
              <w:bottom w:val="nil"/>
            </w:tcBorders>
            <w:vAlign w:val="center"/>
          </w:tcPr>
          <w:p w14:paraId="40F774D7" w14:textId="77777777" w:rsidR="00807012" w:rsidRPr="00D25121" w:rsidRDefault="00807012" w:rsidP="003400E2">
            <w:pPr>
              <w:pStyle w:val="tabletext"/>
              <w:rPr>
                <w:sz w:val="18"/>
                <w:szCs w:val="18"/>
              </w:rPr>
            </w:pPr>
            <w:r w:rsidRPr="00D25121">
              <w:rPr>
                <w:sz w:val="18"/>
                <w:szCs w:val="18"/>
              </w:rPr>
              <w:t>Wineries, Distilleries, Breweries, and Micro-Breweries</w:t>
            </w:r>
          </w:p>
        </w:tc>
        <w:tc>
          <w:tcPr>
            <w:tcW w:w="1047" w:type="dxa"/>
            <w:tcBorders>
              <w:bottom w:val="nil"/>
            </w:tcBorders>
            <w:vAlign w:val="center"/>
          </w:tcPr>
          <w:p w14:paraId="704A3FD5" w14:textId="77777777" w:rsidR="00807012" w:rsidRPr="00D25121" w:rsidRDefault="00807012" w:rsidP="003400E2">
            <w:pPr>
              <w:pStyle w:val="tablecomponents"/>
              <w:rPr>
                <w:sz w:val="18"/>
                <w:szCs w:val="18"/>
              </w:rPr>
            </w:pPr>
            <w:r w:rsidRPr="00D25121">
              <w:rPr>
                <w:sz w:val="18"/>
                <w:szCs w:val="18"/>
              </w:rPr>
              <w:t>-</w:t>
            </w:r>
          </w:p>
        </w:tc>
        <w:tc>
          <w:tcPr>
            <w:tcW w:w="1047" w:type="dxa"/>
            <w:tcBorders>
              <w:bottom w:val="nil"/>
            </w:tcBorders>
            <w:vAlign w:val="center"/>
          </w:tcPr>
          <w:p w14:paraId="6B7FC583" w14:textId="77777777" w:rsidR="00807012" w:rsidRPr="00D25121" w:rsidRDefault="00807012" w:rsidP="003400E2">
            <w:pPr>
              <w:pStyle w:val="tablecomponents"/>
              <w:rPr>
                <w:sz w:val="18"/>
                <w:szCs w:val="18"/>
              </w:rPr>
            </w:pPr>
            <w:r w:rsidRPr="00D25121">
              <w:rPr>
                <w:sz w:val="18"/>
                <w:szCs w:val="18"/>
              </w:rPr>
              <w:t>MUP</w:t>
            </w:r>
          </w:p>
        </w:tc>
        <w:tc>
          <w:tcPr>
            <w:tcW w:w="1233" w:type="dxa"/>
            <w:tcBorders>
              <w:bottom w:val="nil"/>
            </w:tcBorders>
            <w:vAlign w:val="center"/>
          </w:tcPr>
          <w:p w14:paraId="1FC92B9A" w14:textId="77777777" w:rsidR="00807012" w:rsidRPr="00D25121" w:rsidRDefault="00807012" w:rsidP="003400E2">
            <w:pPr>
              <w:pStyle w:val="tablecomponents"/>
              <w:rPr>
                <w:sz w:val="18"/>
                <w:szCs w:val="18"/>
              </w:rPr>
            </w:pPr>
            <w:r w:rsidRPr="00D25121">
              <w:rPr>
                <w:sz w:val="18"/>
                <w:szCs w:val="18"/>
              </w:rPr>
              <w:t>MUP</w:t>
            </w:r>
          </w:p>
        </w:tc>
        <w:tc>
          <w:tcPr>
            <w:tcW w:w="2790" w:type="dxa"/>
            <w:tcBorders>
              <w:bottom w:val="nil"/>
              <w:right w:val="nil"/>
            </w:tcBorders>
            <w:vAlign w:val="center"/>
          </w:tcPr>
          <w:p w14:paraId="039A73EA" w14:textId="77777777" w:rsidR="00807012" w:rsidRPr="00D25121" w:rsidRDefault="00807012" w:rsidP="003400E2">
            <w:pPr>
              <w:pStyle w:val="tablecomponents"/>
              <w:rPr>
                <w:sz w:val="18"/>
                <w:szCs w:val="18"/>
              </w:rPr>
            </w:pPr>
          </w:p>
        </w:tc>
      </w:tr>
    </w:tbl>
    <w:p w14:paraId="3E694E2E" w14:textId="77777777" w:rsidR="00FE77D9" w:rsidRPr="0079731E" w:rsidRDefault="00FE77D9" w:rsidP="00FE77D9">
      <w:pPr>
        <w:pStyle w:val="1"/>
        <w:numPr>
          <w:ilvl w:val="0"/>
          <w:numId w:val="0"/>
        </w:numPr>
        <w:tabs>
          <w:tab w:val="clear" w:pos="1440"/>
          <w:tab w:val="clear" w:pos="1800"/>
          <w:tab w:val="clear" w:pos="2160"/>
          <w:tab w:val="clear" w:pos="2520"/>
          <w:tab w:val="clear" w:pos="2880"/>
          <w:tab w:val="clear" w:pos="3240"/>
          <w:tab w:val="clear" w:pos="3600"/>
          <w:tab w:val="clear" w:pos="3960"/>
          <w:tab w:val="clear" w:pos="4320"/>
        </w:tabs>
        <w:spacing w:before="0" w:after="0" w:line="480" w:lineRule="auto"/>
        <w:rPr>
          <w:rFonts w:eastAsia="Times New Roman"/>
          <w:bCs w:val="0"/>
          <w:snapToGrid w:val="0"/>
          <w:sz w:val="22"/>
          <w:szCs w:val="22"/>
        </w:rPr>
      </w:pPr>
    </w:p>
    <w:p w14:paraId="21A2B53B" w14:textId="2B7E64E2" w:rsidR="00F47FE1" w:rsidRDefault="00F47FE1" w:rsidP="00F47FE1">
      <w:pPr>
        <w:spacing w:line="480" w:lineRule="auto"/>
        <w:jc w:val="both"/>
        <w:rPr>
          <w:rFonts w:ascii="Arial" w:hAnsi="Arial" w:cs="Arial"/>
          <w:szCs w:val="24"/>
        </w:rPr>
      </w:pPr>
      <w:bookmarkStart w:id="17" w:name="_Hlk157507731"/>
      <w:r w:rsidRPr="00C51368">
        <w:rPr>
          <w:rFonts w:ascii="Arial" w:hAnsi="Arial" w:cs="Arial"/>
          <w:b/>
          <w:szCs w:val="24"/>
          <w:u w:val="single"/>
        </w:rPr>
        <w:t xml:space="preserve">SECTION </w:t>
      </w:r>
      <w:r w:rsidR="00315E79">
        <w:rPr>
          <w:rFonts w:ascii="Arial" w:hAnsi="Arial" w:cs="Arial"/>
          <w:b/>
          <w:szCs w:val="24"/>
          <w:u w:val="single"/>
        </w:rPr>
        <w:t>11</w:t>
      </w:r>
      <w:r w:rsidRPr="00C51368">
        <w:rPr>
          <w:rFonts w:ascii="Arial" w:hAnsi="Arial" w:cs="Arial"/>
          <w:szCs w:val="24"/>
        </w:rPr>
        <w:t xml:space="preserve">: That </w:t>
      </w:r>
      <w:r>
        <w:rPr>
          <w:rFonts w:ascii="Arial" w:hAnsi="Arial" w:cs="Arial"/>
          <w:szCs w:val="24"/>
        </w:rPr>
        <w:t xml:space="preserve">Subparagraph a, “Maximum Height Adjacent to Residential” of Paragraph 2, “Transition Standards”, </w:t>
      </w:r>
      <w:r w:rsidR="004D7A41">
        <w:rPr>
          <w:rFonts w:ascii="Arial" w:hAnsi="Arial" w:cs="Arial"/>
          <w:szCs w:val="24"/>
        </w:rPr>
        <w:t>of Subsection A, “General Commercial Regulations,”</w:t>
      </w:r>
      <w:r>
        <w:rPr>
          <w:rFonts w:ascii="Arial" w:hAnsi="Arial" w:cs="Arial"/>
          <w:szCs w:val="24"/>
        </w:rPr>
        <w:t xml:space="preserve"> of Section 18.12.040</w:t>
      </w:r>
      <w:r w:rsidRPr="00C51368">
        <w:rPr>
          <w:rFonts w:ascii="Arial" w:hAnsi="Arial" w:cs="Arial"/>
          <w:szCs w:val="24"/>
        </w:rPr>
        <w:t>, “</w:t>
      </w:r>
      <w:r>
        <w:rPr>
          <w:rFonts w:ascii="Arial" w:hAnsi="Arial" w:cs="Arial"/>
          <w:szCs w:val="24"/>
        </w:rPr>
        <w:t xml:space="preserve">Other Applicable </w:t>
      </w:r>
      <w:r w:rsidR="004D7A41">
        <w:rPr>
          <w:rFonts w:ascii="Arial" w:hAnsi="Arial" w:cs="Arial"/>
          <w:szCs w:val="24"/>
        </w:rPr>
        <w:t>Regulations</w:t>
      </w:r>
      <w:r w:rsidRPr="00C51368">
        <w:rPr>
          <w:rFonts w:ascii="Arial" w:hAnsi="Arial" w:cs="Arial"/>
          <w:szCs w:val="24"/>
        </w:rPr>
        <w:t>” of Chapter 18.1</w:t>
      </w:r>
      <w:r>
        <w:rPr>
          <w:rFonts w:ascii="Arial" w:hAnsi="Arial" w:cs="Arial"/>
          <w:szCs w:val="24"/>
        </w:rPr>
        <w:t>2</w:t>
      </w:r>
      <w:r w:rsidRPr="00C51368">
        <w:rPr>
          <w:rFonts w:ascii="Arial" w:hAnsi="Arial" w:cs="Arial"/>
          <w:szCs w:val="24"/>
        </w:rPr>
        <w:t>, “</w:t>
      </w:r>
      <w:r>
        <w:rPr>
          <w:rFonts w:ascii="Arial" w:hAnsi="Arial" w:cs="Arial"/>
          <w:szCs w:val="24"/>
        </w:rPr>
        <w:t>Commercial</w:t>
      </w:r>
      <w:r w:rsidRPr="00C51368">
        <w:rPr>
          <w:rFonts w:ascii="Arial" w:hAnsi="Arial" w:cs="Arial"/>
          <w:szCs w:val="24"/>
        </w:rPr>
        <w:t xml:space="preserve"> Zones”, of Title 18</w:t>
      </w:r>
      <w:r>
        <w:rPr>
          <w:rFonts w:ascii="Arial" w:hAnsi="Arial" w:cs="Arial"/>
          <w:szCs w:val="24"/>
        </w:rPr>
        <w:t>,</w:t>
      </w:r>
      <w:r w:rsidRPr="00C51368">
        <w:rPr>
          <w:rFonts w:ascii="Arial" w:hAnsi="Arial" w:cs="Arial"/>
          <w:szCs w:val="24"/>
        </w:rPr>
        <w:t xml:space="preserve"> “Zoning”, of </w:t>
      </w:r>
      <w:r>
        <w:rPr>
          <w:rFonts w:ascii="Arial" w:hAnsi="Arial" w:cs="Arial"/>
          <w:szCs w:val="24"/>
        </w:rPr>
        <w:t xml:space="preserve">the SCCC is hereby amended to read </w:t>
      </w:r>
      <w:r w:rsidRPr="00C51368">
        <w:rPr>
          <w:rFonts w:ascii="Arial" w:hAnsi="Arial" w:cs="Arial"/>
          <w:szCs w:val="24"/>
        </w:rPr>
        <w:t>as follows:</w:t>
      </w:r>
    </w:p>
    <w:p w14:paraId="62760F26" w14:textId="3409A14C" w:rsidR="00F47FE1" w:rsidRPr="00E84C1B" w:rsidRDefault="004D7A41" w:rsidP="007C1F6A">
      <w:pPr>
        <w:spacing w:line="480" w:lineRule="auto"/>
        <w:ind w:left="720"/>
        <w:jc w:val="both"/>
        <w:rPr>
          <w:rFonts w:ascii="Arial" w:hAnsi="Arial" w:cs="Arial"/>
          <w:szCs w:val="24"/>
        </w:rPr>
      </w:pPr>
      <w:r>
        <w:rPr>
          <w:rFonts w:ascii="Arial" w:hAnsi="Arial" w:cs="Arial"/>
          <w:szCs w:val="24"/>
        </w:rPr>
        <w:t>“</w:t>
      </w:r>
      <w:r w:rsidR="00F47FE1">
        <w:rPr>
          <w:rFonts w:ascii="Arial" w:hAnsi="Arial" w:cs="Arial"/>
          <w:szCs w:val="24"/>
        </w:rPr>
        <w:t>a</w:t>
      </w:r>
      <w:r w:rsidR="00F47FE1" w:rsidRPr="00562F66">
        <w:rPr>
          <w:rFonts w:ascii="Arial" w:hAnsi="Arial" w:cs="Arial"/>
          <w:szCs w:val="24"/>
        </w:rPr>
        <w:t>.</w:t>
      </w:r>
      <w:r w:rsidR="00F47FE1" w:rsidRPr="00562F66">
        <w:rPr>
          <w:rFonts w:ascii="Arial" w:hAnsi="Arial" w:cs="Arial"/>
          <w:szCs w:val="24"/>
        </w:rPr>
        <w:tab/>
      </w:r>
      <w:r w:rsidR="00F47FE1" w:rsidRPr="007C1F6A">
        <w:rPr>
          <w:rFonts w:ascii="Arial" w:hAnsi="Arial" w:cs="Arial"/>
          <w:b/>
          <w:bCs/>
          <w:szCs w:val="24"/>
        </w:rPr>
        <w:t>Maximum Height Adjacent to Residential</w:t>
      </w:r>
      <w:r w:rsidR="00F47FE1" w:rsidRPr="00562F66">
        <w:rPr>
          <w:rFonts w:ascii="Arial" w:hAnsi="Arial" w:cs="Arial"/>
          <w:szCs w:val="24"/>
        </w:rPr>
        <w:t xml:space="preserve">. Building Height Limits Abutting Residential Zoning Districts, 45-degree Daylight Plane height transitions are required for any new development adjacent to single family and duplex residential zoning districts, measured from the property line. </w:t>
      </w:r>
      <w:r w:rsidR="00F47FE1" w:rsidRPr="00F47FE1">
        <w:rPr>
          <w:rFonts w:ascii="Arial" w:hAnsi="Arial" w:cs="Arial"/>
          <w:color w:val="C00000"/>
          <w:szCs w:val="24"/>
          <w:u w:val="single"/>
        </w:rPr>
        <w:t>Rear property line daylight planes extend 40 feet from the rear property line; side property line daylight planes start at 15 feet above grade and extend the full height of the building. See Figures 2-1 and 2-2.”</w:t>
      </w:r>
    </w:p>
    <w:p w14:paraId="5C81F801" w14:textId="77777777" w:rsidR="00F47FE1" w:rsidRDefault="00F47FE1" w:rsidP="00FE77D9">
      <w:pPr>
        <w:spacing w:line="480" w:lineRule="auto"/>
        <w:jc w:val="both"/>
        <w:rPr>
          <w:rFonts w:ascii="Arial" w:hAnsi="Arial" w:cs="Arial"/>
          <w:b/>
          <w:szCs w:val="24"/>
          <w:u w:val="single"/>
        </w:rPr>
      </w:pPr>
    </w:p>
    <w:p w14:paraId="68E91D8A" w14:textId="6221F1A8" w:rsidR="00FE77D9" w:rsidRDefault="00FE77D9" w:rsidP="00FE77D9">
      <w:pPr>
        <w:spacing w:line="480" w:lineRule="auto"/>
        <w:jc w:val="both"/>
        <w:rPr>
          <w:rFonts w:ascii="Arial" w:hAnsi="Arial" w:cs="Arial"/>
          <w:szCs w:val="24"/>
        </w:rPr>
      </w:pPr>
      <w:r w:rsidRPr="00C51368">
        <w:rPr>
          <w:rFonts w:ascii="Arial" w:hAnsi="Arial" w:cs="Arial"/>
          <w:b/>
          <w:szCs w:val="24"/>
          <w:u w:val="single"/>
        </w:rPr>
        <w:t xml:space="preserve">SECTION </w:t>
      </w:r>
      <w:r w:rsidR="00DF2733">
        <w:rPr>
          <w:rFonts w:ascii="Arial" w:hAnsi="Arial" w:cs="Arial"/>
          <w:b/>
          <w:szCs w:val="24"/>
          <w:u w:val="single"/>
        </w:rPr>
        <w:t>1</w:t>
      </w:r>
      <w:r w:rsidR="00315E79">
        <w:rPr>
          <w:rFonts w:ascii="Arial" w:hAnsi="Arial" w:cs="Arial"/>
          <w:b/>
          <w:szCs w:val="24"/>
          <w:u w:val="single"/>
        </w:rPr>
        <w:t>2</w:t>
      </w:r>
      <w:r w:rsidRPr="00C51368">
        <w:rPr>
          <w:rFonts w:ascii="Arial" w:hAnsi="Arial" w:cs="Arial"/>
          <w:szCs w:val="24"/>
        </w:rPr>
        <w:t>: That Table 2-1</w:t>
      </w:r>
      <w:r w:rsidR="00315E79">
        <w:rPr>
          <w:rFonts w:ascii="Arial" w:hAnsi="Arial" w:cs="Arial"/>
          <w:szCs w:val="24"/>
        </w:rPr>
        <w:t>1</w:t>
      </w:r>
      <w:r w:rsidRPr="00C51368">
        <w:rPr>
          <w:rFonts w:ascii="Arial" w:hAnsi="Arial" w:cs="Arial"/>
          <w:szCs w:val="24"/>
        </w:rPr>
        <w:t>, “Mixed Use Zones Allowed Uses and Permit Requirements” of Chapter 18.14, “Mixed Use Zones”, of Title 18</w:t>
      </w:r>
      <w:r w:rsidR="00F41A5B">
        <w:rPr>
          <w:rFonts w:ascii="Arial" w:hAnsi="Arial" w:cs="Arial"/>
          <w:szCs w:val="24"/>
        </w:rPr>
        <w:t>,</w:t>
      </w:r>
      <w:r w:rsidRPr="00C51368">
        <w:rPr>
          <w:rFonts w:ascii="Arial" w:hAnsi="Arial" w:cs="Arial"/>
          <w:szCs w:val="24"/>
        </w:rPr>
        <w:t xml:space="preserve"> “Zoning”, of </w:t>
      </w:r>
      <w:r w:rsidR="00F41A5B">
        <w:rPr>
          <w:rFonts w:ascii="Arial" w:hAnsi="Arial" w:cs="Arial"/>
          <w:szCs w:val="24"/>
        </w:rPr>
        <w:t xml:space="preserve">the SCCC is hereby amended to read </w:t>
      </w:r>
      <w:r w:rsidRPr="00C51368">
        <w:rPr>
          <w:rFonts w:ascii="Arial" w:hAnsi="Arial" w:cs="Arial"/>
          <w:szCs w:val="24"/>
        </w:rPr>
        <w:t>as follows:</w:t>
      </w:r>
    </w:p>
    <w:tbl>
      <w:tblPr>
        <w:tblStyle w:val="TableGrid2"/>
        <w:tblW w:w="9360" w:type="dxa"/>
        <w:jc w:val="center"/>
        <w:tblLook w:val="04A0" w:firstRow="1" w:lastRow="0" w:firstColumn="1" w:lastColumn="0" w:noHBand="0" w:noVBand="1"/>
      </w:tblPr>
      <w:tblGrid>
        <w:gridCol w:w="2095"/>
        <w:gridCol w:w="1055"/>
        <w:gridCol w:w="1047"/>
        <w:gridCol w:w="1050"/>
        <w:gridCol w:w="1053"/>
        <w:gridCol w:w="3060"/>
      </w:tblGrid>
      <w:tr w:rsidR="0066510C" w:rsidRPr="0066510C" w14:paraId="18DAB6E5" w14:textId="77777777" w:rsidTr="0066510C">
        <w:trPr>
          <w:tblHeader/>
          <w:jc w:val="center"/>
        </w:trPr>
        <w:tc>
          <w:tcPr>
            <w:tcW w:w="9360" w:type="dxa"/>
            <w:gridSpan w:val="6"/>
            <w:tcBorders>
              <w:top w:val="nil"/>
              <w:left w:val="nil"/>
              <w:right w:val="nil"/>
            </w:tcBorders>
            <w:shd w:val="clear" w:color="auto" w:fill="FFFFFF"/>
            <w:vAlign w:val="center"/>
          </w:tcPr>
          <w:p w14:paraId="7B020DDC" w14:textId="72BE452E" w:rsidR="0066510C" w:rsidRPr="0066510C" w:rsidRDefault="0066510C" w:rsidP="0066510C">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bookmarkStart w:id="18" w:name="_Toc152769418"/>
            <w:r w:rsidRPr="0066510C">
              <w:rPr>
                <w:rFonts w:ascii="Arial Bold" w:hAnsi="Arial Bold"/>
                <w:b/>
                <w:bCs/>
                <w:snapToGrid/>
                <w:sz w:val="22"/>
              </w:rPr>
              <w:t>Table 2-1</w:t>
            </w:r>
            <w:r w:rsidR="00315E79">
              <w:rPr>
                <w:rFonts w:ascii="Arial Bold" w:hAnsi="Arial Bold"/>
                <w:b/>
                <w:bCs/>
                <w:snapToGrid/>
                <w:sz w:val="22"/>
              </w:rPr>
              <w:t>1</w:t>
            </w:r>
            <w:r w:rsidRPr="0066510C">
              <w:rPr>
                <w:rFonts w:ascii="Arial Bold" w:hAnsi="Arial Bold"/>
                <w:b/>
                <w:bCs/>
                <w:snapToGrid/>
                <w:sz w:val="22"/>
              </w:rPr>
              <w:br/>
              <w:t>Mixed Use Zones Allowed Uses and Permit Requirements</w:t>
            </w:r>
            <w:bookmarkEnd w:id="18"/>
          </w:p>
        </w:tc>
      </w:tr>
      <w:tr w:rsidR="0066510C" w:rsidRPr="0066510C" w14:paraId="2827D0D7" w14:textId="77777777" w:rsidTr="0066510C">
        <w:trPr>
          <w:tblHeader/>
          <w:jc w:val="center"/>
        </w:trPr>
        <w:tc>
          <w:tcPr>
            <w:tcW w:w="9360" w:type="dxa"/>
            <w:gridSpan w:val="6"/>
            <w:tcBorders>
              <w:top w:val="nil"/>
              <w:left w:val="nil"/>
              <w:bottom w:val="single" w:sz="4" w:space="0" w:color="auto"/>
              <w:right w:val="nil"/>
            </w:tcBorders>
            <w:shd w:val="clear" w:color="auto" w:fill="C45911"/>
            <w:vAlign w:val="center"/>
          </w:tcPr>
          <w:p w14:paraId="19A74057" w14:textId="77777777" w:rsidR="0066510C" w:rsidRPr="0066510C" w:rsidRDefault="0066510C" w:rsidP="0066510C">
            <w:pPr>
              <w:widowControl/>
              <w:autoSpaceDE w:val="0"/>
              <w:autoSpaceDN w:val="0"/>
              <w:adjustRightInd w:val="0"/>
              <w:jc w:val="center"/>
              <w:rPr>
                <w:rFonts w:ascii="Arial" w:hAnsi="Arial"/>
                <w:b/>
                <w:snapToGrid/>
                <w:color w:val="FFFFFF"/>
                <w:sz w:val="20"/>
              </w:rPr>
            </w:pPr>
            <w:r w:rsidRPr="0066510C">
              <w:rPr>
                <w:rFonts w:ascii="Arial" w:hAnsi="Arial"/>
                <w:b/>
                <w:snapToGrid/>
                <w:color w:val="FFFFFF"/>
                <w:sz w:val="20"/>
              </w:rPr>
              <w:t>Mixed Use Zones</w:t>
            </w:r>
          </w:p>
          <w:p w14:paraId="405C1895" w14:textId="77777777" w:rsidR="0066510C" w:rsidRPr="0066510C" w:rsidRDefault="0066510C" w:rsidP="0066510C">
            <w:pPr>
              <w:widowControl/>
              <w:autoSpaceDE w:val="0"/>
              <w:autoSpaceDN w:val="0"/>
              <w:adjustRightInd w:val="0"/>
              <w:jc w:val="center"/>
              <w:rPr>
                <w:rFonts w:ascii="Arial" w:hAnsi="Arial"/>
                <w:b/>
                <w:snapToGrid/>
                <w:color w:val="FFFFFF"/>
                <w:sz w:val="20"/>
              </w:rPr>
            </w:pPr>
            <w:r w:rsidRPr="0066510C">
              <w:rPr>
                <w:rFonts w:ascii="Arial" w:hAnsi="Arial"/>
                <w:snapToGrid/>
                <w:color w:val="FFFFFF"/>
                <w:sz w:val="16"/>
              </w:rPr>
              <w:t>Permit Requirements</w:t>
            </w:r>
          </w:p>
        </w:tc>
      </w:tr>
      <w:tr w:rsidR="0066510C" w:rsidRPr="0066510C" w14:paraId="1D982E7D" w14:textId="77777777" w:rsidTr="0066510C">
        <w:trPr>
          <w:tblHeader/>
          <w:jc w:val="center"/>
        </w:trPr>
        <w:tc>
          <w:tcPr>
            <w:tcW w:w="2095" w:type="dxa"/>
            <w:tcBorders>
              <w:left w:val="nil"/>
              <w:bottom w:val="single" w:sz="4" w:space="0" w:color="auto"/>
              <w:right w:val="nil"/>
            </w:tcBorders>
            <w:shd w:val="clear" w:color="auto" w:fill="9CC2E5"/>
          </w:tcPr>
          <w:p w14:paraId="1A83913D" w14:textId="77777777" w:rsidR="0066510C" w:rsidRPr="0066510C" w:rsidRDefault="0066510C" w:rsidP="0066510C">
            <w:pPr>
              <w:widowControl/>
              <w:autoSpaceDE w:val="0"/>
              <w:autoSpaceDN w:val="0"/>
              <w:adjustRightInd w:val="0"/>
              <w:jc w:val="right"/>
              <w:rPr>
                <w:rFonts w:ascii="Arial" w:hAnsi="Arial"/>
                <w:snapToGrid/>
                <w:color w:val="000000"/>
                <w:sz w:val="16"/>
              </w:rPr>
            </w:pPr>
            <w:r w:rsidRPr="0066510C">
              <w:rPr>
                <w:rFonts w:ascii="Arial" w:hAnsi="Arial"/>
                <w:snapToGrid/>
                <w:color w:val="000000"/>
                <w:sz w:val="16"/>
              </w:rPr>
              <w:t>P</w:t>
            </w:r>
          </w:p>
          <w:p w14:paraId="44678F6D" w14:textId="77777777" w:rsidR="0066510C" w:rsidRPr="0066510C" w:rsidRDefault="0066510C" w:rsidP="0066510C">
            <w:pPr>
              <w:widowControl/>
              <w:autoSpaceDE w:val="0"/>
              <w:autoSpaceDN w:val="0"/>
              <w:adjustRightInd w:val="0"/>
              <w:jc w:val="right"/>
              <w:rPr>
                <w:rFonts w:ascii="Arial" w:hAnsi="Arial"/>
                <w:snapToGrid/>
                <w:color w:val="000000"/>
                <w:sz w:val="16"/>
              </w:rPr>
            </w:pPr>
            <w:r w:rsidRPr="0066510C">
              <w:rPr>
                <w:rFonts w:ascii="Arial" w:hAnsi="Arial"/>
                <w:snapToGrid/>
                <w:color w:val="000000"/>
                <w:sz w:val="16"/>
              </w:rPr>
              <w:t>MUP</w:t>
            </w:r>
          </w:p>
          <w:p w14:paraId="53F62043" w14:textId="77777777" w:rsidR="0066510C" w:rsidRPr="0066510C" w:rsidRDefault="0066510C" w:rsidP="0066510C">
            <w:pPr>
              <w:widowControl/>
              <w:autoSpaceDE w:val="0"/>
              <w:autoSpaceDN w:val="0"/>
              <w:adjustRightInd w:val="0"/>
              <w:jc w:val="right"/>
              <w:rPr>
                <w:rFonts w:ascii="Arial" w:hAnsi="Arial"/>
                <w:snapToGrid/>
                <w:color w:val="000000"/>
                <w:sz w:val="16"/>
              </w:rPr>
            </w:pPr>
            <w:r w:rsidRPr="0066510C">
              <w:rPr>
                <w:rFonts w:ascii="Arial" w:hAnsi="Arial"/>
                <w:snapToGrid/>
                <w:color w:val="000000"/>
                <w:sz w:val="16"/>
              </w:rPr>
              <w:t>CUP</w:t>
            </w:r>
          </w:p>
          <w:p w14:paraId="2440981D" w14:textId="77777777" w:rsidR="0066510C" w:rsidRPr="0066510C" w:rsidRDefault="0066510C" w:rsidP="0066510C">
            <w:pPr>
              <w:widowControl/>
              <w:autoSpaceDE w:val="0"/>
              <w:autoSpaceDN w:val="0"/>
              <w:adjustRightInd w:val="0"/>
              <w:jc w:val="right"/>
              <w:rPr>
                <w:rFonts w:ascii="Arial" w:hAnsi="Arial"/>
                <w:snapToGrid/>
                <w:color w:val="000000"/>
                <w:sz w:val="16"/>
              </w:rPr>
            </w:pPr>
            <w:r w:rsidRPr="0066510C">
              <w:rPr>
                <w:rFonts w:ascii="Arial" w:hAnsi="Arial"/>
                <w:snapToGrid/>
                <w:color w:val="000000"/>
                <w:sz w:val="16"/>
              </w:rPr>
              <w:t>TUP</w:t>
            </w:r>
          </w:p>
          <w:p w14:paraId="5D1847FB" w14:textId="77777777" w:rsidR="0066510C" w:rsidRPr="0066510C" w:rsidRDefault="0066510C" w:rsidP="0066510C">
            <w:pPr>
              <w:widowControl/>
              <w:autoSpaceDE w:val="0"/>
              <w:autoSpaceDN w:val="0"/>
              <w:adjustRightInd w:val="0"/>
              <w:jc w:val="right"/>
              <w:rPr>
                <w:rFonts w:ascii="Arial" w:hAnsi="Arial"/>
                <w:snapToGrid/>
                <w:color w:val="000000"/>
                <w:sz w:val="16"/>
              </w:rPr>
            </w:pPr>
            <w:r w:rsidRPr="0066510C">
              <w:rPr>
                <w:rFonts w:ascii="Arial" w:hAnsi="Arial"/>
                <w:snapToGrid/>
                <w:color w:val="000000"/>
                <w:sz w:val="16"/>
              </w:rPr>
              <w:t>-</w:t>
            </w:r>
          </w:p>
        </w:tc>
        <w:tc>
          <w:tcPr>
            <w:tcW w:w="7265" w:type="dxa"/>
            <w:gridSpan w:val="5"/>
            <w:tcBorders>
              <w:left w:val="nil"/>
              <w:bottom w:val="single" w:sz="4" w:space="0" w:color="auto"/>
              <w:right w:val="nil"/>
            </w:tcBorders>
            <w:shd w:val="clear" w:color="auto" w:fill="9CC2E5"/>
          </w:tcPr>
          <w:p w14:paraId="078E51E9" w14:textId="77777777" w:rsidR="0066510C" w:rsidRPr="0066510C" w:rsidRDefault="0066510C" w:rsidP="0066510C">
            <w:pPr>
              <w:widowControl/>
              <w:autoSpaceDE w:val="0"/>
              <w:autoSpaceDN w:val="0"/>
              <w:adjustRightInd w:val="0"/>
              <w:rPr>
                <w:rFonts w:ascii="Arial" w:hAnsi="Arial"/>
                <w:snapToGrid/>
                <w:color w:val="000000"/>
                <w:sz w:val="16"/>
              </w:rPr>
            </w:pPr>
            <w:r w:rsidRPr="0066510C">
              <w:rPr>
                <w:rFonts w:ascii="Arial" w:hAnsi="Arial"/>
                <w:snapToGrid/>
                <w:color w:val="000000"/>
                <w:sz w:val="16"/>
              </w:rPr>
              <w:t>Allowed by Right</w:t>
            </w:r>
          </w:p>
          <w:p w14:paraId="79E9166E" w14:textId="77777777" w:rsidR="0066510C" w:rsidRPr="0066510C" w:rsidRDefault="0066510C" w:rsidP="0066510C">
            <w:pPr>
              <w:widowControl/>
              <w:autoSpaceDE w:val="0"/>
              <w:autoSpaceDN w:val="0"/>
              <w:adjustRightInd w:val="0"/>
              <w:rPr>
                <w:rFonts w:ascii="Arial" w:hAnsi="Arial"/>
                <w:snapToGrid/>
                <w:color w:val="000000"/>
                <w:sz w:val="16"/>
              </w:rPr>
            </w:pPr>
            <w:r w:rsidRPr="0066510C">
              <w:rPr>
                <w:rFonts w:ascii="Arial" w:hAnsi="Arial"/>
                <w:snapToGrid/>
                <w:color w:val="000000"/>
                <w:sz w:val="16"/>
              </w:rPr>
              <w:t>Minor Use Permit (Chapter 18.114)</w:t>
            </w:r>
          </w:p>
          <w:p w14:paraId="7E0E8267" w14:textId="77777777" w:rsidR="0066510C" w:rsidRPr="0066510C" w:rsidRDefault="0066510C" w:rsidP="0066510C">
            <w:pPr>
              <w:widowControl/>
              <w:autoSpaceDE w:val="0"/>
              <w:autoSpaceDN w:val="0"/>
              <w:adjustRightInd w:val="0"/>
              <w:rPr>
                <w:rFonts w:ascii="Arial" w:hAnsi="Arial"/>
                <w:snapToGrid/>
                <w:color w:val="000000"/>
                <w:sz w:val="16"/>
              </w:rPr>
            </w:pPr>
            <w:r w:rsidRPr="0066510C">
              <w:rPr>
                <w:rFonts w:ascii="Arial" w:hAnsi="Arial"/>
                <w:snapToGrid/>
                <w:color w:val="000000"/>
                <w:sz w:val="16"/>
              </w:rPr>
              <w:t>Conditional Use Permit (Chapter 18.114)</w:t>
            </w:r>
          </w:p>
          <w:p w14:paraId="0DADA0C8" w14:textId="77777777" w:rsidR="0066510C" w:rsidRPr="0066510C" w:rsidRDefault="0066510C" w:rsidP="0066510C">
            <w:pPr>
              <w:widowControl/>
              <w:autoSpaceDE w:val="0"/>
              <w:autoSpaceDN w:val="0"/>
              <w:adjustRightInd w:val="0"/>
              <w:rPr>
                <w:rFonts w:ascii="Arial" w:hAnsi="Arial"/>
                <w:snapToGrid/>
                <w:color w:val="000000"/>
                <w:sz w:val="16"/>
              </w:rPr>
            </w:pPr>
            <w:r w:rsidRPr="0066510C">
              <w:rPr>
                <w:rFonts w:ascii="Arial" w:hAnsi="Arial"/>
                <w:snapToGrid/>
                <w:color w:val="000000"/>
                <w:sz w:val="16"/>
              </w:rPr>
              <w:t>Temporary Use Permit (Chapter 18.122)</w:t>
            </w:r>
          </w:p>
          <w:p w14:paraId="58FDD9C5" w14:textId="77777777" w:rsidR="0066510C" w:rsidRPr="0066510C" w:rsidRDefault="0066510C" w:rsidP="0066510C">
            <w:pPr>
              <w:widowControl/>
              <w:rPr>
                <w:snapToGrid/>
                <w:sz w:val="22"/>
                <w:szCs w:val="24"/>
              </w:rPr>
            </w:pPr>
            <w:r w:rsidRPr="0066510C">
              <w:rPr>
                <w:rFonts w:ascii="Arial" w:hAnsi="Arial"/>
                <w:snapToGrid/>
                <w:color w:val="000000"/>
                <w:sz w:val="16"/>
              </w:rPr>
              <w:t>Not allowed</w:t>
            </w:r>
          </w:p>
        </w:tc>
      </w:tr>
      <w:tr w:rsidR="0066510C" w:rsidRPr="0066510C" w14:paraId="2E6E3EB6" w14:textId="77777777" w:rsidTr="003400E2">
        <w:trPr>
          <w:tblHeader/>
          <w:jc w:val="center"/>
        </w:trPr>
        <w:tc>
          <w:tcPr>
            <w:tcW w:w="2095" w:type="dxa"/>
            <w:tcBorders>
              <w:left w:val="nil"/>
            </w:tcBorders>
            <w:vAlign w:val="center"/>
          </w:tcPr>
          <w:p w14:paraId="723C35AB" w14:textId="77777777" w:rsidR="0066510C" w:rsidRPr="0066510C" w:rsidRDefault="0066510C" w:rsidP="0066510C">
            <w:pPr>
              <w:widowControl/>
              <w:tabs>
                <w:tab w:val="left" w:pos="360"/>
              </w:tabs>
              <w:autoSpaceDE w:val="0"/>
              <w:autoSpaceDN w:val="0"/>
              <w:adjustRightInd w:val="0"/>
              <w:rPr>
                <w:rFonts w:ascii="Arial" w:hAnsi="Arial"/>
                <w:snapToGrid/>
                <w:color w:val="000000"/>
                <w:sz w:val="20"/>
              </w:rPr>
            </w:pPr>
            <w:r w:rsidRPr="0066510C">
              <w:rPr>
                <w:rFonts w:ascii="Arial" w:hAnsi="Arial"/>
                <w:snapToGrid/>
                <w:color w:val="000000"/>
                <w:sz w:val="20"/>
              </w:rPr>
              <w:t>Land Use</w:t>
            </w:r>
          </w:p>
          <w:p w14:paraId="0AE3CD2C" w14:textId="77777777" w:rsidR="0066510C" w:rsidRPr="0066510C" w:rsidRDefault="0066510C" w:rsidP="0066510C">
            <w:pPr>
              <w:widowControl/>
              <w:tabs>
                <w:tab w:val="left" w:pos="360"/>
              </w:tabs>
              <w:autoSpaceDE w:val="0"/>
              <w:autoSpaceDN w:val="0"/>
              <w:adjustRightInd w:val="0"/>
              <w:rPr>
                <w:rFonts w:ascii="Arial" w:hAnsi="Arial"/>
                <w:snapToGrid/>
                <w:color w:val="000000"/>
                <w:sz w:val="16"/>
              </w:rPr>
            </w:pPr>
            <w:r w:rsidRPr="0066510C">
              <w:rPr>
                <w:rFonts w:ascii="Arial" w:hAnsi="Arial"/>
                <w:snapToGrid/>
                <w:color w:val="000000"/>
                <w:sz w:val="16"/>
              </w:rPr>
              <w:t>(see Article 8 for land use definitions).</w:t>
            </w:r>
          </w:p>
          <w:p w14:paraId="6042C1C3" w14:textId="77777777" w:rsidR="0066510C" w:rsidRPr="0066510C" w:rsidRDefault="0066510C" w:rsidP="0066510C">
            <w:pPr>
              <w:widowControl/>
              <w:tabs>
                <w:tab w:val="left" w:pos="360"/>
              </w:tabs>
              <w:autoSpaceDE w:val="0"/>
              <w:autoSpaceDN w:val="0"/>
              <w:adjustRightInd w:val="0"/>
              <w:rPr>
                <w:rFonts w:ascii="Arial" w:hAnsi="Arial"/>
                <w:snapToGrid/>
                <w:color w:val="000000"/>
                <w:sz w:val="16"/>
              </w:rPr>
            </w:pPr>
            <w:r w:rsidRPr="0066510C">
              <w:rPr>
                <w:rFonts w:ascii="Arial" w:hAnsi="Arial"/>
                <w:snapToGrid/>
                <w:color w:val="000000"/>
                <w:sz w:val="16"/>
              </w:rPr>
              <w:tab/>
            </w:r>
          </w:p>
        </w:tc>
        <w:tc>
          <w:tcPr>
            <w:tcW w:w="1055" w:type="dxa"/>
            <w:vAlign w:val="center"/>
          </w:tcPr>
          <w:p w14:paraId="7C103931" w14:textId="77777777" w:rsidR="0066510C" w:rsidRPr="0066510C" w:rsidRDefault="0066510C" w:rsidP="0066510C">
            <w:pPr>
              <w:widowControl/>
              <w:rPr>
                <w:rFonts w:ascii="Arial" w:hAnsi="Arial"/>
                <w:snapToGrid/>
                <w:color w:val="000000"/>
                <w:sz w:val="20"/>
              </w:rPr>
            </w:pPr>
          </w:p>
          <w:p w14:paraId="156F0776" w14:textId="77777777" w:rsidR="0066510C" w:rsidRPr="0066510C" w:rsidRDefault="0066510C" w:rsidP="0066510C">
            <w:pPr>
              <w:widowControl/>
              <w:jc w:val="center"/>
              <w:rPr>
                <w:rFonts w:ascii="Arial" w:hAnsi="Arial"/>
                <w:b/>
                <w:snapToGrid/>
                <w:color w:val="000000"/>
                <w:sz w:val="20"/>
              </w:rPr>
            </w:pPr>
            <w:r w:rsidRPr="0066510C">
              <w:rPr>
                <w:rFonts w:ascii="Arial" w:hAnsi="Arial"/>
                <w:b/>
                <w:snapToGrid/>
                <w:color w:val="000000"/>
                <w:sz w:val="20"/>
              </w:rPr>
              <w:t>MU-NC</w:t>
            </w:r>
          </w:p>
          <w:p w14:paraId="5F7DFAAE" w14:textId="77777777" w:rsidR="0066510C" w:rsidRPr="0066510C" w:rsidRDefault="0066510C" w:rsidP="0066510C">
            <w:pPr>
              <w:widowControl/>
              <w:tabs>
                <w:tab w:val="left" w:pos="360"/>
              </w:tabs>
              <w:autoSpaceDE w:val="0"/>
              <w:autoSpaceDN w:val="0"/>
              <w:adjustRightInd w:val="0"/>
              <w:rPr>
                <w:rFonts w:ascii="Arial" w:hAnsi="Arial"/>
                <w:snapToGrid/>
                <w:color w:val="000000"/>
                <w:sz w:val="20"/>
              </w:rPr>
            </w:pPr>
          </w:p>
        </w:tc>
        <w:tc>
          <w:tcPr>
            <w:tcW w:w="1047" w:type="dxa"/>
            <w:vAlign w:val="center"/>
          </w:tcPr>
          <w:p w14:paraId="7F06C39E" w14:textId="77777777" w:rsidR="0066510C" w:rsidRPr="0066510C" w:rsidRDefault="0066510C" w:rsidP="0066510C">
            <w:pPr>
              <w:widowControl/>
              <w:autoSpaceDE w:val="0"/>
              <w:autoSpaceDN w:val="0"/>
              <w:adjustRightInd w:val="0"/>
              <w:jc w:val="center"/>
              <w:rPr>
                <w:rFonts w:ascii="Arial" w:hAnsi="Arial"/>
                <w:b/>
                <w:snapToGrid/>
                <w:color w:val="000000"/>
                <w:sz w:val="20"/>
                <w:szCs w:val="24"/>
              </w:rPr>
            </w:pPr>
            <w:r w:rsidRPr="0066510C">
              <w:rPr>
                <w:rFonts w:ascii="Arial" w:hAnsi="Arial"/>
                <w:b/>
                <w:snapToGrid/>
                <w:color w:val="000000"/>
                <w:sz w:val="20"/>
                <w:szCs w:val="24"/>
              </w:rPr>
              <w:t>MU-</w:t>
            </w:r>
            <w:r w:rsidRPr="0066510C">
              <w:rPr>
                <w:rFonts w:ascii="Arial" w:hAnsi="Arial"/>
                <w:b/>
                <w:bCs/>
                <w:snapToGrid/>
                <w:color w:val="000000"/>
                <w:sz w:val="20"/>
                <w:szCs w:val="24"/>
              </w:rPr>
              <w:t>CC</w:t>
            </w:r>
          </w:p>
        </w:tc>
        <w:tc>
          <w:tcPr>
            <w:tcW w:w="1050" w:type="dxa"/>
            <w:vAlign w:val="center"/>
          </w:tcPr>
          <w:p w14:paraId="418B7F81" w14:textId="77777777" w:rsidR="0066510C" w:rsidRPr="0066510C" w:rsidRDefault="0066510C" w:rsidP="0066510C">
            <w:pPr>
              <w:widowControl/>
              <w:autoSpaceDE w:val="0"/>
              <w:autoSpaceDN w:val="0"/>
              <w:adjustRightInd w:val="0"/>
              <w:jc w:val="center"/>
              <w:rPr>
                <w:rFonts w:ascii="Arial" w:hAnsi="Arial"/>
                <w:b/>
                <w:bCs/>
                <w:snapToGrid/>
                <w:color w:val="000000"/>
                <w:sz w:val="20"/>
                <w:vertAlign w:val="superscript"/>
              </w:rPr>
            </w:pPr>
            <w:r w:rsidRPr="0066510C">
              <w:rPr>
                <w:rFonts w:ascii="Arial" w:hAnsi="Arial"/>
                <w:b/>
                <w:bCs/>
                <w:snapToGrid/>
                <w:color w:val="000000"/>
                <w:sz w:val="20"/>
              </w:rPr>
              <w:t>MU-RC</w:t>
            </w:r>
          </w:p>
        </w:tc>
        <w:tc>
          <w:tcPr>
            <w:tcW w:w="1053" w:type="dxa"/>
            <w:vAlign w:val="center"/>
          </w:tcPr>
          <w:p w14:paraId="1FA7627D" w14:textId="77777777" w:rsidR="0066510C" w:rsidRPr="0066510C" w:rsidRDefault="0066510C" w:rsidP="0066510C">
            <w:pPr>
              <w:widowControl/>
              <w:autoSpaceDE w:val="0"/>
              <w:autoSpaceDN w:val="0"/>
              <w:adjustRightInd w:val="0"/>
              <w:jc w:val="center"/>
              <w:rPr>
                <w:rFonts w:ascii="Arial" w:hAnsi="Arial"/>
                <w:b/>
                <w:bCs/>
                <w:snapToGrid/>
                <w:color w:val="000000"/>
                <w:sz w:val="20"/>
              </w:rPr>
            </w:pPr>
            <w:r w:rsidRPr="0066510C">
              <w:rPr>
                <w:rFonts w:ascii="Arial" w:hAnsi="Arial"/>
                <w:b/>
                <w:bCs/>
                <w:snapToGrid/>
                <w:color w:val="000000"/>
                <w:sz w:val="20"/>
              </w:rPr>
              <w:t>MU-VHD</w:t>
            </w:r>
          </w:p>
        </w:tc>
        <w:tc>
          <w:tcPr>
            <w:tcW w:w="3060" w:type="dxa"/>
            <w:tcBorders>
              <w:right w:val="nil"/>
            </w:tcBorders>
            <w:vAlign w:val="center"/>
          </w:tcPr>
          <w:p w14:paraId="737A1B17" w14:textId="77777777" w:rsidR="0066510C" w:rsidRPr="0066510C" w:rsidRDefault="0066510C" w:rsidP="0066510C">
            <w:pPr>
              <w:widowControl/>
              <w:autoSpaceDE w:val="0"/>
              <w:autoSpaceDN w:val="0"/>
              <w:adjustRightInd w:val="0"/>
              <w:jc w:val="center"/>
              <w:rPr>
                <w:rFonts w:ascii="Arial" w:hAnsi="Arial"/>
                <w:b/>
                <w:bCs/>
                <w:snapToGrid/>
                <w:color w:val="000000"/>
                <w:sz w:val="20"/>
              </w:rPr>
            </w:pPr>
            <w:r w:rsidRPr="0066510C">
              <w:rPr>
                <w:rFonts w:ascii="Arial" w:hAnsi="Arial"/>
                <w:b/>
                <w:bCs/>
                <w:snapToGrid/>
                <w:color w:val="000000"/>
                <w:sz w:val="20"/>
              </w:rPr>
              <w:t>Additional Regulations</w:t>
            </w:r>
          </w:p>
        </w:tc>
      </w:tr>
      <w:tr w:rsidR="0066510C" w:rsidRPr="0066510C" w14:paraId="070CC12E" w14:textId="77777777" w:rsidTr="0066510C">
        <w:trPr>
          <w:jc w:val="center"/>
        </w:trPr>
        <w:tc>
          <w:tcPr>
            <w:tcW w:w="9360" w:type="dxa"/>
            <w:gridSpan w:val="6"/>
            <w:tcBorders>
              <w:left w:val="nil"/>
              <w:right w:val="nil"/>
            </w:tcBorders>
            <w:shd w:val="clear" w:color="auto" w:fill="1F4E79"/>
          </w:tcPr>
          <w:p w14:paraId="5668A19C" w14:textId="77777777" w:rsidR="0066510C" w:rsidRPr="0066510C" w:rsidRDefault="0066510C" w:rsidP="0066510C">
            <w:pPr>
              <w:widowControl/>
              <w:rPr>
                <w:snapToGrid/>
                <w:sz w:val="22"/>
                <w:szCs w:val="24"/>
              </w:rPr>
            </w:pPr>
            <w:r w:rsidRPr="0066510C">
              <w:rPr>
                <w:rFonts w:ascii="Arial" w:hAnsi="Arial"/>
                <w:b/>
                <w:snapToGrid/>
                <w:color w:val="FFFFFF"/>
                <w:sz w:val="20"/>
                <w:szCs w:val="24"/>
              </w:rPr>
              <w:t>Residential Uses</w:t>
            </w:r>
          </w:p>
        </w:tc>
      </w:tr>
      <w:tr w:rsidR="0066510C" w:rsidRPr="0066510C" w14:paraId="6A02CB3B" w14:textId="77777777" w:rsidTr="003400E2">
        <w:trPr>
          <w:jc w:val="center"/>
        </w:trPr>
        <w:tc>
          <w:tcPr>
            <w:tcW w:w="2095" w:type="dxa"/>
            <w:tcBorders>
              <w:left w:val="nil"/>
            </w:tcBorders>
            <w:vAlign w:val="center"/>
          </w:tcPr>
          <w:p w14:paraId="0F5BBD95"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Caretaker Housing</w:t>
            </w:r>
          </w:p>
        </w:tc>
        <w:tc>
          <w:tcPr>
            <w:tcW w:w="1055" w:type="dxa"/>
            <w:vAlign w:val="center"/>
          </w:tcPr>
          <w:p w14:paraId="4D84B5A0"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47" w:type="dxa"/>
            <w:vAlign w:val="center"/>
          </w:tcPr>
          <w:p w14:paraId="77389350"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0" w:type="dxa"/>
            <w:vAlign w:val="center"/>
          </w:tcPr>
          <w:p w14:paraId="50785C3F"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3477C437"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vAlign w:val="center"/>
          </w:tcPr>
          <w:p w14:paraId="71AF37F6"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Section 18.60.060</w:t>
            </w:r>
          </w:p>
        </w:tc>
      </w:tr>
      <w:tr w:rsidR="0066510C" w:rsidRPr="0066510C" w14:paraId="657BD36D" w14:textId="77777777" w:rsidTr="003400E2">
        <w:trPr>
          <w:jc w:val="center"/>
        </w:trPr>
        <w:tc>
          <w:tcPr>
            <w:tcW w:w="2095" w:type="dxa"/>
            <w:tcBorders>
              <w:left w:val="nil"/>
            </w:tcBorders>
            <w:vAlign w:val="center"/>
          </w:tcPr>
          <w:p w14:paraId="083B81CF"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Dwelling, Multifamily</w:t>
            </w:r>
          </w:p>
        </w:tc>
        <w:tc>
          <w:tcPr>
            <w:tcW w:w="1055" w:type="dxa"/>
            <w:vAlign w:val="center"/>
          </w:tcPr>
          <w:p w14:paraId="6DEFA0D6"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1CFA2C41"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44806C7D"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0DCEDE11"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vAlign w:val="center"/>
          </w:tcPr>
          <w:p w14:paraId="5429DFCE"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59ECF617" w14:textId="77777777" w:rsidTr="003400E2">
        <w:trPr>
          <w:jc w:val="center"/>
        </w:trPr>
        <w:tc>
          <w:tcPr>
            <w:tcW w:w="2095" w:type="dxa"/>
            <w:tcBorders>
              <w:left w:val="nil"/>
            </w:tcBorders>
            <w:vAlign w:val="center"/>
          </w:tcPr>
          <w:p w14:paraId="5A6AE486"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Employee Housing</w:t>
            </w:r>
          </w:p>
        </w:tc>
        <w:tc>
          <w:tcPr>
            <w:tcW w:w="1055" w:type="dxa"/>
            <w:vAlign w:val="center"/>
          </w:tcPr>
          <w:p w14:paraId="51CDC00C"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5D4D5E41"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0" w:type="dxa"/>
            <w:vAlign w:val="center"/>
          </w:tcPr>
          <w:p w14:paraId="7C25D1E8"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51F29981"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3060" w:type="dxa"/>
            <w:tcBorders>
              <w:right w:val="nil"/>
            </w:tcBorders>
            <w:vAlign w:val="center"/>
          </w:tcPr>
          <w:p w14:paraId="62F7DD2D"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6D3E3C17" w14:textId="77777777" w:rsidTr="003400E2">
        <w:trPr>
          <w:jc w:val="center"/>
        </w:trPr>
        <w:tc>
          <w:tcPr>
            <w:tcW w:w="2095" w:type="dxa"/>
            <w:tcBorders>
              <w:left w:val="nil"/>
            </w:tcBorders>
            <w:vAlign w:val="center"/>
          </w:tcPr>
          <w:p w14:paraId="72A9BC06"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Home Occupations</w:t>
            </w:r>
          </w:p>
        </w:tc>
        <w:tc>
          <w:tcPr>
            <w:tcW w:w="1055" w:type="dxa"/>
            <w:vAlign w:val="center"/>
          </w:tcPr>
          <w:p w14:paraId="749F330E"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1A768A1D"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509D2EE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391D7936"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tcPr>
          <w:p w14:paraId="3ABFDAEB"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Section 18.60.120</w:t>
            </w:r>
          </w:p>
        </w:tc>
      </w:tr>
      <w:tr w:rsidR="0066510C" w:rsidRPr="0066510C" w14:paraId="355E720C" w14:textId="77777777" w:rsidTr="003400E2">
        <w:trPr>
          <w:trHeight w:val="170"/>
          <w:jc w:val="center"/>
        </w:trPr>
        <w:tc>
          <w:tcPr>
            <w:tcW w:w="2095" w:type="dxa"/>
            <w:tcBorders>
              <w:left w:val="nil"/>
            </w:tcBorders>
            <w:vAlign w:val="center"/>
          </w:tcPr>
          <w:p w14:paraId="07942C94"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Live-Work </w:t>
            </w:r>
          </w:p>
        </w:tc>
        <w:tc>
          <w:tcPr>
            <w:tcW w:w="1055" w:type="dxa"/>
            <w:vAlign w:val="center"/>
          </w:tcPr>
          <w:p w14:paraId="5A7EE4BC"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5119D843"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678A659E"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43695216"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tcPr>
          <w:p w14:paraId="3A7F0137" w14:textId="77777777" w:rsidR="0066510C" w:rsidRPr="0066510C" w:rsidRDefault="0066510C" w:rsidP="0066510C">
            <w:pPr>
              <w:widowControl/>
              <w:autoSpaceDE w:val="0"/>
              <w:autoSpaceDN w:val="0"/>
              <w:adjustRightInd w:val="0"/>
              <w:jc w:val="center"/>
              <w:rPr>
                <w:rFonts w:ascii="Arial" w:hAnsi="Arial"/>
                <w:snapToGrid/>
                <w:sz w:val="18"/>
                <w:szCs w:val="18"/>
                <w:highlight w:val="green"/>
              </w:rPr>
            </w:pPr>
            <w:r w:rsidRPr="0066510C">
              <w:rPr>
                <w:rFonts w:ascii="Arial" w:hAnsi="Arial"/>
                <w:snapToGrid/>
                <w:sz w:val="18"/>
                <w:szCs w:val="18"/>
              </w:rPr>
              <w:t>Section 18.60.130</w:t>
            </w:r>
          </w:p>
        </w:tc>
      </w:tr>
      <w:tr w:rsidR="0066510C" w:rsidRPr="0066510C" w14:paraId="297A7C42" w14:textId="77777777" w:rsidTr="003400E2">
        <w:trPr>
          <w:trHeight w:val="170"/>
          <w:jc w:val="center"/>
        </w:trPr>
        <w:tc>
          <w:tcPr>
            <w:tcW w:w="2095" w:type="dxa"/>
            <w:tcBorders>
              <w:left w:val="nil"/>
            </w:tcBorders>
            <w:vAlign w:val="center"/>
          </w:tcPr>
          <w:p w14:paraId="034A12C0"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Single-Room Occupancy (SRO) Facilities</w:t>
            </w:r>
          </w:p>
          <w:p w14:paraId="4BBE01CD" w14:textId="77777777" w:rsidR="0066510C" w:rsidRPr="0066510C" w:rsidRDefault="0066510C" w:rsidP="0066510C">
            <w:pPr>
              <w:widowControl/>
              <w:tabs>
                <w:tab w:val="left" w:pos="360"/>
              </w:tabs>
              <w:autoSpaceDE w:val="0"/>
              <w:autoSpaceDN w:val="0"/>
              <w:adjustRightInd w:val="0"/>
              <w:rPr>
                <w:rFonts w:ascii="Arial" w:hAnsi="Arial"/>
                <w:snapToGrid/>
                <w:sz w:val="20"/>
              </w:rPr>
            </w:pPr>
          </w:p>
        </w:tc>
        <w:tc>
          <w:tcPr>
            <w:tcW w:w="1055" w:type="dxa"/>
            <w:vAlign w:val="center"/>
          </w:tcPr>
          <w:p w14:paraId="5357FC33" w14:textId="77777777" w:rsidR="0066510C" w:rsidRPr="0066510C" w:rsidRDefault="0066510C" w:rsidP="0066510C">
            <w:pPr>
              <w:widowControl/>
              <w:tabs>
                <w:tab w:val="left" w:pos="360"/>
              </w:tabs>
              <w:autoSpaceDE w:val="0"/>
              <w:autoSpaceDN w:val="0"/>
              <w:adjustRightInd w:val="0"/>
              <w:jc w:val="center"/>
              <w:rPr>
                <w:rFonts w:ascii="Arial" w:hAnsi="Arial"/>
                <w:snapToGrid/>
                <w:sz w:val="20"/>
              </w:rPr>
            </w:pPr>
            <w:r w:rsidRPr="0066510C">
              <w:rPr>
                <w:rFonts w:ascii="Arial" w:hAnsi="Arial"/>
                <w:snapToGrid/>
                <w:sz w:val="20"/>
              </w:rPr>
              <w:t>-</w:t>
            </w:r>
          </w:p>
        </w:tc>
        <w:tc>
          <w:tcPr>
            <w:tcW w:w="1047" w:type="dxa"/>
            <w:vAlign w:val="center"/>
          </w:tcPr>
          <w:p w14:paraId="7173227E" w14:textId="77777777" w:rsidR="0066510C" w:rsidRPr="0066510C" w:rsidRDefault="0066510C" w:rsidP="0066510C">
            <w:pPr>
              <w:widowControl/>
              <w:tabs>
                <w:tab w:val="left" w:pos="360"/>
              </w:tabs>
              <w:autoSpaceDE w:val="0"/>
              <w:autoSpaceDN w:val="0"/>
              <w:adjustRightInd w:val="0"/>
              <w:jc w:val="center"/>
              <w:rPr>
                <w:rFonts w:ascii="Arial" w:hAnsi="Arial"/>
                <w:snapToGrid/>
                <w:sz w:val="20"/>
              </w:rPr>
            </w:pPr>
            <w:r w:rsidRPr="0066510C">
              <w:rPr>
                <w:rFonts w:ascii="Arial" w:hAnsi="Arial"/>
                <w:snapToGrid/>
                <w:sz w:val="20"/>
              </w:rPr>
              <w:t>P</w:t>
            </w:r>
          </w:p>
        </w:tc>
        <w:tc>
          <w:tcPr>
            <w:tcW w:w="1050" w:type="dxa"/>
            <w:vAlign w:val="center"/>
          </w:tcPr>
          <w:p w14:paraId="68FF202D" w14:textId="77777777" w:rsidR="0066510C" w:rsidRPr="0066510C" w:rsidRDefault="0066510C" w:rsidP="0066510C">
            <w:pPr>
              <w:widowControl/>
              <w:tabs>
                <w:tab w:val="left" w:pos="360"/>
              </w:tabs>
              <w:autoSpaceDE w:val="0"/>
              <w:autoSpaceDN w:val="0"/>
              <w:adjustRightInd w:val="0"/>
              <w:jc w:val="center"/>
              <w:rPr>
                <w:rFonts w:ascii="Arial" w:hAnsi="Arial"/>
                <w:snapToGrid/>
                <w:sz w:val="20"/>
              </w:rPr>
            </w:pPr>
            <w:r w:rsidRPr="0066510C">
              <w:rPr>
                <w:rFonts w:ascii="Arial" w:hAnsi="Arial"/>
                <w:snapToGrid/>
                <w:sz w:val="20"/>
              </w:rPr>
              <w:t>P</w:t>
            </w:r>
          </w:p>
        </w:tc>
        <w:tc>
          <w:tcPr>
            <w:tcW w:w="1053" w:type="dxa"/>
            <w:vAlign w:val="center"/>
          </w:tcPr>
          <w:p w14:paraId="1E824779" w14:textId="77777777" w:rsidR="0066510C" w:rsidRPr="0066510C" w:rsidRDefault="0066510C" w:rsidP="0066510C">
            <w:pPr>
              <w:widowControl/>
              <w:autoSpaceDE w:val="0"/>
              <w:autoSpaceDN w:val="0"/>
              <w:adjustRightInd w:val="0"/>
              <w:jc w:val="center"/>
              <w:rPr>
                <w:rFonts w:ascii="Arial" w:hAnsi="Arial"/>
                <w:snapToGrid/>
                <w:sz w:val="20"/>
              </w:rPr>
            </w:pPr>
            <w:r w:rsidRPr="0066510C">
              <w:rPr>
                <w:rFonts w:ascii="Arial" w:hAnsi="Arial"/>
                <w:snapToGrid/>
                <w:sz w:val="20"/>
              </w:rPr>
              <w:t>-</w:t>
            </w:r>
          </w:p>
        </w:tc>
        <w:tc>
          <w:tcPr>
            <w:tcW w:w="3060" w:type="dxa"/>
            <w:tcBorders>
              <w:right w:val="nil"/>
            </w:tcBorders>
          </w:tcPr>
          <w:p w14:paraId="06FCC0BB" w14:textId="77777777" w:rsidR="0066510C" w:rsidRPr="0066510C" w:rsidRDefault="0066510C" w:rsidP="0066510C">
            <w:pPr>
              <w:widowControl/>
              <w:autoSpaceDE w:val="0"/>
              <w:autoSpaceDN w:val="0"/>
              <w:adjustRightInd w:val="0"/>
              <w:jc w:val="center"/>
              <w:rPr>
                <w:rFonts w:ascii="Arial" w:hAnsi="Arial"/>
                <w:snapToGrid/>
                <w:sz w:val="20"/>
              </w:rPr>
            </w:pPr>
          </w:p>
        </w:tc>
      </w:tr>
      <w:tr w:rsidR="0066510C" w:rsidRPr="0066510C" w14:paraId="36473519" w14:textId="77777777" w:rsidTr="003400E2">
        <w:trPr>
          <w:jc w:val="center"/>
        </w:trPr>
        <w:tc>
          <w:tcPr>
            <w:tcW w:w="2095" w:type="dxa"/>
            <w:tcBorders>
              <w:left w:val="nil"/>
            </w:tcBorders>
            <w:vAlign w:val="center"/>
          </w:tcPr>
          <w:p w14:paraId="5AFDBDE7"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Supportive Housing </w:t>
            </w:r>
          </w:p>
        </w:tc>
        <w:tc>
          <w:tcPr>
            <w:tcW w:w="1055" w:type="dxa"/>
            <w:vAlign w:val="center"/>
          </w:tcPr>
          <w:p w14:paraId="536B1D2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4F4A8A5B"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79AAA470"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227365A9"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tcPr>
          <w:p w14:paraId="400FB95F"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4FDD637F" w14:textId="77777777" w:rsidTr="003400E2">
        <w:trPr>
          <w:jc w:val="center"/>
        </w:trPr>
        <w:tc>
          <w:tcPr>
            <w:tcW w:w="2095" w:type="dxa"/>
            <w:tcBorders>
              <w:left w:val="nil"/>
            </w:tcBorders>
            <w:vAlign w:val="center"/>
          </w:tcPr>
          <w:p w14:paraId="64CCD3C6"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Transitional Housing </w:t>
            </w:r>
          </w:p>
        </w:tc>
        <w:tc>
          <w:tcPr>
            <w:tcW w:w="1055" w:type="dxa"/>
            <w:vAlign w:val="center"/>
          </w:tcPr>
          <w:p w14:paraId="20E54F03"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47" w:type="dxa"/>
            <w:vAlign w:val="center"/>
          </w:tcPr>
          <w:p w14:paraId="1814F824"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0" w:type="dxa"/>
            <w:vAlign w:val="center"/>
          </w:tcPr>
          <w:p w14:paraId="77802C94"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0B3B301E"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tcPr>
          <w:p w14:paraId="78B1963C"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3755A6A1" w14:textId="77777777" w:rsidTr="0066510C">
        <w:trPr>
          <w:jc w:val="center"/>
        </w:trPr>
        <w:tc>
          <w:tcPr>
            <w:tcW w:w="9360" w:type="dxa"/>
            <w:gridSpan w:val="6"/>
            <w:tcBorders>
              <w:left w:val="nil"/>
              <w:right w:val="nil"/>
            </w:tcBorders>
            <w:shd w:val="clear" w:color="auto" w:fill="1F4E79"/>
          </w:tcPr>
          <w:p w14:paraId="7B3EE7F5" w14:textId="77777777" w:rsidR="0066510C" w:rsidRPr="0066510C" w:rsidRDefault="0066510C" w:rsidP="0066510C">
            <w:pPr>
              <w:widowControl/>
              <w:rPr>
                <w:snapToGrid/>
                <w:sz w:val="22"/>
                <w:szCs w:val="24"/>
              </w:rPr>
            </w:pPr>
            <w:r w:rsidRPr="0066510C">
              <w:rPr>
                <w:rFonts w:ascii="Arial" w:hAnsi="Arial"/>
                <w:b/>
                <w:snapToGrid/>
                <w:color w:val="FFFFFF"/>
                <w:sz w:val="20"/>
                <w:szCs w:val="24"/>
              </w:rPr>
              <w:t>Human Services Uses</w:t>
            </w:r>
          </w:p>
        </w:tc>
      </w:tr>
      <w:tr w:rsidR="0066510C" w:rsidRPr="0066510C" w14:paraId="3BD93078" w14:textId="77777777" w:rsidTr="003400E2">
        <w:trPr>
          <w:jc w:val="center"/>
        </w:trPr>
        <w:tc>
          <w:tcPr>
            <w:tcW w:w="2095" w:type="dxa"/>
            <w:tcBorders>
              <w:left w:val="nil"/>
            </w:tcBorders>
            <w:vAlign w:val="center"/>
          </w:tcPr>
          <w:p w14:paraId="6BE63571"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Assisted Living Facilities </w:t>
            </w:r>
          </w:p>
        </w:tc>
        <w:tc>
          <w:tcPr>
            <w:tcW w:w="1055" w:type="dxa"/>
            <w:vAlign w:val="center"/>
          </w:tcPr>
          <w:p w14:paraId="799D30C6"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47" w:type="dxa"/>
            <w:vAlign w:val="center"/>
          </w:tcPr>
          <w:p w14:paraId="1E651E88" w14:textId="77777777" w:rsidR="0066510C" w:rsidRPr="0066510C" w:rsidDel="00397820" w:rsidRDefault="0066510C" w:rsidP="0066510C">
            <w:pPr>
              <w:widowControl/>
              <w:jc w:val="center"/>
              <w:rPr>
                <w:rFonts w:ascii="Arial" w:hAnsi="Arial"/>
                <w:b/>
                <w:snapToGrid/>
                <w:sz w:val="18"/>
                <w:szCs w:val="18"/>
              </w:rPr>
            </w:pPr>
            <w:r w:rsidRPr="0066510C">
              <w:rPr>
                <w:rFonts w:ascii="Arial" w:hAnsi="Arial"/>
                <w:snapToGrid/>
                <w:sz w:val="18"/>
                <w:szCs w:val="18"/>
              </w:rPr>
              <w:t>CUP</w:t>
            </w:r>
          </w:p>
        </w:tc>
        <w:tc>
          <w:tcPr>
            <w:tcW w:w="1050" w:type="dxa"/>
            <w:vAlign w:val="center"/>
          </w:tcPr>
          <w:p w14:paraId="285111F6" w14:textId="77777777" w:rsidR="0066510C" w:rsidRPr="0066510C" w:rsidDel="00397820" w:rsidRDefault="0066510C" w:rsidP="0066510C">
            <w:pPr>
              <w:widowControl/>
              <w:jc w:val="center"/>
              <w:rPr>
                <w:rFonts w:ascii="Arial" w:hAnsi="Arial"/>
                <w:b/>
                <w:snapToGrid/>
                <w:sz w:val="18"/>
                <w:szCs w:val="18"/>
              </w:rPr>
            </w:pPr>
            <w:r w:rsidRPr="0066510C">
              <w:rPr>
                <w:rFonts w:ascii="Arial" w:hAnsi="Arial"/>
                <w:snapToGrid/>
                <w:sz w:val="18"/>
                <w:szCs w:val="18"/>
              </w:rPr>
              <w:t>-</w:t>
            </w:r>
          </w:p>
        </w:tc>
        <w:tc>
          <w:tcPr>
            <w:tcW w:w="1053" w:type="dxa"/>
            <w:vAlign w:val="center"/>
          </w:tcPr>
          <w:p w14:paraId="492AD9F1"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3060" w:type="dxa"/>
            <w:tcBorders>
              <w:right w:val="nil"/>
            </w:tcBorders>
            <w:vAlign w:val="center"/>
          </w:tcPr>
          <w:p w14:paraId="0BF7C8A6"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Section 18.60.080</w:t>
            </w:r>
          </w:p>
        </w:tc>
      </w:tr>
      <w:tr w:rsidR="0066510C" w:rsidRPr="0066510C" w14:paraId="71F5CD6C" w14:textId="77777777" w:rsidTr="003400E2">
        <w:trPr>
          <w:jc w:val="center"/>
        </w:trPr>
        <w:tc>
          <w:tcPr>
            <w:tcW w:w="2095" w:type="dxa"/>
            <w:tcBorders>
              <w:left w:val="nil"/>
            </w:tcBorders>
            <w:vAlign w:val="center"/>
          </w:tcPr>
          <w:p w14:paraId="16252CDC"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Child Day Care Facilities </w:t>
            </w:r>
          </w:p>
        </w:tc>
        <w:tc>
          <w:tcPr>
            <w:tcW w:w="1055" w:type="dxa"/>
            <w:vAlign w:val="center"/>
          </w:tcPr>
          <w:p w14:paraId="2B36AF6B"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6BF457E3"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17DC8C43"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02FDB64B"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vAlign w:val="center"/>
          </w:tcPr>
          <w:p w14:paraId="5A470774"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Section 18.60.070</w:t>
            </w:r>
          </w:p>
        </w:tc>
      </w:tr>
      <w:tr w:rsidR="0066510C" w:rsidRPr="0066510C" w14:paraId="5C2E9613" w14:textId="77777777" w:rsidTr="003400E2">
        <w:trPr>
          <w:jc w:val="center"/>
        </w:trPr>
        <w:tc>
          <w:tcPr>
            <w:tcW w:w="2095" w:type="dxa"/>
            <w:tcBorders>
              <w:left w:val="nil"/>
            </w:tcBorders>
            <w:vAlign w:val="center"/>
          </w:tcPr>
          <w:p w14:paraId="7DD6A8BC"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Community Care Facilities</w:t>
            </w:r>
          </w:p>
        </w:tc>
        <w:tc>
          <w:tcPr>
            <w:tcW w:w="1055" w:type="dxa"/>
            <w:vAlign w:val="center"/>
          </w:tcPr>
          <w:p w14:paraId="2F1421EB"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vertAlign w:val="superscript"/>
              </w:rPr>
            </w:pPr>
            <w:r w:rsidRPr="0066510C">
              <w:rPr>
                <w:rFonts w:ascii="Arial" w:hAnsi="Arial"/>
                <w:snapToGrid/>
                <w:sz w:val="18"/>
                <w:szCs w:val="18"/>
              </w:rPr>
              <w:t>CUP</w:t>
            </w:r>
          </w:p>
        </w:tc>
        <w:tc>
          <w:tcPr>
            <w:tcW w:w="1047" w:type="dxa"/>
            <w:vAlign w:val="center"/>
          </w:tcPr>
          <w:p w14:paraId="32660452"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vertAlign w:val="superscript"/>
              </w:rPr>
            </w:pPr>
            <w:r w:rsidRPr="0066510C">
              <w:rPr>
                <w:rFonts w:ascii="Arial" w:hAnsi="Arial"/>
                <w:snapToGrid/>
                <w:sz w:val="18"/>
                <w:szCs w:val="18"/>
              </w:rPr>
              <w:t>CUP</w:t>
            </w:r>
          </w:p>
        </w:tc>
        <w:tc>
          <w:tcPr>
            <w:tcW w:w="1050" w:type="dxa"/>
            <w:vAlign w:val="center"/>
          </w:tcPr>
          <w:p w14:paraId="0EC0905D"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vertAlign w:val="superscript"/>
              </w:rPr>
            </w:pPr>
            <w:r w:rsidRPr="0066510C">
              <w:rPr>
                <w:rFonts w:ascii="Arial" w:hAnsi="Arial"/>
                <w:snapToGrid/>
                <w:sz w:val="18"/>
                <w:szCs w:val="18"/>
              </w:rPr>
              <w:t>-</w:t>
            </w:r>
          </w:p>
        </w:tc>
        <w:tc>
          <w:tcPr>
            <w:tcW w:w="1053" w:type="dxa"/>
            <w:vAlign w:val="center"/>
          </w:tcPr>
          <w:p w14:paraId="0C6EF9B5"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3060" w:type="dxa"/>
            <w:tcBorders>
              <w:right w:val="nil"/>
            </w:tcBorders>
            <w:vAlign w:val="center"/>
          </w:tcPr>
          <w:p w14:paraId="186E57E4"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758313BA" w14:textId="77777777" w:rsidTr="003400E2">
        <w:trPr>
          <w:jc w:val="center"/>
        </w:trPr>
        <w:tc>
          <w:tcPr>
            <w:tcW w:w="2095" w:type="dxa"/>
            <w:tcBorders>
              <w:left w:val="nil"/>
            </w:tcBorders>
            <w:vAlign w:val="center"/>
          </w:tcPr>
          <w:p w14:paraId="0240455A"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Residential Care Facilities, six or fewer residents</w:t>
            </w:r>
          </w:p>
        </w:tc>
        <w:tc>
          <w:tcPr>
            <w:tcW w:w="1055" w:type="dxa"/>
            <w:vAlign w:val="center"/>
          </w:tcPr>
          <w:p w14:paraId="76B13721"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079CD7FE"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2716DE27"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33553E75"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vAlign w:val="center"/>
          </w:tcPr>
          <w:p w14:paraId="6849E27F"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1986CC56" w14:textId="77777777" w:rsidTr="003400E2">
        <w:trPr>
          <w:jc w:val="center"/>
        </w:trPr>
        <w:tc>
          <w:tcPr>
            <w:tcW w:w="2095" w:type="dxa"/>
            <w:tcBorders>
              <w:left w:val="nil"/>
            </w:tcBorders>
            <w:vAlign w:val="center"/>
          </w:tcPr>
          <w:p w14:paraId="4098AE7F"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Residential Care Facilities, seven or more residents</w:t>
            </w:r>
          </w:p>
        </w:tc>
        <w:tc>
          <w:tcPr>
            <w:tcW w:w="1055" w:type="dxa"/>
            <w:vAlign w:val="center"/>
          </w:tcPr>
          <w:p w14:paraId="3C6B1594"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47" w:type="dxa"/>
            <w:vAlign w:val="center"/>
          </w:tcPr>
          <w:p w14:paraId="7327A7A1"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50" w:type="dxa"/>
            <w:vAlign w:val="center"/>
          </w:tcPr>
          <w:p w14:paraId="5356B5A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4083FD12"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3060" w:type="dxa"/>
            <w:tcBorders>
              <w:right w:val="nil"/>
            </w:tcBorders>
            <w:vAlign w:val="center"/>
          </w:tcPr>
          <w:p w14:paraId="22906BDD"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05972DD9" w14:textId="77777777" w:rsidTr="003400E2">
        <w:trPr>
          <w:jc w:val="center"/>
        </w:trPr>
        <w:tc>
          <w:tcPr>
            <w:tcW w:w="2095" w:type="dxa"/>
            <w:tcBorders>
              <w:left w:val="nil"/>
            </w:tcBorders>
            <w:vAlign w:val="center"/>
          </w:tcPr>
          <w:p w14:paraId="6359CAEB"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Day Care Homes, </w:t>
            </w:r>
            <w:proofErr w:type="gramStart"/>
            <w:r w:rsidRPr="0066510C">
              <w:rPr>
                <w:rFonts w:ascii="Arial" w:hAnsi="Arial"/>
                <w:snapToGrid/>
                <w:sz w:val="18"/>
                <w:szCs w:val="18"/>
              </w:rPr>
              <w:t>Up</w:t>
            </w:r>
            <w:proofErr w:type="gramEnd"/>
            <w:r w:rsidRPr="0066510C">
              <w:rPr>
                <w:rFonts w:ascii="Arial" w:hAnsi="Arial"/>
                <w:snapToGrid/>
                <w:sz w:val="18"/>
                <w:szCs w:val="18"/>
              </w:rPr>
              <w:t xml:space="preserve"> to 14 Children</w:t>
            </w:r>
          </w:p>
        </w:tc>
        <w:tc>
          <w:tcPr>
            <w:tcW w:w="1055" w:type="dxa"/>
            <w:vAlign w:val="center"/>
          </w:tcPr>
          <w:p w14:paraId="06CA84BF"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22535207"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717EAAAF"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2366FB1B"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3060" w:type="dxa"/>
            <w:tcBorders>
              <w:right w:val="nil"/>
            </w:tcBorders>
            <w:vAlign w:val="center"/>
          </w:tcPr>
          <w:p w14:paraId="40BBF447"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5D41BBD0" w14:textId="77777777" w:rsidTr="003400E2">
        <w:trPr>
          <w:jc w:val="center"/>
        </w:trPr>
        <w:tc>
          <w:tcPr>
            <w:tcW w:w="2095" w:type="dxa"/>
            <w:tcBorders>
              <w:left w:val="nil"/>
            </w:tcBorders>
            <w:vAlign w:val="center"/>
          </w:tcPr>
          <w:p w14:paraId="13C6A072"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Low Barrier Navigation Centers</w:t>
            </w:r>
          </w:p>
        </w:tc>
        <w:tc>
          <w:tcPr>
            <w:tcW w:w="1055" w:type="dxa"/>
            <w:vAlign w:val="center"/>
          </w:tcPr>
          <w:p w14:paraId="4605FB3F"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6E8484D0"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6CE8131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1E31A9E2"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vAlign w:val="center"/>
          </w:tcPr>
          <w:p w14:paraId="724F0A0E"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4BB79B3F" w14:textId="77777777" w:rsidTr="003400E2">
        <w:trPr>
          <w:jc w:val="center"/>
        </w:trPr>
        <w:tc>
          <w:tcPr>
            <w:tcW w:w="2095" w:type="dxa"/>
            <w:tcBorders>
              <w:left w:val="nil"/>
            </w:tcBorders>
            <w:vAlign w:val="center"/>
          </w:tcPr>
          <w:p w14:paraId="3DCEF6CD"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Emergency Shelters</w:t>
            </w:r>
          </w:p>
        </w:tc>
        <w:tc>
          <w:tcPr>
            <w:tcW w:w="1055" w:type="dxa"/>
          </w:tcPr>
          <w:p w14:paraId="47DEE0F4"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47" w:type="dxa"/>
          </w:tcPr>
          <w:p w14:paraId="4C68B93F"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0" w:type="dxa"/>
          </w:tcPr>
          <w:p w14:paraId="6897801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tcPr>
          <w:p w14:paraId="171A3399"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vAlign w:val="center"/>
          </w:tcPr>
          <w:p w14:paraId="633A395D"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Section 18.60.110</w:t>
            </w:r>
          </w:p>
        </w:tc>
      </w:tr>
      <w:tr w:rsidR="0066510C" w:rsidRPr="0066510C" w14:paraId="67D51ABB" w14:textId="77777777" w:rsidTr="0066510C">
        <w:trPr>
          <w:jc w:val="center"/>
        </w:trPr>
        <w:tc>
          <w:tcPr>
            <w:tcW w:w="9360" w:type="dxa"/>
            <w:gridSpan w:val="6"/>
            <w:tcBorders>
              <w:left w:val="nil"/>
              <w:right w:val="nil"/>
            </w:tcBorders>
            <w:shd w:val="clear" w:color="auto" w:fill="1F4E79"/>
          </w:tcPr>
          <w:p w14:paraId="5DCBA065" w14:textId="77777777" w:rsidR="0066510C" w:rsidRPr="0066510C" w:rsidRDefault="0066510C" w:rsidP="0066510C">
            <w:pPr>
              <w:widowControl/>
              <w:rPr>
                <w:rFonts w:ascii="Arial" w:hAnsi="Arial"/>
                <w:snapToGrid/>
                <w:sz w:val="18"/>
                <w:szCs w:val="18"/>
              </w:rPr>
            </w:pPr>
            <w:r w:rsidRPr="0066510C">
              <w:rPr>
                <w:rFonts w:ascii="Arial" w:hAnsi="Arial"/>
                <w:b/>
                <w:snapToGrid/>
                <w:color w:val="FFFFFF"/>
                <w:sz w:val="20"/>
                <w:szCs w:val="24"/>
              </w:rPr>
              <w:t>Recreation, Education, and Public Assembly Uses</w:t>
            </w:r>
          </w:p>
        </w:tc>
      </w:tr>
      <w:tr w:rsidR="0066510C" w:rsidRPr="0066510C" w14:paraId="2B621DC7" w14:textId="77777777" w:rsidTr="003400E2">
        <w:trPr>
          <w:jc w:val="center"/>
        </w:trPr>
        <w:tc>
          <w:tcPr>
            <w:tcW w:w="2095" w:type="dxa"/>
            <w:tcBorders>
              <w:left w:val="nil"/>
            </w:tcBorders>
            <w:vAlign w:val="center"/>
          </w:tcPr>
          <w:p w14:paraId="756F622E"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Cemeteries and Mausoleums </w:t>
            </w:r>
          </w:p>
        </w:tc>
        <w:tc>
          <w:tcPr>
            <w:tcW w:w="1055" w:type="dxa"/>
            <w:vAlign w:val="center"/>
          </w:tcPr>
          <w:p w14:paraId="4D166E47"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47" w:type="dxa"/>
            <w:vAlign w:val="center"/>
          </w:tcPr>
          <w:p w14:paraId="70918576"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0" w:type="dxa"/>
            <w:vAlign w:val="center"/>
          </w:tcPr>
          <w:p w14:paraId="19BA00BF"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0FBB630D"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3060" w:type="dxa"/>
            <w:tcBorders>
              <w:right w:val="nil"/>
            </w:tcBorders>
            <w:vAlign w:val="center"/>
          </w:tcPr>
          <w:p w14:paraId="22D39E06"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4B6F7096" w14:textId="77777777" w:rsidTr="003400E2">
        <w:trPr>
          <w:jc w:val="center"/>
        </w:trPr>
        <w:tc>
          <w:tcPr>
            <w:tcW w:w="2095" w:type="dxa"/>
            <w:tcBorders>
              <w:left w:val="nil"/>
            </w:tcBorders>
            <w:vAlign w:val="center"/>
          </w:tcPr>
          <w:p w14:paraId="6E1D2DB6"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Community Gardens</w:t>
            </w:r>
          </w:p>
        </w:tc>
        <w:tc>
          <w:tcPr>
            <w:tcW w:w="1055" w:type="dxa"/>
            <w:vAlign w:val="center"/>
          </w:tcPr>
          <w:p w14:paraId="706F97D3"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47" w:type="dxa"/>
            <w:vAlign w:val="center"/>
          </w:tcPr>
          <w:p w14:paraId="04206B7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50" w:type="dxa"/>
            <w:vAlign w:val="center"/>
          </w:tcPr>
          <w:p w14:paraId="6AC7B122"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53" w:type="dxa"/>
            <w:vAlign w:val="center"/>
          </w:tcPr>
          <w:p w14:paraId="09E35DB1"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3060" w:type="dxa"/>
            <w:tcBorders>
              <w:right w:val="nil"/>
            </w:tcBorders>
            <w:vAlign w:val="center"/>
          </w:tcPr>
          <w:p w14:paraId="728DF7FC"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1DCC88DF" w14:textId="77777777" w:rsidTr="003400E2">
        <w:trPr>
          <w:jc w:val="center"/>
        </w:trPr>
        <w:tc>
          <w:tcPr>
            <w:tcW w:w="2095" w:type="dxa"/>
            <w:tcBorders>
              <w:left w:val="nil"/>
            </w:tcBorders>
            <w:vAlign w:val="center"/>
          </w:tcPr>
          <w:p w14:paraId="0D3F1605"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Commercial Recreation Facilities, Indoor </w:t>
            </w:r>
          </w:p>
        </w:tc>
        <w:tc>
          <w:tcPr>
            <w:tcW w:w="1055" w:type="dxa"/>
            <w:vAlign w:val="center"/>
          </w:tcPr>
          <w:p w14:paraId="483C6408"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47" w:type="dxa"/>
            <w:vAlign w:val="center"/>
          </w:tcPr>
          <w:p w14:paraId="4FD652CF"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6C33A91C"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14EB962E"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3060" w:type="dxa"/>
            <w:tcBorders>
              <w:right w:val="nil"/>
            </w:tcBorders>
            <w:vAlign w:val="center"/>
          </w:tcPr>
          <w:p w14:paraId="2CED11B1"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0E3AD50B" w14:textId="77777777" w:rsidTr="003400E2">
        <w:trPr>
          <w:jc w:val="center"/>
        </w:trPr>
        <w:tc>
          <w:tcPr>
            <w:tcW w:w="2095" w:type="dxa"/>
            <w:tcBorders>
              <w:left w:val="nil"/>
            </w:tcBorders>
            <w:vAlign w:val="center"/>
          </w:tcPr>
          <w:p w14:paraId="4AAB971F" w14:textId="3B7B6144"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Commercial Recreation Facilities, </w:t>
            </w:r>
            <w:r w:rsidRPr="00116CED">
              <w:rPr>
                <w:rFonts w:ascii="Arial" w:hAnsi="Arial"/>
                <w:strike/>
                <w:snapToGrid/>
                <w:color w:val="C00000"/>
                <w:sz w:val="18"/>
                <w:szCs w:val="18"/>
                <w:highlight w:val="yellow"/>
              </w:rPr>
              <w:t xml:space="preserve">Indoor </w:t>
            </w:r>
            <w:r w:rsidR="008D274C" w:rsidRPr="00116CED">
              <w:rPr>
                <w:rFonts w:ascii="Arial" w:hAnsi="Arial"/>
                <w:snapToGrid/>
                <w:color w:val="C00000"/>
                <w:sz w:val="18"/>
                <w:szCs w:val="18"/>
                <w:highlight w:val="yellow"/>
              </w:rPr>
              <w:t>Outdoor</w:t>
            </w:r>
          </w:p>
        </w:tc>
        <w:tc>
          <w:tcPr>
            <w:tcW w:w="1055" w:type="dxa"/>
            <w:vAlign w:val="center"/>
          </w:tcPr>
          <w:p w14:paraId="33D15E5F"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47" w:type="dxa"/>
            <w:vAlign w:val="center"/>
          </w:tcPr>
          <w:p w14:paraId="021E41C0"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0" w:type="dxa"/>
            <w:vAlign w:val="center"/>
          </w:tcPr>
          <w:p w14:paraId="5DCD110E"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1F1429AC"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vAlign w:val="center"/>
          </w:tcPr>
          <w:p w14:paraId="638F5EF5"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47170799" w14:textId="77777777" w:rsidTr="003400E2">
        <w:trPr>
          <w:jc w:val="center"/>
        </w:trPr>
        <w:tc>
          <w:tcPr>
            <w:tcW w:w="2095" w:type="dxa"/>
            <w:tcBorders>
              <w:left w:val="nil"/>
            </w:tcBorders>
            <w:vAlign w:val="center"/>
          </w:tcPr>
          <w:p w14:paraId="020BBA07"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Fitness Facilities</w:t>
            </w:r>
          </w:p>
        </w:tc>
        <w:tc>
          <w:tcPr>
            <w:tcW w:w="1055" w:type="dxa"/>
            <w:vAlign w:val="center"/>
          </w:tcPr>
          <w:p w14:paraId="16EC4668"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vertAlign w:val="superscript"/>
              </w:rPr>
            </w:pPr>
            <w:r w:rsidRPr="0066510C">
              <w:rPr>
                <w:rFonts w:ascii="Arial" w:hAnsi="Arial"/>
                <w:snapToGrid/>
                <w:sz w:val="18"/>
                <w:szCs w:val="18"/>
              </w:rPr>
              <w:t>P</w:t>
            </w:r>
          </w:p>
        </w:tc>
        <w:tc>
          <w:tcPr>
            <w:tcW w:w="1047" w:type="dxa"/>
            <w:vAlign w:val="center"/>
          </w:tcPr>
          <w:p w14:paraId="0155CF8A" w14:textId="77777777" w:rsidR="0066510C" w:rsidRPr="0066510C" w:rsidRDefault="0066510C" w:rsidP="0066510C">
            <w:pPr>
              <w:widowControl/>
              <w:jc w:val="center"/>
              <w:rPr>
                <w:rFonts w:ascii="Arial" w:hAnsi="Arial"/>
                <w:snapToGrid/>
                <w:sz w:val="20"/>
                <w:szCs w:val="24"/>
              </w:rPr>
            </w:pPr>
            <w:r w:rsidRPr="0066510C">
              <w:rPr>
                <w:rFonts w:ascii="Arial" w:hAnsi="Arial"/>
                <w:snapToGrid/>
                <w:sz w:val="18"/>
                <w:szCs w:val="18"/>
              </w:rPr>
              <w:t>P</w:t>
            </w:r>
          </w:p>
        </w:tc>
        <w:tc>
          <w:tcPr>
            <w:tcW w:w="1050" w:type="dxa"/>
            <w:vAlign w:val="center"/>
          </w:tcPr>
          <w:p w14:paraId="54079DC0" w14:textId="77777777" w:rsidR="0066510C" w:rsidRPr="0066510C" w:rsidRDefault="0066510C" w:rsidP="0066510C">
            <w:pPr>
              <w:widowControl/>
              <w:jc w:val="center"/>
              <w:rPr>
                <w:rFonts w:ascii="Arial" w:hAnsi="Arial"/>
                <w:snapToGrid/>
                <w:sz w:val="20"/>
                <w:szCs w:val="24"/>
              </w:rPr>
            </w:pPr>
            <w:r w:rsidRPr="0066510C">
              <w:rPr>
                <w:rFonts w:ascii="Arial" w:hAnsi="Arial"/>
                <w:snapToGrid/>
                <w:sz w:val="18"/>
                <w:szCs w:val="18"/>
              </w:rPr>
              <w:t>P</w:t>
            </w:r>
          </w:p>
        </w:tc>
        <w:tc>
          <w:tcPr>
            <w:tcW w:w="1053" w:type="dxa"/>
            <w:vAlign w:val="center"/>
          </w:tcPr>
          <w:p w14:paraId="433BA691"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vAlign w:val="center"/>
          </w:tcPr>
          <w:p w14:paraId="6271E97B"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046D14A4" w14:textId="77777777" w:rsidTr="003400E2">
        <w:trPr>
          <w:jc w:val="center"/>
        </w:trPr>
        <w:tc>
          <w:tcPr>
            <w:tcW w:w="2095" w:type="dxa"/>
            <w:tcBorders>
              <w:left w:val="nil"/>
            </w:tcBorders>
            <w:vAlign w:val="center"/>
          </w:tcPr>
          <w:p w14:paraId="598B5258"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Libraries </w:t>
            </w:r>
          </w:p>
        </w:tc>
        <w:tc>
          <w:tcPr>
            <w:tcW w:w="1055" w:type="dxa"/>
            <w:vAlign w:val="center"/>
          </w:tcPr>
          <w:p w14:paraId="50E2EB0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2C5F95C8"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6A01E781"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661B3580"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w:t>
            </w:r>
          </w:p>
        </w:tc>
        <w:tc>
          <w:tcPr>
            <w:tcW w:w="3060" w:type="dxa"/>
            <w:tcBorders>
              <w:right w:val="nil"/>
            </w:tcBorders>
            <w:vAlign w:val="center"/>
          </w:tcPr>
          <w:p w14:paraId="3CE05015"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112E6626" w14:textId="77777777" w:rsidTr="003400E2">
        <w:trPr>
          <w:jc w:val="center"/>
        </w:trPr>
        <w:tc>
          <w:tcPr>
            <w:tcW w:w="2095" w:type="dxa"/>
            <w:tcBorders>
              <w:left w:val="nil"/>
            </w:tcBorders>
            <w:vAlign w:val="center"/>
          </w:tcPr>
          <w:p w14:paraId="67BD9757"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Museums</w:t>
            </w:r>
          </w:p>
        </w:tc>
        <w:tc>
          <w:tcPr>
            <w:tcW w:w="1055" w:type="dxa"/>
            <w:vAlign w:val="center"/>
          </w:tcPr>
          <w:p w14:paraId="6F63D48C"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63DDE6EF"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52F14434"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0CD24F84"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w:t>
            </w:r>
          </w:p>
        </w:tc>
        <w:tc>
          <w:tcPr>
            <w:tcW w:w="3060" w:type="dxa"/>
            <w:tcBorders>
              <w:right w:val="nil"/>
            </w:tcBorders>
            <w:vAlign w:val="center"/>
          </w:tcPr>
          <w:p w14:paraId="7B413F82"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1059F1D2" w14:textId="77777777" w:rsidTr="003400E2">
        <w:trPr>
          <w:jc w:val="center"/>
        </w:trPr>
        <w:tc>
          <w:tcPr>
            <w:tcW w:w="2095" w:type="dxa"/>
            <w:tcBorders>
              <w:left w:val="nil"/>
            </w:tcBorders>
            <w:vAlign w:val="center"/>
          </w:tcPr>
          <w:p w14:paraId="3C118676"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Parks and Public Plazas</w:t>
            </w:r>
          </w:p>
        </w:tc>
        <w:tc>
          <w:tcPr>
            <w:tcW w:w="1055" w:type="dxa"/>
            <w:vAlign w:val="center"/>
          </w:tcPr>
          <w:p w14:paraId="076041B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12C61C6B"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553CEFEA"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1DCCC2F2"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vAlign w:val="center"/>
          </w:tcPr>
          <w:p w14:paraId="535F76B5" w14:textId="77777777" w:rsidR="0066510C" w:rsidRPr="0066510C" w:rsidRDefault="0066510C" w:rsidP="0066510C">
            <w:pPr>
              <w:widowControl/>
              <w:autoSpaceDE w:val="0"/>
              <w:autoSpaceDN w:val="0"/>
              <w:adjustRightInd w:val="0"/>
              <w:jc w:val="center"/>
              <w:rPr>
                <w:rFonts w:ascii="Arial" w:hAnsi="Arial"/>
                <w:snapToGrid/>
                <w:sz w:val="18"/>
                <w:szCs w:val="18"/>
                <w:highlight w:val="yellow"/>
              </w:rPr>
            </w:pPr>
          </w:p>
        </w:tc>
      </w:tr>
      <w:tr w:rsidR="0066510C" w:rsidRPr="0066510C" w14:paraId="2E452FF6" w14:textId="77777777" w:rsidTr="003400E2">
        <w:trPr>
          <w:jc w:val="center"/>
        </w:trPr>
        <w:tc>
          <w:tcPr>
            <w:tcW w:w="2095" w:type="dxa"/>
            <w:tcBorders>
              <w:left w:val="nil"/>
            </w:tcBorders>
            <w:vAlign w:val="center"/>
          </w:tcPr>
          <w:p w14:paraId="659EC6A0"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Places of Assembly</w:t>
            </w:r>
          </w:p>
        </w:tc>
        <w:tc>
          <w:tcPr>
            <w:tcW w:w="1055" w:type="dxa"/>
            <w:vAlign w:val="center"/>
          </w:tcPr>
          <w:p w14:paraId="1736D0F4"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47" w:type="dxa"/>
            <w:vAlign w:val="center"/>
          </w:tcPr>
          <w:p w14:paraId="2CFAD88A"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50" w:type="dxa"/>
            <w:vAlign w:val="center"/>
          </w:tcPr>
          <w:p w14:paraId="2E51ECF1"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53" w:type="dxa"/>
            <w:vAlign w:val="center"/>
          </w:tcPr>
          <w:p w14:paraId="17FBA5FB"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vAlign w:val="center"/>
          </w:tcPr>
          <w:p w14:paraId="2C1B4C27" w14:textId="77777777" w:rsidR="0066510C" w:rsidRPr="0066510C" w:rsidRDefault="0066510C" w:rsidP="0066510C">
            <w:pPr>
              <w:widowControl/>
              <w:autoSpaceDE w:val="0"/>
              <w:autoSpaceDN w:val="0"/>
              <w:adjustRightInd w:val="0"/>
              <w:jc w:val="center"/>
              <w:rPr>
                <w:rFonts w:ascii="Arial" w:hAnsi="Arial"/>
                <w:snapToGrid/>
                <w:sz w:val="18"/>
                <w:szCs w:val="18"/>
                <w:highlight w:val="yellow"/>
              </w:rPr>
            </w:pPr>
          </w:p>
        </w:tc>
      </w:tr>
      <w:tr w:rsidR="0066510C" w:rsidRPr="0066510C" w14:paraId="48245368" w14:textId="77777777" w:rsidTr="003400E2">
        <w:trPr>
          <w:jc w:val="center"/>
        </w:trPr>
        <w:tc>
          <w:tcPr>
            <w:tcW w:w="2095" w:type="dxa"/>
            <w:tcBorders>
              <w:left w:val="nil"/>
            </w:tcBorders>
            <w:vAlign w:val="center"/>
          </w:tcPr>
          <w:p w14:paraId="2F4DC842"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Public Schools</w:t>
            </w:r>
          </w:p>
        </w:tc>
        <w:tc>
          <w:tcPr>
            <w:tcW w:w="1055" w:type="dxa"/>
            <w:vAlign w:val="center"/>
          </w:tcPr>
          <w:p w14:paraId="5608684A"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1B95B055" w14:textId="77777777" w:rsidR="0066510C" w:rsidRPr="0066510C" w:rsidRDefault="0066510C" w:rsidP="0066510C">
            <w:pPr>
              <w:widowControl/>
              <w:jc w:val="center"/>
              <w:rPr>
                <w:rFonts w:ascii="Arial" w:hAnsi="Arial"/>
                <w:snapToGrid/>
                <w:sz w:val="20"/>
                <w:szCs w:val="24"/>
              </w:rPr>
            </w:pPr>
            <w:r w:rsidRPr="0066510C">
              <w:rPr>
                <w:rFonts w:ascii="Arial" w:hAnsi="Arial"/>
                <w:snapToGrid/>
                <w:sz w:val="18"/>
                <w:szCs w:val="18"/>
              </w:rPr>
              <w:t>P</w:t>
            </w:r>
          </w:p>
        </w:tc>
        <w:tc>
          <w:tcPr>
            <w:tcW w:w="1050" w:type="dxa"/>
            <w:vAlign w:val="center"/>
          </w:tcPr>
          <w:p w14:paraId="589A715D" w14:textId="77777777" w:rsidR="0066510C" w:rsidRPr="0066510C" w:rsidRDefault="0066510C" w:rsidP="0066510C">
            <w:pPr>
              <w:widowControl/>
              <w:jc w:val="center"/>
              <w:rPr>
                <w:rFonts w:ascii="Arial" w:hAnsi="Arial"/>
                <w:snapToGrid/>
                <w:sz w:val="20"/>
                <w:szCs w:val="24"/>
              </w:rPr>
            </w:pPr>
            <w:r w:rsidRPr="0066510C">
              <w:rPr>
                <w:rFonts w:ascii="Arial" w:hAnsi="Arial"/>
                <w:snapToGrid/>
                <w:sz w:val="18"/>
                <w:szCs w:val="18"/>
              </w:rPr>
              <w:t>P</w:t>
            </w:r>
          </w:p>
        </w:tc>
        <w:tc>
          <w:tcPr>
            <w:tcW w:w="1053" w:type="dxa"/>
            <w:vAlign w:val="center"/>
          </w:tcPr>
          <w:p w14:paraId="37FBD760" w14:textId="77777777" w:rsidR="0066510C" w:rsidRPr="0066510C" w:rsidRDefault="0066510C" w:rsidP="0066510C">
            <w:pPr>
              <w:widowControl/>
              <w:autoSpaceDE w:val="0"/>
              <w:autoSpaceDN w:val="0"/>
              <w:adjustRightInd w:val="0"/>
              <w:jc w:val="center"/>
              <w:rPr>
                <w:rFonts w:ascii="Arial" w:hAnsi="Arial"/>
                <w:snapToGrid/>
                <w:sz w:val="18"/>
                <w:szCs w:val="18"/>
                <w:highlight w:val="yellow"/>
              </w:rPr>
            </w:pPr>
            <w:r w:rsidRPr="0066510C">
              <w:rPr>
                <w:rFonts w:ascii="Arial" w:hAnsi="Arial"/>
                <w:snapToGrid/>
                <w:sz w:val="18"/>
                <w:szCs w:val="18"/>
              </w:rPr>
              <w:t>P</w:t>
            </w:r>
          </w:p>
        </w:tc>
        <w:tc>
          <w:tcPr>
            <w:tcW w:w="3060" w:type="dxa"/>
            <w:tcBorders>
              <w:right w:val="nil"/>
            </w:tcBorders>
            <w:vAlign w:val="center"/>
          </w:tcPr>
          <w:p w14:paraId="53824881" w14:textId="77777777" w:rsidR="0066510C" w:rsidRPr="0066510C" w:rsidRDefault="0066510C" w:rsidP="0066510C">
            <w:pPr>
              <w:widowControl/>
              <w:autoSpaceDE w:val="0"/>
              <w:autoSpaceDN w:val="0"/>
              <w:adjustRightInd w:val="0"/>
              <w:jc w:val="center"/>
              <w:rPr>
                <w:rFonts w:ascii="Arial" w:hAnsi="Arial"/>
                <w:snapToGrid/>
                <w:sz w:val="18"/>
                <w:szCs w:val="18"/>
                <w:highlight w:val="yellow"/>
              </w:rPr>
            </w:pPr>
          </w:p>
        </w:tc>
      </w:tr>
      <w:tr w:rsidR="0066510C" w:rsidRPr="0066510C" w14:paraId="31418772" w14:textId="77777777" w:rsidTr="003400E2">
        <w:trPr>
          <w:jc w:val="center"/>
        </w:trPr>
        <w:tc>
          <w:tcPr>
            <w:tcW w:w="2095" w:type="dxa"/>
            <w:tcBorders>
              <w:left w:val="nil"/>
            </w:tcBorders>
            <w:vAlign w:val="center"/>
          </w:tcPr>
          <w:p w14:paraId="34A08EC1"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Private Schools</w:t>
            </w:r>
          </w:p>
        </w:tc>
        <w:tc>
          <w:tcPr>
            <w:tcW w:w="1055" w:type="dxa"/>
            <w:vAlign w:val="center"/>
          </w:tcPr>
          <w:p w14:paraId="0E915104"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47" w:type="dxa"/>
            <w:vAlign w:val="center"/>
          </w:tcPr>
          <w:p w14:paraId="77DDC431"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CUP</w:t>
            </w:r>
          </w:p>
        </w:tc>
        <w:tc>
          <w:tcPr>
            <w:tcW w:w="1050" w:type="dxa"/>
            <w:vAlign w:val="center"/>
          </w:tcPr>
          <w:p w14:paraId="11BC7F6B"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CUP</w:t>
            </w:r>
          </w:p>
        </w:tc>
        <w:tc>
          <w:tcPr>
            <w:tcW w:w="1053" w:type="dxa"/>
            <w:vAlign w:val="center"/>
          </w:tcPr>
          <w:p w14:paraId="0770E9D7" w14:textId="77777777" w:rsidR="0066510C" w:rsidRPr="0066510C" w:rsidRDefault="0066510C" w:rsidP="0066510C">
            <w:pPr>
              <w:widowControl/>
              <w:autoSpaceDE w:val="0"/>
              <w:autoSpaceDN w:val="0"/>
              <w:adjustRightInd w:val="0"/>
              <w:jc w:val="center"/>
              <w:rPr>
                <w:rFonts w:ascii="Arial" w:hAnsi="Arial"/>
                <w:snapToGrid/>
                <w:sz w:val="18"/>
                <w:szCs w:val="18"/>
                <w:highlight w:val="yellow"/>
              </w:rPr>
            </w:pPr>
            <w:r w:rsidRPr="0066510C">
              <w:rPr>
                <w:rFonts w:ascii="Arial" w:hAnsi="Arial"/>
                <w:snapToGrid/>
                <w:sz w:val="18"/>
                <w:szCs w:val="18"/>
              </w:rPr>
              <w:t>CUP</w:t>
            </w:r>
          </w:p>
        </w:tc>
        <w:tc>
          <w:tcPr>
            <w:tcW w:w="3060" w:type="dxa"/>
            <w:tcBorders>
              <w:right w:val="nil"/>
            </w:tcBorders>
            <w:vAlign w:val="center"/>
          </w:tcPr>
          <w:p w14:paraId="11C798E7" w14:textId="77777777" w:rsidR="0066510C" w:rsidRPr="0066510C" w:rsidRDefault="0066510C" w:rsidP="0066510C">
            <w:pPr>
              <w:widowControl/>
              <w:autoSpaceDE w:val="0"/>
              <w:autoSpaceDN w:val="0"/>
              <w:adjustRightInd w:val="0"/>
              <w:jc w:val="center"/>
              <w:rPr>
                <w:rFonts w:ascii="Arial" w:hAnsi="Arial"/>
                <w:snapToGrid/>
                <w:sz w:val="18"/>
                <w:szCs w:val="18"/>
                <w:highlight w:val="yellow"/>
              </w:rPr>
            </w:pPr>
          </w:p>
        </w:tc>
      </w:tr>
      <w:tr w:rsidR="0066510C" w:rsidRPr="0066510C" w14:paraId="5D9F0DB0" w14:textId="77777777" w:rsidTr="003400E2">
        <w:trPr>
          <w:jc w:val="center"/>
        </w:trPr>
        <w:tc>
          <w:tcPr>
            <w:tcW w:w="2095" w:type="dxa"/>
            <w:tcBorders>
              <w:left w:val="nil"/>
            </w:tcBorders>
            <w:vAlign w:val="center"/>
          </w:tcPr>
          <w:p w14:paraId="39F5FCBA"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Public/Private Colleges and Universities </w:t>
            </w:r>
          </w:p>
        </w:tc>
        <w:tc>
          <w:tcPr>
            <w:tcW w:w="1055" w:type="dxa"/>
            <w:vAlign w:val="center"/>
          </w:tcPr>
          <w:p w14:paraId="2CED3D05"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244AAD4E"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5FE73D8F"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453187F1" w14:textId="77777777" w:rsidR="0066510C" w:rsidRPr="0066510C" w:rsidRDefault="0066510C" w:rsidP="0066510C">
            <w:pPr>
              <w:widowControl/>
              <w:autoSpaceDE w:val="0"/>
              <w:autoSpaceDN w:val="0"/>
              <w:adjustRightInd w:val="0"/>
              <w:jc w:val="center"/>
              <w:rPr>
                <w:rFonts w:ascii="Arial" w:hAnsi="Arial"/>
                <w:i/>
                <w:snapToGrid/>
                <w:sz w:val="18"/>
                <w:szCs w:val="18"/>
                <w:highlight w:val="yellow"/>
              </w:rPr>
            </w:pPr>
            <w:r w:rsidRPr="0066510C">
              <w:rPr>
                <w:rFonts w:ascii="Arial" w:hAnsi="Arial"/>
                <w:snapToGrid/>
                <w:sz w:val="18"/>
                <w:szCs w:val="18"/>
              </w:rPr>
              <w:t>P</w:t>
            </w:r>
          </w:p>
        </w:tc>
        <w:tc>
          <w:tcPr>
            <w:tcW w:w="3060" w:type="dxa"/>
            <w:tcBorders>
              <w:right w:val="nil"/>
            </w:tcBorders>
            <w:vAlign w:val="center"/>
          </w:tcPr>
          <w:p w14:paraId="1838FF19" w14:textId="77777777" w:rsidR="0066510C" w:rsidRPr="0066510C" w:rsidRDefault="0066510C" w:rsidP="0066510C">
            <w:pPr>
              <w:widowControl/>
              <w:autoSpaceDE w:val="0"/>
              <w:autoSpaceDN w:val="0"/>
              <w:adjustRightInd w:val="0"/>
              <w:rPr>
                <w:rFonts w:ascii="Arial" w:hAnsi="Arial"/>
                <w:i/>
                <w:snapToGrid/>
                <w:sz w:val="18"/>
                <w:szCs w:val="18"/>
                <w:highlight w:val="yellow"/>
              </w:rPr>
            </w:pPr>
          </w:p>
        </w:tc>
      </w:tr>
      <w:tr w:rsidR="0066510C" w:rsidRPr="0066510C" w14:paraId="0802766B" w14:textId="77777777" w:rsidTr="003400E2">
        <w:trPr>
          <w:jc w:val="center"/>
        </w:trPr>
        <w:tc>
          <w:tcPr>
            <w:tcW w:w="2095" w:type="dxa"/>
            <w:tcBorders>
              <w:left w:val="nil"/>
            </w:tcBorders>
            <w:vAlign w:val="center"/>
          </w:tcPr>
          <w:p w14:paraId="39DD0E33"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Theaters and Auditoriums </w:t>
            </w:r>
          </w:p>
        </w:tc>
        <w:tc>
          <w:tcPr>
            <w:tcW w:w="1055" w:type="dxa"/>
            <w:vAlign w:val="center"/>
          </w:tcPr>
          <w:p w14:paraId="70769EA1"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11B07A1B"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3A491BC6"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21BB5D17" w14:textId="77777777" w:rsidR="0066510C" w:rsidRPr="0066510C" w:rsidRDefault="0066510C" w:rsidP="0066510C">
            <w:pPr>
              <w:widowControl/>
              <w:autoSpaceDE w:val="0"/>
              <w:autoSpaceDN w:val="0"/>
              <w:adjustRightInd w:val="0"/>
              <w:jc w:val="center"/>
              <w:rPr>
                <w:rFonts w:ascii="Arial" w:hAnsi="Arial"/>
                <w:i/>
                <w:snapToGrid/>
                <w:sz w:val="18"/>
                <w:szCs w:val="18"/>
                <w:highlight w:val="yellow"/>
              </w:rPr>
            </w:pPr>
            <w:r w:rsidRPr="0066510C">
              <w:rPr>
                <w:rFonts w:ascii="Arial" w:hAnsi="Arial"/>
                <w:snapToGrid/>
                <w:sz w:val="18"/>
                <w:szCs w:val="18"/>
              </w:rPr>
              <w:t>P</w:t>
            </w:r>
          </w:p>
        </w:tc>
        <w:tc>
          <w:tcPr>
            <w:tcW w:w="3060" w:type="dxa"/>
            <w:tcBorders>
              <w:right w:val="nil"/>
            </w:tcBorders>
            <w:vAlign w:val="center"/>
          </w:tcPr>
          <w:p w14:paraId="2BEEECE2" w14:textId="77777777" w:rsidR="0066510C" w:rsidRPr="0066510C" w:rsidRDefault="0066510C" w:rsidP="0066510C">
            <w:pPr>
              <w:widowControl/>
              <w:autoSpaceDE w:val="0"/>
              <w:autoSpaceDN w:val="0"/>
              <w:adjustRightInd w:val="0"/>
              <w:rPr>
                <w:rFonts w:ascii="Arial" w:hAnsi="Arial"/>
                <w:i/>
                <w:snapToGrid/>
                <w:sz w:val="18"/>
                <w:szCs w:val="18"/>
                <w:highlight w:val="yellow"/>
              </w:rPr>
            </w:pPr>
          </w:p>
        </w:tc>
      </w:tr>
      <w:tr w:rsidR="0066510C" w:rsidRPr="0066510C" w14:paraId="027059A4" w14:textId="77777777" w:rsidTr="003400E2">
        <w:trPr>
          <w:jc w:val="center"/>
        </w:trPr>
        <w:tc>
          <w:tcPr>
            <w:tcW w:w="2095" w:type="dxa"/>
            <w:tcBorders>
              <w:left w:val="nil"/>
            </w:tcBorders>
            <w:vAlign w:val="center"/>
          </w:tcPr>
          <w:p w14:paraId="618591F4"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Vocational/Trade Schools</w:t>
            </w:r>
          </w:p>
        </w:tc>
        <w:tc>
          <w:tcPr>
            <w:tcW w:w="1055" w:type="dxa"/>
            <w:vAlign w:val="center"/>
          </w:tcPr>
          <w:p w14:paraId="5C3D287D"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47" w:type="dxa"/>
            <w:vAlign w:val="center"/>
          </w:tcPr>
          <w:p w14:paraId="31471E00"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1056B0A2"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68C2E707" w14:textId="77777777" w:rsidR="0066510C" w:rsidRPr="0066510C" w:rsidRDefault="0066510C" w:rsidP="0066510C">
            <w:pPr>
              <w:widowControl/>
              <w:autoSpaceDE w:val="0"/>
              <w:autoSpaceDN w:val="0"/>
              <w:adjustRightInd w:val="0"/>
              <w:jc w:val="center"/>
              <w:rPr>
                <w:rFonts w:ascii="Arial" w:hAnsi="Arial"/>
                <w:i/>
                <w:snapToGrid/>
                <w:sz w:val="18"/>
                <w:szCs w:val="18"/>
                <w:highlight w:val="yellow"/>
              </w:rPr>
            </w:pPr>
            <w:r w:rsidRPr="0066510C">
              <w:rPr>
                <w:rFonts w:ascii="Arial" w:hAnsi="Arial"/>
                <w:snapToGrid/>
                <w:sz w:val="18"/>
                <w:szCs w:val="18"/>
              </w:rPr>
              <w:t>P</w:t>
            </w:r>
          </w:p>
        </w:tc>
        <w:tc>
          <w:tcPr>
            <w:tcW w:w="3060" w:type="dxa"/>
            <w:tcBorders>
              <w:right w:val="nil"/>
            </w:tcBorders>
            <w:vAlign w:val="center"/>
          </w:tcPr>
          <w:p w14:paraId="1825EFE1" w14:textId="77777777" w:rsidR="0066510C" w:rsidRPr="0066510C" w:rsidRDefault="0066510C" w:rsidP="0066510C">
            <w:pPr>
              <w:widowControl/>
              <w:autoSpaceDE w:val="0"/>
              <w:autoSpaceDN w:val="0"/>
              <w:adjustRightInd w:val="0"/>
              <w:rPr>
                <w:rFonts w:ascii="Arial" w:hAnsi="Arial"/>
                <w:i/>
                <w:snapToGrid/>
                <w:sz w:val="18"/>
                <w:szCs w:val="18"/>
                <w:highlight w:val="yellow"/>
              </w:rPr>
            </w:pPr>
          </w:p>
        </w:tc>
      </w:tr>
      <w:tr w:rsidR="0066510C" w:rsidRPr="0066510C" w14:paraId="4498650B" w14:textId="77777777" w:rsidTr="0066510C">
        <w:trPr>
          <w:jc w:val="center"/>
        </w:trPr>
        <w:tc>
          <w:tcPr>
            <w:tcW w:w="9360" w:type="dxa"/>
            <w:gridSpan w:val="6"/>
            <w:tcBorders>
              <w:left w:val="nil"/>
            </w:tcBorders>
            <w:shd w:val="clear" w:color="auto" w:fill="1F4E79"/>
          </w:tcPr>
          <w:p w14:paraId="2B2BA652" w14:textId="77777777" w:rsidR="0066510C" w:rsidRPr="0066510C" w:rsidRDefault="0066510C" w:rsidP="0066510C">
            <w:pPr>
              <w:widowControl/>
              <w:autoSpaceDE w:val="0"/>
              <w:autoSpaceDN w:val="0"/>
              <w:adjustRightInd w:val="0"/>
              <w:rPr>
                <w:rFonts w:ascii="Arial" w:hAnsi="Arial"/>
                <w:i/>
                <w:snapToGrid/>
                <w:sz w:val="18"/>
                <w:szCs w:val="18"/>
                <w:highlight w:val="yellow"/>
              </w:rPr>
            </w:pPr>
            <w:r w:rsidRPr="0066510C">
              <w:rPr>
                <w:rFonts w:ascii="Arial" w:hAnsi="Arial"/>
                <w:b/>
                <w:snapToGrid/>
                <w:color w:val="FFFFFF"/>
                <w:sz w:val="20"/>
              </w:rPr>
              <w:t>Utility, Transportation, and Communication Uses</w:t>
            </w:r>
          </w:p>
        </w:tc>
      </w:tr>
      <w:tr w:rsidR="0066510C" w:rsidRPr="0066510C" w14:paraId="769B22F2" w14:textId="77777777" w:rsidTr="003400E2">
        <w:trPr>
          <w:jc w:val="center"/>
        </w:trPr>
        <w:tc>
          <w:tcPr>
            <w:tcW w:w="2095" w:type="dxa"/>
            <w:tcBorders>
              <w:left w:val="nil"/>
            </w:tcBorders>
          </w:tcPr>
          <w:p w14:paraId="25692BE4"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Broadcasting and Recording Studios</w:t>
            </w:r>
          </w:p>
        </w:tc>
        <w:tc>
          <w:tcPr>
            <w:tcW w:w="1055" w:type="dxa"/>
            <w:vAlign w:val="center"/>
          </w:tcPr>
          <w:p w14:paraId="4EC59BF3"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47" w:type="dxa"/>
            <w:vAlign w:val="center"/>
          </w:tcPr>
          <w:p w14:paraId="0DFC961E"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0" w:type="dxa"/>
            <w:vAlign w:val="center"/>
          </w:tcPr>
          <w:p w14:paraId="2E17B266"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5E23C10E"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w:t>
            </w:r>
          </w:p>
        </w:tc>
        <w:tc>
          <w:tcPr>
            <w:tcW w:w="3060" w:type="dxa"/>
            <w:tcBorders>
              <w:right w:val="nil"/>
            </w:tcBorders>
            <w:vAlign w:val="center"/>
          </w:tcPr>
          <w:p w14:paraId="1CB2134D"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4CFCAB44" w14:textId="77777777" w:rsidTr="003400E2">
        <w:trPr>
          <w:jc w:val="center"/>
        </w:trPr>
        <w:tc>
          <w:tcPr>
            <w:tcW w:w="2095" w:type="dxa"/>
            <w:tcBorders>
              <w:left w:val="nil"/>
            </w:tcBorders>
          </w:tcPr>
          <w:p w14:paraId="3898A409"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Park and Ride Facilities</w:t>
            </w:r>
          </w:p>
        </w:tc>
        <w:tc>
          <w:tcPr>
            <w:tcW w:w="1055" w:type="dxa"/>
            <w:vAlign w:val="center"/>
          </w:tcPr>
          <w:p w14:paraId="52D9CC81"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08874589"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488355FC"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71868DBE"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w:t>
            </w:r>
          </w:p>
        </w:tc>
        <w:tc>
          <w:tcPr>
            <w:tcW w:w="3060" w:type="dxa"/>
            <w:tcBorders>
              <w:right w:val="nil"/>
            </w:tcBorders>
            <w:vAlign w:val="center"/>
          </w:tcPr>
          <w:p w14:paraId="51F8B320"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3D683D66" w14:textId="77777777" w:rsidTr="003400E2">
        <w:trPr>
          <w:jc w:val="center"/>
        </w:trPr>
        <w:tc>
          <w:tcPr>
            <w:tcW w:w="2095" w:type="dxa"/>
            <w:tcBorders>
              <w:left w:val="nil"/>
            </w:tcBorders>
          </w:tcPr>
          <w:p w14:paraId="144324F9"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Parking Structures</w:t>
            </w:r>
          </w:p>
        </w:tc>
        <w:tc>
          <w:tcPr>
            <w:tcW w:w="1055" w:type="dxa"/>
            <w:vAlign w:val="center"/>
          </w:tcPr>
          <w:p w14:paraId="6EEE330E"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47" w:type="dxa"/>
            <w:vAlign w:val="center"/>
          </w:tcPr>
          <w:p w14:paraId="43298EAE"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50" w:type="dxa"/>
            <w:vAlign w:val="center"/>
          </w:tcPr>
          <w:p w14:paraId="2C5386F3"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53" w:type="dxa"/>
          </w:tcPr>
          <w:p w14:paraId="1B6CD4AC"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w:t>
            </w:r>
          </w:p>
        </w:tc>
        <w:tc>
          <w:tcPr>
            <w:tcW w:w="3060" w:type="dxa"/>
            <w:tcBorders>
              <w:right w:val="nil"/>
            </w:tcBorders>
            <w:vAlign w:val="center"/>
          </w:tcPr>
          <w:p w14:paraId="39278D65"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Section 18.14.040 (I)</w:t>
            </w:r>
          </w:p>
        </w:tc>
      </w:tr>
      <w:tr w:rsidR="0066510C" w:rsidRPr="0066510C" w14:paraId="616F767C" w14:textId="77777777" w:rsidTr="003400E2">
        <w:trPr>
          <w:jc w:val="center"/>
        </w:trPr>
        <w:tc>
          <w:tcPr>
            <w:tcW w:w="2095" w:type="dxa"/>
            <w:tcBorders>
              <w:left w:val="nil"/>
            </w:tcBorders>
          </w:tcPr>
          <w:p w14:paraId="6308467F"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Public Safety Facilities </w:t>
            </w:r>
          </w:p>
        </w:tc>
        <w:tc>
          <w:tcPr>
            <w:tcW w:w="1055" w:type="dxa"/>
            <w:vAlign w:val="center"/>
          </w:tcPr>
          <w:p w14:paraId="4F856B2D"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4C6D6C8C"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1CEA107A"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tcPr>
          <w:p w14:paraId="5A86D516"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w:t>
            </w:r>
          </w:p>
        </w:tc>
        <w:tc>
          <w:tcPr>
            <w:tcW w:w="3060" w:type="dxa"/>
            <w:tcBorders>
              <w:right w:val="nil"/>
            </w:tcBorders>
            <w:vAlign w:val="center"/>
          </w:tcPr>
          <w:p w14:paraId="01A992C0"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189C0EDE" w14:textId="77777777" w:rsidTr="003400E2">
        <w:trPr>
          <w:jc w:val="center"/>
        </w:trPr>
        <w:tc>
          <w:tcPr>
            <w:tcW w:w="2095" w:type="dxa"/>
            <w:tcBorders>
              <w:left w:val="nil"/>
            </w:tcBorders>
          </w:tcPr>
          <w:p w14:paraId="0C216FBB"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Wireless Telecommunications Facilities and Towers, Co-location/Small Cell</w:t>
            </w:r>
          </w:p>
        </w:tc>
        <w:tc>
          <w:tcPr>
            <w:tcW w:w="1055" w:type="dxa"/>
            <w:vAlign w:val="center"/>
          </w:tcPr>
          <w:p w14:paraId="79C82176"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0DB8A57B"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7FB10BAA"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46196A80"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w:t>
            </w:r>
          </w:p>
        </w:tc>
        <w:tc>
          <w:tcPr>
            <w:tcW w:w="3060" w:type="dxa"/>
            <w:tcBorders>
              <w:right w:val="nil"/>
            </w:tcBorders>
            <w:vAlign w:val="center"/>
          </w:tcPr>
          <w:p w14:paraId="58178026"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Chapter 18.66</w:t>
            </w:r>
          </w:p>
        </w:tc>
      </w:tr>
      <w:tr w:rsidR="0066510C" w:rsidRPr="0066510C" w14:paraId="617718A2" w14:textId="77777777" w:rsidTr="003400E2">
        <w:trPr>
          <w:jc w:val="center"/>
        </w:trPr>
        <w:tc>
          <w:tcPr>
            <w:tcW w:w="2095" w:type="dxa"/>
            <w:tcBorders>
              <w:left w:val="nil"/>
            </w:tcBorders>
          </w:tcPr>
          <w:p w14:paraId="35F3250E"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Wireless Telecommunication Facilities and Towers, Minor (less than 70 feet)</w:t>
            </w:r>
          </w:p>
        </w:tc>
        <w:tc>
          <w:tcPr>
            <w:tcW w:w="1055" w:type="dxa"/>
            <w:vAlign w:val="center"/>
          </w:tcPr>
          <w:p w14:paraId="4BE14BB9"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47" w:type="dxa"/>
            <w:vAlign w:val="center"/>
          </w:tcPr>
          <w:p w14:paraId="1D22D68B"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50" w:type="dxa"/>
            <w:vAlign w:val="center"/>
          </w:tcPr>
          <w:p w14:paraId="5C8D6045"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53" w:type="dxa"/>
            <w:vAlign w:val="center"/>
          </w:tcPr>
          <w:p w14:paraId="36B325BD"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MUP</w:t>
            </w:r>
          </w:p>
        </w:tc>
        <w:tc>
          <w:tcPr>
            <w:tcW w:w="3060" w:type="dxa"/>
            <w:tcBorders>
              <w:right w:val="nil"/>
            </w:tcBorders>
            <w:vAlign w:val="center"/>
          </w:tcPr>
          <w:p w14:paraId="11BB8201"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Chapter 18.66</w:t>
            </w:r>
          </w:p>
        </w:tc>
      </w:tr>
      <w:tr w:rsidR="0066510C" w:rsidRPr="0066510C" w14:paraId="363F621F" w14:textId="77777777" w:rsidTr="003400E2">
        <w:trPr>
          <w:jc w:val="center"/>
        </w:trPr>
        <w:tc>
          <w:tcPr>
            <w:tcW w:w="2095" w:type="dxa"/>
            <w:tcBorders>
              <w:left w:val="nil"/>
            </w:tcBorders>
          </w:tcPr>
          <w:p w14:paraId="30F8E880"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Wireless Telecommunication Facilities and Towers, Major (70 feet or higher)</w:t>
            </w:r>
          </w:p>
        </w:tc>
        <w:tc>
          <w:tcPr>
            <w:tcW w:w="1055" w:type="dxa"/>
            <w:vAlign w:val="center"/>
          </w:tcPr>
          <w:p w14:paraId="57FC54AF"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47" w:type="dxa"/>
            <w:vAlign w:val="center"/>
          </w:tcPr>
          <w:p w14:paraId="0649A3C8"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50" w:type="dxa"/>
            <w:vAlign w:val="center"/>
          </w:tcPr>
          <w:p w14:paraId="521CD9D7"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53" w:type="dxa"/>
            <w:vAlign w:val="center"/>
          </w:tcPr>
          <w:p w14:paraId="37DDF110"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3060" w:type="dxa"/>
            <w:tcBorders>
              <w:right w:val="nil"/>
            </w:tcBorders>
            <w:vAlign w:val="center"/>
          </w:tcPr>
          <w:p w14:paraId="5875B220"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sz w:val="18"/>
                <w:szCs w:val="18"/>
              </w:rPr>
              <w:t>Chapter 18.66</w:t>
            </w:r>
          </w:p>
        </w:tc>
      </w:tr>
      <w:tr w:rsidR="0066510C" w:rsidRPr="0066510C" w14:paraId="23669D06" w14:textId="77777777" w:rsidTr="003400E2">
        <w:trPr>
          <w:jc w:val="center"/>
        </w:trPr>
        <w:tc>
          <w:tcPr>
            <w:tcW w:w="2095" w:type="dxa"/>
            <w:tcBorders>
              <w:left w:val="nil"/>
            </w:tcBorders>
          </w:tcPr>
          <w:p w14:paraId="38A419B3"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Transit Stations and Terminals</w:t>
            </w:r>
          </w:p>
        </w:tc>
        <w:tc>
          <w:tcPr>
            <w:tcW w:w="1055" w:type="dxa"/>
            <w:vAlign w:val="center"/>
          </w:tcPr>
          <w:p w14:paraId="0A7ACB16"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23CDC36A"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27CE8ABB"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39ACFDE1"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CUP</w:t>
            </w:r>
          </w:p>
        </w:tc>
        <w:tc>
          <w:tcPr>
            <w:tcW w:w="3060" w:type="dxa"/>
            <w:tcBorders>
              <w:right w:val="nil"/>
            </w:tcBorders>
            <w:vAlign w:val="center"/>
          </w:tcPr>
          <w:p w14:paraId="3C946154"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460239A2" w14:textId="77777777" w:rsidTr="003400E2">
        <w:trPr>
          <w:jc w:val="center"/>
        </w:trPr>
        <w:tc>
          <w:tcPr>
            <w:tcW w:w="2095" w:type="dxa"/>
            <w:tcBorders>
              <w:left w:val="nil"/>
            </w:tcBorders>
          </w:tcPr>
          <w:p w14:paraId="32A2A9ED"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Utility Facilities and Infrastructure </w:t>
            </w:r>
          </w:p>
        </w:tc>
        <w:tc>
          <w:tcPr>
            <w:tcW w:w="1055" w:type="dxa"/>
            <w:vAlign w:val="center"/>
          </w:tcPr>
          <w:p w14:paraId="255DAC29"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47" w:type="dxa"/>
            <w:vAlign w:val="center"/>
          </w:tcPr>
          <w:p w14:paraId="15A26A2D"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50" w:type="dxa"/>
            <w:vAlign w:val="center"/>
          </w:tcPr>
          <w:p w14:paraId="12D00C8E"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53" w:type="dxa"/>
            <w:vAlign w:val="center"/>
          </w:tcPr>
          <w:p w14:paraId="527E4CA5"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CUP</w:t>
            </w:r>
          </w:p>
        </w:tc>
        <w:tc>
          <w:tcPr>
            <w:tcW w:w="3060" w:type="dxa"/>
            <w:tcBorders>
              <w:right w:val="nil"/>
            </w:tcBorders>
            <w:vAlign w:val="center"/>
          </w:tcPr>
          <w:p w14:paraId="524F4476"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Section 18.14.040 (M)</w:t>
            </w:r>
          </w:p>
        </w:tc>
      </w:tr>
      <w:tr w:rsidR="0066510C" w:rsidRPr="0066510C" w14:paraId="77652556" w14:textId="77777777" w:rsidTr="003400E2">
        <w:trPr>
          <w:jc w:val="center"/>
        </w:trPr>
        <w:tc>
          <w:tcPr>
            <w:tcW w:w="2095" w:type="dxa"/>
            <w:tcBorders>
              <w:left w:val="nil"/>
            </w:tcBorders>
          </w:tcPr>
          <w:p w14:paraId="5E69E2BA"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Photovoltaic Systems</w:t>
            </w:r>
          </w:p>
        </w:tc>
        <w:tc>
          <w:tcPr>
            <w:tcW w:w="1055" w:type="dxa"/>
            <w:vAlign w:val="center"/>
          </w:tcPr>
          <w:p w14:paraId="1F2BE279"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719BFAD2"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07F23358"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71A85D8E"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w:t>
            </w:r>
          </w:p>
        </w:tc>
        <w:tc>
          <w:tcPr>
            <w:tcW w:w="3060" w:type="dxa"/>
            <w:tcBorders>
              <w:right w:val="nil"/>
            </w:tcBorders>
            <w:vAlign w:val="center"/>
          </w:tcPr>
          <w:p w14:paraId="6319FF54"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4D63343B" w14:textId="77777777" w:rsidTr="0066510C">
        <w:trPr>
          <w:jc w:val="center"/>
        </w:trPr>
        <w:tc>
          <w:tcPr>
            <w:tcW w:w="9360" w:type="dxa"/>
            <w:gridSpan w:val="6"/>
            <w:tcBorders>
              <w:left w:val="nil"/>
            </w:tcBorders>
            <w:shd w:val="clear" w:color="auto" w:fill="1F4E79"/>
          </w:tcPr>
          <w:p w14:paraId="7E563CB0" w14:textId="77777777" w:rsidR="0066510C" w:rsidRPr="0066510C" w:rsidRDefault="0066510C" w:rsidP="0066510C">
            <w:pPr>
              <w:widowControl/>
              <w:autoSpaceDE w:val="0"/>
              <w:autoSpaceDN w:val="0"/>
              <w:adjustRightInd w:val="0"/>
              <w:rPr>
                <w:rFonts w:ascii="Arial" w:hAnsi="Arial"/>
                <w:snapToGrid/>
                <w:color w:val="000000"/>
                <w:sz w:val="18"/>
                <w:szCs w:val="18"/>
              </w:rPr>
            </w:pPr>
            <w:r w:rsidRPr="0066510C">
              <w:rPr>
                <w:rFonts w:ascii="Arial" w:hAnsi="Arial"/>
                <w:b/>
                <w:snapToGrid/>
                <w:color w:val="FFFFFF"/>
                <w:sz w:val="20"/>
              </w:rPr>
              <w:t>Retail, Service, and Office Uses</w:t>
            </w:r>
          </w:p>
        </w:tc>
      </w:tr>
      <w:tr w:rsidR="0066510C" w:rsidRPr="0066510C" w14:paraId="59F75AE4" w14:textId="77777777" w:rsidTr="003400E2">
        <w:trPr>
          <w:jc w:val="center"/>
        </w:trPr>
        <w:tc>
          <w:tcPr>
            <w:tcW w:w="2095" w:type="dxa"/>
            <w:tcBorders>
              <w:left w:val="nil"/>
            </w:tcBorders>
            <w:vAlign w:val="center"/>
          </w:tcPr>
          <w:p w14:paraId="71D7A4DB"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Alcoholic Beverage Sales and Service</w:t>
            </w:r>
          </w:p>
        </w:tc>
        <w:tc>
          <w:tcPr>
            <w:tcW w:w="1055" w:type="dxa"/>
            <w:vAlign w:val="center"/>
          </w:tcPr>
          <w:p w14:paraId="78DC5533"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37BD783E"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7ABABFF5"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6963073F"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vAlign w:val="center"/>
          </w:tcPr>
          <w:p w14:paraId="1719F5CC"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Section 18.60.040</w:t>
            </w:r>
          </w:p>
        </w:tc>
      </w:tr>
      <w:tr w:rsidR="0066510C" w:rsidRPr="0066510C" w14:paraId="0788B435" w14:textId="77777777" w:rsidTr="003400E2">
        <w:trPr>
          <w:jc w:val="center"/>
        </w:trPr>
        <w:tc>
          <w:tcPr>
            <w:tcW w:w="2095" w:type="dxa"/>
            <w:tcBorders>
              <w:left w:val="nil"/>
            </w:tcBorders>
            <w:vAlign w:val="center"/>
          </w:tcPr>
          <w:p w14:paraId="0FC8268D" w14:textId="5ADB767E" w:rsidR="0066510C" w:rsidRPr="0066510C" w:rsidRDefault="0066510C" w:rsidP="0066510C">
            <w:pPr>
              <w:widowControl/>
              <w:tabs>
                <w:tab w:val="left" w:pos="360"/>
              </w:tabs>
              <w:autoSpaceDE w:val="0"/>
              <w:autoSpaceDN w:val="0"/>
              <w:adjustRightInd w:val="0"/>
              <w:rPr>
                <w:rFonts w:ascii="Arial" w:hAnsi="Arial"/>
                <w:strike/>
                <w:snapToGrid/>
                <w:sz w:val="18"/>
                <w:szCs w:val="18"/>
                <w:highlight w:val="yellow"/>
              </w:rPr>
            </w:pPr>
            <w:r w:rsidRPr="0066510C">
              <w:rPr>
                <w:rFonts w:ascii="Arial" w:hAnsi="Arial"/>
                <w:strike/>
                <w:snapToGrid/>
                <w:sz w:val="18"/>
                <w:szCs w:val="18"/>
                <w:highlight w:val="yellow"/>
              </w:rPr>
              <w:t>Ambulance Services</w:t>
            </w:r>
          </w:p>
        </w:tc>
        <w:tc>
          <w:tcPr>
            <w:tcW w:w="1055" w:type="dxa"/>
            <w:vAlign w:val="center"/>
          </w:tcPr>
          <w:p w14:paraId="0C7BB74F" w14:textId="2E0E1A3B" w:rsidR="0066510C" w:rsidRPr="0066510C" w:rsidRDefault="0066510C" w:rsidP="0066510C">
            <w:pPr>
              <w:widowControl/>
              <w:tabs>
                <w:tab w:val="left" w:pos="360"/>
              </w:tabs>
              <w:autoSpaceDE w:val="0"/>
              <w:autoSpaceDN w:val="0"/>
              <w:adjustRightInd w:val="0"/>
              <w:jc w:val="center"/>
              <w:rPr>
                <w:rFonts w:ascii="Arial" w:hAnsi="Arial"/>
                <w:strike/>
                <w:snapToGrid/>
                <w:sz w:val="18"/>
                <w:szCs w:val="18"/>
                <w:highlight w:val="yellow"/>
              </w:rPr>
            </w:pPr>
            <w:r w:rsidRPr="0066510C">
              <w:rPr>
                <w:rFonts w:ascii="Arial" w:hAnsi="Arial"/>
                <w:strike/>
                <w:snapToGrid/>
                <w:sz w:val="18"/>
                <w:szCs w:val="18"/>
                <w:highlight w:val="yellow"/>
              </w:rPr>
              <w:t>CUP</w:t>
            </w:r>
          </w:p>
        </w:tc>
        <w:tc>
          <w:tcPr>
            <w:tcW w:w="1047" w:type="dxa"/>
            <w:vAlign w:val="center"/>
          </w:tcPr>
          <w:p w14:paraId="0133FB24" w14:textId="2D34682E" w:rsidR="0066510C" w:rsidRPr="0066510C" w:rsidRDefault="0066510C" w:rsidP="0066510C">
            <w:pPr>
              <w:widowControl/>
              <w:tabs>
                <w:tab w:val="left" w:pos="360"/>
              </w:tabs>
              <w:autoSpaceDE w:val="0"/>
              <w:autoSpaceDN w:val="0"/>
              <w:adjustRightInd w:val="0"/>
              <w:jc w:val="center"/>
              <w:rPr>
                <w:rFonts w:ascii="Arial" w:hAnsi="Arial"/>
                <w:strike/>
                <w:snapToGrid/>
                <w:sz w:val="18"/>
                <w:szCs w:val="18"/>
                <w:highlight w:val="yellow"/>
              </w:rPr>
            </w:pPr>
            <w:r w:rsidRPr="0066510C">
              <w:rPr>
                <w:rFonts w:ascii="Arial" w:hAnsi="Arial"/>
                <w:strike/>
                <w:snapToGrid/>
                <w:sz w:val="18"/>
                <w:szCs w:val="18"/>
                <w:highlight w:val="yellow"/>
              </w:rPr>
              <w:t>CUP</w:t>
            </w:r>
          </w:p>
        </w:tc>
        <w:tc>
          <w:tcPr>
            <w:tcW w:w="1050" w:type="dxa"/>
            <w:vAlign w:val="center"/>
          </w:tcPr>
          <w:p w14:paraId="42363259" w14:textId="4E8D7D2F" w:rsidR="0066510C" w:rsidRPr="0066510C" w:rsidRDefault="0066510C" w:rsidP="0066510C">
            <w:pPr>
              <w:widowControl/>
              <w:tabs>
                <w:tab w:val="left" w:pos="360"/>
              </w:tabs>
              <w:autoSpaceDE w:val="0"/>
              <w:autoSpaceDN w:val="0"/>
              <w:adjustRightInd w:val="0"/>
              <w:jc w:val="center"/>
              <w:rPr>
                <w:rFonts w:ascii="Arial" w:hAnsi="Arial"/>
                <w:strike/>
                <w:snapToGrid/>
                <w:sz w:val="18"/>
                <w:szCs w:val="18"/>
                <w:highlight w:val="yellow"/>
              </w:rPr>
            </w:pPr>
            <w:r w:rsidRPr="0066510C">
              <w:rPr>
                <w:rFonts w:ascii="Arial" w:hAnsi="Arial"/>
                <w:strike/>
                <w:snapToGrid/>
                <w:sz w:val="18"/>
                <w:szCs w:val="18"/>
                <w:highlight w:val="yellow"/>
              </w:rPr>
              <w:t>-</w:t>
            </w:r>
          </w:p>
        </w:tc>
        <w:tc>
          <w:tcPr>
            <w:tcW w:w="1053" w:type="dxa"/>
            <w:vAlign w:val="center"/>
          </w:tcPr>
          <w:p w14:paraId="343668DC" w14:textId="5602DB02" w:rsidR="0066510C" w:rsidRPr="0066510C" w:rsidRDefault="0066510C" w:rsidP="0066510C">
            <w:pPr>
              <w:widowControl/>
              <w:autoSpaceDE w:val="0"/>
              <w:autoSpaceDN w:val="0"/>
              <w:adjustRightInd w:val="0"/>
              <w:jc w:val="center"/>
              <w:rPr>
                <w:rFonts w:ascii="Arial" w:hAnsi="Arial"/>
                <w:strike/>
                <w:snapToGrid/>
                <w:sz w:val="18"/>
                <w:szCs w:val="18"/>
                <w:highlight w:val="yellow"/>
              </w:rPr>
            </w:pPr>
            <w:r w:rsidRPr="0066510C">
              <w:rPr>
                <w:rFonts w:ascii="Arial" w:hAnsi="Arial"/>
                <w:strike/>
                <w:snapToGrid/>
                <w:sz w:val="18"/>
                <w:szCs w:val="18"/>
                <w:highlight w:val="yellow"/>
              </w:rPr>
              <w:t>CUP</w:t>
            </w:r>
          </w:p>
        </w:tc>
        <w:tc>
          <w:tcPr>
            <w:tcW w:w="3060" w:type="dxa"/>
            <w:tcBorders>
              <w:right w:val="nil"/>
            </w:tcBorders>
            <w:vAlign w:val="center"/>
          </w:tcPr>
          <w:p w14:paraId="26618DC6"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377BA8F0" w14:textId="77777777" w:rsidTr="003400E2">
        <w:trPr>
          <w:jc w:val="center"/>
        </w:trPr>
        <w:tc>
          <w:tcPr>
            <w:tcW w:w="2095" w:type="dxa"/>
            <w:tcBorders>
              <w:left w:val="nil"/>
            </w:tcBorders>
            <w:vAlign w:val="center"/>
          </w:tcPr>
          <w:p w14:paraId="0166B71F"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Animal Sales and Grooming Facilities </w:t>
            </w:r>
          </w:p>
        </w:tc>
        <w:tc>
          <w:tcPr>
            <w:tcW w:w="1055" w:type="dxa"/>
            <w:vAlign w:val="center"/>
          </w:tcPr>
          <w:p w14:paraId="5C8BCF04"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7A91B37A"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429F519F"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750B15CD"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vAlign w:val="center"/>
          </w:tcPr>
          <w:p w14:paraId="45505FE5"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5BE9470D" w14:textId="77777777" w:rsidTr="003400E2">
        <w:trPr>
          <w:jc w:val="center"/>
        </w:trPr>
        <w:tc>
          <w:tcPr>
            <w:tcW w:w="2095" w:type="dxa"/>
            <w:tcBorders>
              <w:left w:val="nil"/>
            </w:tcBorders>
            <w:vAlign w:val="center"/>
          </w:tcPr>
          <w:p w14:paraId="1E0CC360"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Banks and Financial Establishments, General</w:t>
            </w:r>
          </w:p>
        </w:tc>
        <w:tc>
          <w:tcPr>
            <w:tcW w:w="1055" w:type="dxa"/>
            <w:vAlign w:val="center"/>
          </w:tcPr>
          <w:p w14:paraId="6AAFF896"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7BE093F7"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71996622"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24F02CDA"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w:t>
            </w:r>
          </w:p>
        </w:tc>
        <w:tc>
          <w:tcPr>
            <w:tcW w:w="3060" w:type="dxa"/>
            <w:tcBorders>
              <w:right w:val="nil"/>
            </w:tcBorders>
            <w:vAlign w:val="center"/>
          </w:tcPr>
          <w:p w14:paraId="2CF55C79"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31B728E8" w14:textId="77777777" w:rsidTr="003400E2">
        <w:trPr>
          <w:jc w:val="center"/>
        </w:trPr>
        <w:tc>
          <w:tcPr>
            <w:tcW w:w="2095" w:type="dxa"/>
            <w:tcBorders>
              <w:left w:val="nil"/>
            </w:tcBorders>
            <w:vAlign w:val="center"/>
          </w:tcPr>
          <w:p w14:paraId="1F57A74D"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Banks and Financial Establishments, Stand-alone ATM</w:t>
            </w:r>
          </w:p>
        </w:tc>
        <w:tc>
          <w:tcPr>
            <w:tcW w:w="1055" w:type="dxa"/>
            <w:vAlign w:val="center"/>
          </w:tcPr>
          <w:p w14:paraId="00B9E5D5"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76B2B9F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41957BFF"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1EC2B24A"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w:t>
            </w:r>
          </w:p>
        </w:tc>
        <w:tc>
          <w:tcPr>
            <w:tcW w:w="3060" w:type="dxa"/>
            <w:tcBorders>
              <w:right w:val="nil"/>
            </w:tcBorders>
            <w:vAlign w:val="center"/>
          </w:tcPr>
          <w:p w14:paraId="2E3E93C1"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2D87AF93" w14:textId="77777777" w:rsidTr="003400E2">
        <w:trPr>
          <w:jc w:val="center"/>
        </w:trPr>
        <w:tc>
          <w:tcPr>
            <w:tcW w:w="2095" w:type="dxa"/>
            <w:tcBorders>
              <w:left w:val="nil"/>
            </w:tcBorders>
            <w:vAlign w:val="center"/>
          </w:tcPr>
          <w:p w14:paraId="5AA9254B"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Bars </w:t>
            </w:r>
          </w:p>
        </w:tc>
        <w:tc>
          <w:tcPr>
            <w:tcW w:w="1055" w:type="dxa"/>
            <w:vAlign w:val="center"/>
          </w:tcPr>
          <w:p w14:paraId="2608A65C"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47" w:type="dxa"/>
            <w:vAlign w:val="center"/>
          </w:tcPr>
          <w:p w14:paraId="34E2D16B"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50" w:type="dxa"/>
            <w:vAlign w:val="center"/>
          </w:tcPr>
          <w:p w14:paraId="7C88BFF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53" w:type="dxa"/>
            <w:vAlign w:val="center"/>
          </w:tcPr>
          <w:p w14:paraId="2539A5F3"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CUP</w:t>
            </w:r>
          </w:p>
        </w:tc>
        <w:tc>
          <w:tcPr>
            <w:tcW w:w="3060" w:type="dxa"/>
            <w:tcBorders>
              <w:right w:val="nil"/>
            </w:tcBorders>
            <w:vAlign w:val="center"/>
          </w:tcPr>
          <w:p w14:paraId="2FA023BC"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70680F20" w14:textId="77777777" w:rsidTr="003400E2">
        <w:trPr>
          <w:jc w:val="center"/>
        </w:trPr>
        <w:tc>
          <w:tcPr>
            <w:tcW w:w="2095" w:type="dxa"/>
            <w:tcBorders>
              <w:left w:val="nil"/>
            </w:tcBorders>
            <w:vAlign w:val="center"/>
          </w:tcPr>
          <w:p w14:paraId="496770CB"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Bed and Breakfast Inns</w:t>
            </w:r>
          </w:p>
        </w:tc>
        <w:tc>
          <w:tcPr>
            <w:tcW w:w="1055" w:type="dxa"/>
            <w:vAlign w:val="center"/>
          </w:tcPr>
          <w:p w14:paraId="205F0626"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47" w:type="dxa"/>
            <w:vAlign w:val="center"/>
          </w:tcPr>
          <w:p w14:paraId="787B9094"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0" w:type="dxa"/>
            <w:vAlign w:val="center"/>
          </w:tcPr>
          <w:p w14:paraId="3766877C"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7368747D"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CUP</w:t>
            </w:r>
          </w:p>
        </w:tc>
        <w:tc>
          <w:tcPr>
            <w:tcW w:w="3060" w:type="dxa"/>
            <w:tcBorders>
              <w:right w:val="nil"/>
            </w:tcBorders>
            <w:vAlign w:val="center"/>
          </w:tcPr>
          <w:p w14:paraId="0949D474"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539BFDF2" w14:textId="77777777" w:rsidTr="003400E2">
        <w:trPr>
          <w:jc w:val="center"/>
        </w:trPr>
        <w:tc>
          <w:tcPr>
            <w:tcW w:w="2095" w:type="dxa"/>
            <w:tcBorders>
              <w:left w:val="nil"/>
            </w:tcBorders>
            <w:vAlign w:val="center"/>
          </w:tcPr>
          <w:p w14:paraId="6319262D"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Business Support Centers</w:t>
            </w:r>
          </w:p>
        </w:tc>
        <w:tc>
          <w:tcPr>
            <w:tcW w:w="1055" w:type="dxa"/>
            <w:vAlign w:val="center"/>
          </w:tcPr>
          <w:p w14:paraId="56DA6762"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13BD0F0B"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56F6D6D0"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53" w:type="dxa"/>
            <w:vAlign w:val="center"/>
          </w:tcPr>
          <w:p w14:paraId="569BBDC8"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w:t>
            </w:r>
          </w:p>
        </w:tc>
        <w:tc>
          <w:tcPr>
            <w:tcW w:w="3060" w:type="dxa"/>
            <w:tcBorders>
              <w:right w:val="nil"/>
            </w:tcBorders>
            <w:vAlign w:val="center"/>
          </w:tcPr>
          <w:p w14:paraId="2FCC81CA"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5479FE50" w14:textId="77777777" w:rsidTr="003400E2">
        <w:trPr>
          <w:jc w:val="center"/>
        </w:trPr>
        <w:tc>
          <w:tcPr>
            <w:tcW w:w="2095" w:type="dxa"/>
            <w:tcBorders>
              <w:left w:val="nil"/>
            </w:tcBorders>
            <w:vAlign w:val="center"/>
          </w:tcPr>
          <w:p w14:paraId="226A0568"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Drive-in/Drive-through Establishments</w:t>
            </w:r>
          </w:p>
        </w:tc>
        <w:tc>
          <w:tcPr>
            <w:tcW w:w="1055" w:type="dxa"/>
            <w:vAlign w:val="center"/>
          </w:tcPr>
          <w:p w14:paraId="585E2E1D"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47" w:type="dxa"/>
            <w:vAlign w:val="center"/>
          </w:tcPr>
          <w:p w14:paraId="301BE561"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0" w:type="dxa"/>
            <w:vAlign w:val="center"/>
          </w:tcPr>
          <w:p w14:paraId="393B81B8"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3AEC549F"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CUP</w:t>
            </w:r>
          </w:p>
        </w:tc>
        <w:tc>
          <w:tcPr>
            <w:tcW w:w="3060" w:type="dxa"/>
            <w:tcBorders>
              <w:right w:val="nil"/>
            </w:tcBorders>
            <w:vAlign w:val="center"/>
          </w:tcPr>
          <w:p w14:paraId="17773D5E"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Section 18.60.100</w:t>
            </w:r>
          </w:p>
        </w:tc>
      </w:tr>
      <w:tr w:rsidR="0066510C" w:rsidRPr="0066510C" w14:paraId="175DD48A" w14:textId="77777777" w:rsidTr="003400E2">
        <w:trPr>
          <w:jc w:val="center"/>
        </w:trPr>
        <w:tc>
          <w:tcPr>
            <w:tcW w:w="2095" w:type="dxa"/>
            <w:tcBorders>
              <w:left w:val="nil"/>
            </w:tcBorders>
            <w:vAlign w:val="center"/>
          </w:tcPr>
          <w:p w14:paraId="671E219F"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Equipment Sales and Rentals</w:t>
            </w:r>
          </w:p>
        </w:tc>
        <w:tc>
          <w:tcPr>
            <w:tcW w:w="1055" w:type="dxa"/>
            <w:vAlign w:val="center"/>
          </w:tcPr>
          <w:p w14:paraId="09FCB372"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47" w:type="dxa"/>
            <w:vAlign w:val="center"/>
          </w:tcPr>
          <w:p w14:paraId="3E7CD85B"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0" w:type="dxa"/>
            <w:vAlign w:val="center"/>
          </w:tcPr>
          <w:p w14:paraId="568500E3"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477FD889"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w:t>
            </w:r>
          </w:p>
        </w:tc>
        <w:tc>
          <w:tcPr>
            <w:tcW w:w="3060" w:type="dxa"/>
            <w:tcBorders>
              <w:right w:val="nil"/>
            </w:tcBorders>
            <w:vAlign w:val="center"/>
          </w:tcPr>
          <w:p w14:paraId="0EA2D1F8"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6049B027" w14:textId="77777777" w:rsidTr="003400E2">
        <w:trPr>
          <w:jc w:val="center"/>
        </w:trPr>
        <w:tc>
          <w:tcPr>
            <w:tcW w:w="2095" w:type="dxa"/>
            <w:tcBorders>
              <w:left w:val="nil"/>
            </w:tcBorders>
            <w:vAlign w:val="center"/>
          </w:tcPr>
          <w:p w14:paraId="05AF6384"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Garden Centers/Plant Nurseries</w:t>
            </w:r>
          </w:p>
        </w:tc>
        <w:tc>
          <w:tcPr>
            <w:tcW w:w="1055" w:type="dxa"/>
            <w:vAlign w:val="center"/>
          </w:tcPr>
          <w:p w14:paraId="348966F7"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47" w:type="dxa"/>
            <w:vAlign w:val="center"/>
          </w:tcPr>
          <w:p w14:paraId="163FEB6C"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0" w:type="dxa"/>
            <w:vAlign w:val="center"/>
          </w:tcPr>
          <w:p w14:paraId="2D3751F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3E5078BA"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w:t>
            </w:r>
          </w:p>
        </w:tc>
        <w:tc>
          <w:tcPr>
            <w:tcW w:w="3060" w:type="dxa"/>
            <w:tcBorders>
              <w:right w:val="nil"/>
            </w:tcBorders>
            <w:vAlign w:val="center"/>
          </w:tcPr>
          <w:p w14:paraId="3034450C"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2289DCB6" w14:textId="77777777" w:rsidTr="003400E2">
        <w:trPr>
          <w:jc w:val="center"/>
        </w:trPr>
        <w:tc>
          <w:tcPr>
            <w:tcW w:w="2095" w:type="dxa"/>
            <w:tcBorders>
              <w:left w:val="nil"/>
            </w:tcBorders>
            <w:vAlign w:val="center"/>
          </w:tcPr>
          <w:p w14:paraId="05F7BD5C"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Hotels and Motels</w:t>
            </w:r>
          </w:p>
        </w:tc>
        <w:tc>
          <w:tcPr>
            <w:tcW w:w="1055" w:type="dxa"/>
            <w:vAlign w:val="center"/>
          </w:tcPr>
          <w:p w14:paraId="0C282933"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7BC13488"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3E094FA6"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06417218"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CUP</w:t>
            </w:r>
          </w:p>
        </w:tc>
        <w:tc>
          <w:tcPr>
            <w:tcW w:w="3060" w:type="dxa"/>
            <w:tcBorders>
              <w:right w:val="nil"/>
            </w:tcBorders>
            <w:vAlign w:val="center"/>
          </w:tcPr>
          <w:p w14:paraId="17C2AD95"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sz w:val="18"/>
                <w:szCs w:val="18"/>
              </w:rPr>
              <w:t>Section 18.14.040 (O)(2)</w:t>
            </w:r>
          </w:p>
        </w:tc>
      </w:tr>
      <w:tr w:rsidR="0066510C" w:rsidRPr="0066510C" w14:paraId="0B26B903" w14:textId="77777777" w:rsidTr="003400E2">
        <w:trPr>
          <w:jc w:val="center"/>
        </w:trPr>
        <w:tc>
          <w:tcPr>
            <w:tcW w:w="2095" w:type="dxa"/>
            <w:tcBorders>
              <w:left w:val="nil"/>
            </w:tcBorders>
            <w:vAlign w:val="center"/>
          </w:tcPr>
          <w:p w14:paraId="1DE4F2B5"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Kennels</w:t>
            </w:r>
          </w:p>
        </w:tc>
        <w:tc>
          <w:tcPr>
            <w:tcW w:w="1055" w:type="dxa"/>
            <w:vAlign w:val="center"/>
          </w:tcPr>
          <w:p w14:paraId="733FD341"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47" w:type="dxa"/>
            <w:vAlign w:val="center"/>
          </w:tcPr>
          <w:p w14:paraId="72986C15"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50" w:type="dxa"/>
            <w:vAlign w:val="center"/>
          </w:tcPr>
          <w:p w14:paraId="5C774B0D"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67872170"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3060" w:type="dxa"/>
            <w:tcBorders>
              <w:right w:val="nil"/>
            </w:tcBorders>
            <w:vAlign w:val="center"/>
          </w:tcPr>
          <w:p w14:paraId="461ABF39"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0BD1B4E3" w14:textId="77777777" w:rsidTr="003400E2">
        <w:trPr>
          <w:jc w:val="center"/>
        </w:trPr>
        <w:tc>
          <w:tcPr>
            <w:tcW w:w="2095" w:type="dxa"/>
            <w:tcBorders>
              <w:left w:val="nil"/>
            </w:tcBorders>
            <w:vAlign w:val="center"/>
          </w:tcPr>
          <w:p w14:paraId="6794709E"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Live Entertainment, Incidental</w:t>
            </w:r>
          </w:p>
        </w:tc>
        <w:tc>
          <w:tcPr>
            <w:tcW w:w="1055" w:type="dxa"/>
            <w:vAlign w:val="center"/>
          </w:tcPr>
          <w:p w14:paraId="44B15702"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6263B9FF"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26E3566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7A76CDC3"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vAlign w:val="center"/>
          </w:tcPr>
          <w:p w14:paraId="3AC0A6F4" w14:textId="77777777" w:rsidR="0066510C" w:rsidRPr="0066510C" w:rsidRDefault="0066510C" w:rsidP="0066510C">
            <w:pPr>
              <w:widowControl/>
              <w:autoSpaceDE w:val="0"/>
              <w:autoSpaceDN w:val="0"/>
              <w:adjustRightInd w:val="0"/>
              <w:jc w:val="center"/>
              <w:rPr>
                <w:rFonts w:ascii="Arial" w:hAnsi="Arial"/>
                <w:snapToGrid/>
                <w:sz w:val="18"/>
                <w:szCs w:val="18"/>
              </w:rPr>
            </w:pPr>
          </w:p>
        </w:tc>
      </w:tr>
      <w:tr w:rsidR="0066510C" w:rsidRPr="0066510C" w14:paraId="67A1D82F" w14:textId="77777777" w:rsidTr="003400E2">
        <w:trPr>
          <w:jc w:val="center"/>
        </w:trPr>
        <w:tc>
          <w:tcPr>
            <w:tcW w:w="2095" w:type="dxa"/>
            <w:tcBorders>
              <w:left w:val="nil"/>
            </w:tcBorders>
            <w:vAlign w:val="center"/>
          </w:tcPr>
          <w:p w14:paraId="07151E91"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Live Entertainment, Standalone</w:t>
            </w:r>
          </w:p>
        </w:tc>
        <w:tc>
          <w:tcPr>
            <w:tcW w:w="1055" w:type="dxa"/>
            <w:vAlign w:val="center"/>
          </w:tcPr>
          <w:p w14:paraId="504259B2"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MUP/CUP</w:t>
            </w:r>
          </w:p>
        </w:tc>
        <w:tc>
          <w:tcPr>
            <w:tcW w:w="1047" w:type="dxa"/>
            <w:vAlign w:val="center"/>
          </w:tcPr>
          <w:p w14:paraId="1C77E446"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MUP/CUP</w:t>
            </w:r>
          </w:p>
        </w:tc>
        <w:tc>
          <w:tcPr>
            <w:tcW w:w="1050" w:type="dxa"/>
            <w:vAlign w:val="center"/>
          </w:tcPr>
          <w:p w14:paraId="3E7D0668"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MUP/CUP</w:t>
            </w:r>
          </w:p>
        </w:tc>
        <w:tc>
          <w:tcPr>
            <w:tcW w:w="1053" w:type="dxa"/>
            <w:vAlign w:val="center"/>
          </w:tcPr>
          <w:p w14:paraId="5D6B875D"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MUP/CUP</w:t>
            </w:r>
          </w:p>
        </w:tc>
        <w:tc>
          <w:tcPr>
            <w:tcW w:w="3060" w:type="dxa"/>
            <w:tcBorders>
              <w:right w:val="nil"/>
            </w:tcBorders>
            <w:vAlign w:val="center"/>
          </w:tcPr>
          <w:p w14:paraId="0134F4D9"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Section 18.14.040 (K)</w:t>
            </w:r>
          </w:p>
        </w:tc>
      </w:tr>
      <w:tr w:rsidR="0066510C" w:rsidRPr="0066510C" w14:paraId="4711D6F3" w14:textId="77777777" w:rsidTr="003400E2">
        <w:trPr>
          <w:jc w:val="center"/>
        </w:trPr>
        <w:tc>
          <w:tcPr>
            <w:tcW w:w="2095" w:type="dxa"/>
            <w:tcBorders>
              <w:left w:val="nil"/>
            </w:tcBorders>
            <w:vAlign w:val="center"/>
          </w:tcPr>
          <w:p w14:paraId="46EF7B7C"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Maintenance and Repair Services</w:t>
            </w:r>
          </w:p>
        </w:tc>
        <w:tc>
          <w:tcPr>
            <w:tcW w:w="1055" w:type="dxa"/>
            <w:vAlign w:val="center"/>
          </w:tcPr>
          <w:p w14:paraId="6C612560"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65E3D234"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7003F851"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635A3D0D"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w:t>
            </w:r>
          </w:p>
        </w:tc>
        <w:tc>
          <w:tcPr>
            <w:tcW w:w="3060" w:type="dxa"/>
            <w:tcBorders>
              <w:right w:val="nil"/>
            </w:tcBorders>
            <w:vAlign w:val="center"/>
          </w:tcPr>
          <w:p w14:paraId="17E4FEDB"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31DCBD29" w14:textId="77777777" w:rsidTr="003400E2">
        <w:trPr>
          <w:jc w:val="center"/>
        </w:trPr>
        <w:tc>
          <w:tcPr>
            <w:tcW w:w="2095" w:type="dxa"/>
            <w:tcBorders>
              <w:left w:val="nil"/>
            </w:tcBorders>
            <w:vAlign w:val="center"/>
          </w:tcPr>
          <w:p w14:paraId="126FF562" w14:textId="77777777" w:rsidR="0066510C" w:rsidRPr="0066510C" w:rsidRDefault="0066510C" w:rsidP="0066510C">
            <w:pPr>
              <w:widowControl/>
              <w:tabs>
                <w:tab w:val="left" w:pos="360"/>
              </w:tabs>
              <w:autoSpaceDE w:val="0"/>
              <w:autoSpaceDN w:val="0"/>
              <w:adjustRightInd w:val="0"/>
              <w:rPr>
                <w:rFonts w:ascii="Arial" w:hAnsi="Arial"/>
                <w:snapToGrid/>
                <w:sz w:val="18"/>
                <w:szCs w:val="18"/>
                <w:highlight w:val="yellow"/>
              </w:rPr>
            </w:pPr>
            <w:r w:rsidRPr="0066510C">
              <w:rPr>
                <w:rFonts w:ascii="Arial" w:hAnsi="Arial"/>
                <w:snapToGrid/>
                <w:sz w:val="18"/>
                <w:szCs w:val="18"/>
                <w:highlight w:val="yellow"/>
              </w:rPr>
              <w:t>Medical Services, General</w:t>
            </w:r>
          </w:p>
        </w:tc>
        <w:tc>
          <w:tcPr>
            <w:tcW w:w="1055" w:type="dxa"/>
            <w:vAlign w:val="center"/>
          </w:tcPr>
          <w:p w14:paraId="6C25608E"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highlight w:val="yellow"/>
              </w:rPr>
            </w:pPr>
            <w:r w:rsidRPr="0066510C">
              <w:rPr>
                <w:rFonts w:ascii="Arial" w:hAnsi="Arial"/>
                <w:snapToGrid/>
                <w:sz w:val="18"/>
                <w:szCs w:val="18"/>
                <w:highlight w:val="yellow"/>
              </w:rPr>
              <w:t>P</w:t>
            </w:r>
          </w:p>
        </w:tc>
        <w:tc>
          <w:tcPr>
            <w:tcW w:w="1047" w:type="dxa"/>
            <w:vAlign w:val="center"/>
          </w:tcPr>
          <w:p w14:paraId="70F60B03"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highlight w:val="yellow"/>
              </w:rPr>
            </w:pPr>
            <w:r w:rsidRPr="0066510C">
              <w:rPr>
                <w:rFonts w:ascii="Arial" w:hAnsi="Arial"/>
                <w:snapToGrid/>
                <w:sz w:val="18"/>
                <w:szCs w:val="18"/>
                <w:highlight w:val="yellow"/>
              </w:rPr>
              <w:t>P</w:t>
            </w:r>
          </w:p>
        </w:tc>
        <w:tc>
          <w:tcPr>
            <w:tcW w:w="1050" w:type="dxa"/>
            <w:vAlign w:val="center"/>
          </w:tcPr>
          <w:p w14:paraId="2A1173CB"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highlight w:val="yellow"/>
              </w:rPr>
            </w:pPr>
            <w:r w:rsidRPr="0066510C">
              <w:rPr>
                <w:rFonts w:ascii="Arial" w:hAnsi="Arial"/>
                <w:snapToGrid/>
                <w:sz w:val="18"/>
                <w:szCs w:val="18"/>
                <w:highlight w:val="yellow"/>
              </w:rPr>
              <w:t>P</w:t>
            </w:r>
          </w:p>
        </w:tc>
        <w:tc>
          <w:tcPr>
            <w:tcW w:w="1053" w:type="dxa"/>
            <w:vAlign w:val="center"/>
          </w:tcPr>
          <w:p w14:paraId="7A93F667" w14:textId="77777777" w:rsidR="0066510C" w:rsidRPr="0066510C" w:rsidRDefault="0066510C" w:rsidP="0066510C">
            <w:pPr>
              <w:widowControl/>
              <w:autoSpaceDE w:val="0"/>
              <w:autoSpaceDN w:val="0"/>
              <w:adjustRightInd w:val="0"/>
              <w:jc w:val="center"/>
              <w:rPr>
                <w:rFonts w:ascii="Arial" w:hAnsi="Arial"/>
                <w:snapToGrid/>
                <w:color w:val="000000"/>
                <w:sz w:val="18"/>
                <w:szCs w:val="18"/>
                <w:highlight w:val="yellow"/>
              </w:rPr>
            </w:pPr>
            <w:r w:rsidRPr="0066510C">
              <w:rPr>
                <w:rFonts w:ascii="Arial" w:hAnsi="Arial"/>
                <w:snapToGrid/>
                <w:color w:val="000000"/>
                <w:sz w:val="18"/>
                <w:szCs w:val="18"/>
                <w:highlight w:val="yellow"/>
              </w:rPr>
              <w:t>P</w:t>
            </w:r>
          </w:p>
        </w:tc>
        <w:tc>
          <w:tcPr>
            <w:tcW w:w="3060" w:type="dxa"/>
            <w:tcBorders>
              <w:right w:val="nil"/>
            </w:tcBorders>
            <w:vAlign w:val="center"/>
          </w:tcPr>
          <w:p w14:paraId="1960CE72"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776F4E69" w14:textId="77777777" w:rsidTr="003400E2">
        <w:trPr>
          <w:jc w:val="center"/>
        </w:trPr>
        <w:tc>
          <w:tcPr>
            <w:tcW w:w="2095" w:type="dxa"/>
            <w:tcBorders>
              <w:left w:val="nil"/>
            </w:tcBorders>
            <w:vAlign w:val="center"/>
          </w:tcPr>
          <w:p w14:paraId="7C51AE40"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Mobile Food Vendors</w:t>
            </w:r>
          </w:p>
        </w:tc>
        <w:tc>
          <w:tcPr>
            <w:tcW w:w="1055" w:type="dxa"/>
            <w:vAlign w:val="center"/>
          </w:tcPr>
          <w:p w14:paraId="6496BDB7"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P/MUP</w:t>
            </w:r>
          </w:p>
        </w:tc>
        <w:tc>
          <w:tcPr>
            <w:tcW w:w="1047" w:type="dxa"/>
            <w:vAlign w:val="center"/>
          </w:tcPr>
          <w:p w14:paraId="05F9080D"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P/MUP</w:t>
            </w:r>
          </w:p>
        </w:tc>
        <w:tc>
          <w:tcPr>
            <w:tcW w:w="1050" w:type="dxa"/>
            <w:vAlign w:val="center"/>
          </w:tcPr>
          <w:p w14:paraId="3DB683C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P/MUP</w:t>
            </w:r>
          </w:p>
        </w:tc>
        <w:tc>
          <w:tcPr>
            <w:tcW w:w="1053" w:type="dxa"/>
            <w:vAlign w:val="center"/>
          </w:tcPr>
          <w:p w14:paraId="1DEA7E2E"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P/MUP</w:t>
            </w:r>
          </w:p>
        </w:tc>
        <w:tc>
          <w:tcPr>
            <w:tcW w:w="3060" w:type="dxa"/>
            <w:tcBorders>
              <w:right w:val="nil"/>
            </w:tcBorders>
            <w:vAlign w:val="center"/>
          </w:tcPr>
          <w:p w14:paraId="47F75B1D"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18.60.280</w:t>
            </w:r>
          </w:p>
        </w:tc>
      </w:tr>
      <w:tr w:rsidR="0066510C" w:rsidRPr="0066510C" w14:paraId="0FE4B2E7" w14:textId="77777777" w:rsidTr="003400E2">
        <w:trPr>
          <w:jc w:val="center"/>
        </w:trPr>
        <w:tc>
          <w:tcPr>
            <w:tcW w:w="2095" w:type="dxa"/>
            <w:tcBorders>
              <w:left w:val="nil"/>
              <w:bottom w:val="single" w:sz="4" w:space="0" w:color="auto"/>
            </w:tcBorders>
            <w:vAlign w:val="center"/>
          </w:tcPr>
          <w:p w14:paraId="041FFB0C"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Nightclubs</w:t>
            </w:r>
          </w:p>
        </w:tc>
        <w:tc>
          <w:tcPr>
            <w:tcW w:w="1055" w:type="dxa"/>
            <w:vAlign w:val="center"/>
          </w:tcPr>
          <w:p w14:paraId="59EEBA3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47" w:type="dxa"/>
            <w:vAlign w:val="center"/>
          </w:tcPr>
          <w:p w14:paraId="366B05C2"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0" w:type="dxa"/>
            <w:vAlign w:val="center"/>
          </w:tcPr>
          <w:p w14:paraId="42C8B047"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53" w:type="dxa"/>
            <w:vAlign w:val="center"/>
          </w:tcPr>
          <w:p w14:paraId="281F749A"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CUP</w:t>
            </w:r>
          </w:p>
        </w:tc>
        <w:tc>
          <w:tcPr>
            <w:tcW w:w="3060" w:type="dxa"/>
            <w:tcBorders>
              <w:right w:val="nil"/>
            </w:tcBorders>
            <w:vAlign w:val="center"/>
          </w:tcPr>
          <w:p w14:paraId="59C9057F"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76DE54FD" w14:textId="77777777" w:rsidTr="003400E2">
        <w:trPr>
          <w:jc w:val="center"/>
        </w:trPr>
        <w:tc>
          <w:tcPr>
            <w:tcW w:w="2095" w:type="dxa"/>
            <w:tcBorders>
              <w:left w:val="nil"/>
              <w:bottom w:val="single" w:sz="4" w:space="0" w:color="auto"/>
            </w:tcBorders>
            <w:vAlign w:val="center"/>
          </w:tcPr>
          <w:p w14:paraId="53B0129F"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Offices</w:t>
            </w:r>
          </w:p>
        </w:tc>
        <w:tc>
          <w:tcPr>
            <w:tcW w:w="1055" w:type="dxa"/>
            <w:vAlign w:val="center"/>
          </w:tcPr>
          <w:p w14:paraId="24C73B46"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0A39BA4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63AC2B6E"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5F0AFB8B"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w:t>
            </w:r>
          </w:p>
        </w:tc>
        <w:tc>
          <w:tcPr>
            <w:tcW w:w="3060" w:type="dxa"/>
            <w:tcBorders>
              <w:right w:val="nil"/>
            </w:tcBorders>
            <w:vAlign w:val="center"/>
          </w:tcPr>
          <w:p w14:paraId="4360E281"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0772FD61" w14:textId="77777777" w:rsidTr="003400E2">
        <w:trPr>
          <w:jc w:val="center"/>
        </w:trPr>
        <w:tc>
          <w:tcPr>
            <w:tcW w:w="2095" w:type="dxa"/>
            <w:tcBorders>
              <w:left w:val="nil"/>
              <w:bottom w:val="single" w:sz="4" w:space="0" w:color="auto"/>
            </w:tcBorders>
            <w:vAlign w:val="center"/>
          </w:tcPr>
          <w:p w14:paraId="4A6F5DDA"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Outdoor Dining and Seating</w:t>
            </w:r>
          </w:p>
        </w:tc>
        <w:tc>
          <w:tcPr>
            <w:tcW w:w="1055" w:type="dxa"/>
            <w:vAlign w:val="center"/>
          </w:tcPr>
          <w:p w14:paraId="2D705C6C"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47" w:type="dxa"/>
            <w:vAlign w:val="center"/>
          </w:tcPr>
          <w:p w14:paraId="4A96681C"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50" w:type="dxa"/>
            <w:vAlign w:val="center"/>
          </w:tcPr>
          <w:p w14:paraId="0724E1F4"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53" w:type="dxa"/>
            <w:vAlign w:val="center"/>
          </w:tcPr>
          <w:p w14:paraId="2CFCF0B5"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MUP</w:t>
            </w:r>
          </w:p>
        </w:tc>
        <w:tc>
          <w:tcPr>
            <w:tcW w:w="3060" w:type="dxa"/>
            <w:tcBorders>
              <w:right w:val="nil"/>
            </w:tcBorders>
            <w:vAlign w:val="center"/>
          </w:tcPr>
          <w:p w14:paraId="7EAB29E4"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Section 18.60.140</w:t>
            </w:r>
          </w:p>
        </w:tc>
      </w:tr>
      <w:tr w:rsidR="0066510C" w:rsidRPr="0066510C" w14:paraId="3B8994B9" w14:textId="77777777" w:rsidTr="003400E2">
        <w:trPr>
          <w:jc w:val="center"/>
        </w:trPr>
        <w:tc>
          <w:tcPr>
            <w:tcW w:w="2095" w:type="dxa"/>
            <w:tcBorders>
              <w:left w:val="nil"/>
              <w:bottom w:val="single" w:sz="4" w:space="0" w:color="auto"/>
            </w:tcBorders>
            <w:vAlign w:val="center"/>
          </w:tcPr>
          <w:p w14:paraId="616F14EE"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Outdoor Displays and Sales</w:t>
            </w:r>
          </w:p>
        </w:tc>
        <w:tc>
          <w:tcPr>
            <w:tcW w:w="1055" w:type="dxa"/>
            <w:vAlign w:val="center"/>
          </w:tcPr>
          <w:p w14:paraId="7D82CC1E"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47" w:type="dxa"/>
            <w:vAlign w:val="center"/>
          </w:tcPr>
          <w:p w14:paraId="1DDD9D0D"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50" w:type="dxa"/>
            <w:vAlign w:val="center"/>
          </w:tcPr>
          <w:p w14:paraId="59DEC2D4"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53" w:type="dxa"/>
            <w:vAlign w:val="center"/>
          </w:tcPr>
          <w:p w14:paraId="51E52751"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CUP</w:t>
            </w:r>
          </w:p>
        </w:tc>
        <w:tc>
          <w:tcPr>
            <w:tcW w:w="3060" w:type="dxa"/>
            <w:tcBorders>
              <w:right w:val="nil"/>
            </w:tcBorders>
            <w:vAlign w:val="center"/>
          </w:tcPr>
          <w:p w14:paraId="5F222245"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Section 18.60.150</w:t>
            </w:r>
          </w:p>
        </w:tc>
      </w:tr>
      <w:tr w:rsidR="0066510C" w:rsidRPr="0066510C" w14:paraId="34D4E37A" w14:textId="77777777" w:rsidTr="003400E2">
        <w:trPr>
          <w:jc w:val="center"/>
        </w:trPr>
        <w:tc>
          <w:tcPr>
            <w:tcW w:w="2095" w:type="dxa"/>
            <w:tcBorders>
              <w:left w:val="nil"/>
            </w:tcBorders>
            <w:vAlign w:val="center"/>
          </w:tcPr>
          <w:p w14:paraId="281B4703"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Personal Services</w:t>
            </w:r>
          </w:p>
        </w:tc>
        <w:tc>
          <w:tcPr>
            <w:tcW w:w="1055" w:type="dxa"/>
            <w:vAlign w:val="center"/>
          </w:tcPr>
          <w:p w14:paraId="398014B5"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01A73CB3"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07D04372"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5BB82A88"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w:t>
            </w:r>
          </w:p>
        </w:tc>
        <w:tc>
          <w:tcPr>
            <w:tcW w:w="3060" w:type="dxa"/>
            <w:tcBorders>
              <w:right w:val="nil"/>
            </w:tcBorders>
            <w:vAlign w:val="center"/>
          </w:tcPr>
          <w:p w14:paraId="434478A3"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4E6579F3" w14:textId="77777777" w:rsidTr="003400E2">
        <w:trPr>
          <w:jc w:val="center"/>
        </w:trPr>
        <w:tc>
          <w:tcPr>
            <w:tcW w:w="2095" w:type="dxa"/>
            <w:tcBorders>
              <w:left w:val="nil"/>
            </w:tcBorders>
            <w:vAlign w:val="center"/>
          </w:tcPr>
          <w:p w14:paraId="66278620"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Personal Services, Restricted</w:t>
            </w:r>
          </w:p>
        </w:tc>
        <w:tc>
          <w:tcPr>
            <w:tcW w:w="1055" w:type="dxa"/>
            <w:vAlign w:val="center"/>
          </w:tcPr>
          <w:p w14:paraId="15516C6B"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47" w:type="dxa"/>
            <w:vAlign w:val="center"/>
          </w:tcPr>
          <w:p w14:paraId="6FB902D6"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50" w:type="dxa"/>
            <w:vAlign w:val="center"/>
          </w:tcPr>
          <w:p w14:paraId="27AEADE6"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53" w:type="dxa"/>
            <w:vAlign w:val="center"/>
          </w:tcPr>
          <w:p w14:paraId="73522898"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3060" w:type="dxa"/>
            <w:tcBorders>
              <w:right w:val="nil"/>
            </w:tcBorders>
            <w:vAlign w:val="center"/>
          </w:tcPr>
          <w:p w14:paraId="31EC3978"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sz w:val="18"/>
                <w:szCs w:val="18"/>
              </w:rPr>
              <w:t>Section 18.60.170</w:t>
            </w:r>
          </w:p>
        </w:tc>
      </w:tr>
      <w:tr w:rsidR="0066510C" w:rsidRPr="0066510C" w14:paraId="1B042E6E" w14:textId="77777777" w:rsidTr="003400E2">
        <w:trPr>
          <w:jc w:val="center"/>
        </w:trPr>
        <w:tc>
          <w:tcPr>
            <w:tcW w:w="2095" w:type="dxa"/>
            <w:tcBorders>
              <w:left w:val="nil"/>
              <w:bottom w:val="single" w:sz="4" w:space="0" w:color="auto"/>
            </w:tcBorders>
            <w:vAlign w:val="center"/>
          </w:tcPr>
          <w:p w14:paraId="26043273"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Restaurants </w:t>
            </w:r>
          </w:p>
        </w:tc>
        <w:tc>
          <w:tcPr>
            <w:tcW w:w="1055" w:type="dxa"/>
            <w:vAlign w:val="center"/>
          </w:tcPr>
          <w:p w14:paraId="0A103115"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2A37BB2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3713E724"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1197225A"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P</w:t>
            </w:r>
          </w:p>
        </w:tc>
        <w:tc>
          <w:tcPr>
            <w:tcW w:w="3060" w:type="dxa"/>
            <w:tcBorders>
              <w:right w:val="nil"/>
            </w:tcBorders>
            <w:vAlign w:val="center"/>
          </w:tcPr>
          <w:p w14:paraId="6E0D9B1A"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318C40AC" w14:textId="77777777" w:rsidTr="003400E2">
        <w:trPr>
          <w:jc w:val="center"/>
        </w:trPr>
        <w:tc>
          <w:tcPr>
            <w:tcW w:w="2095" w:type="dxa"/>
            <w:tcBorders>
              <w:left w:val="nil"/>
              <w:bottom w:val="nil"/>
            </w:tcBorders>
            <w:vAlign w:val="center"/>
          </w:tcPr>
          <w:p w14:paraId="0A7600B7"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Retail Establishments:</w:t>
            </w:r>
          </w:p>
        </w:tc>
        <w:tc>
          <w:tcPr>
            <w:tcW w:w="4205" w:type="dxa"/>
            <w:gridSpan w:val="4"/>
            <w:vAlign w:val="center"/>
          </w:tcPr>
          <w:p w14:paraId="6C061C48"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c>
          <w:tcPr>
            <w:tcW w:w="3060" w:type="dxa"/>
            <w:tcBorders>
              <w:right w:val="nil"/>
            </w:tcBorders>
            <w:vAlign w:val="center"/>
          </w:tcPr>
          <w:p w14:paraId="4177F203"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4587AA78" w14:textId="77777777" w:rsidTr="003400E2">
        <w:trPr>
          <w:jc w:val="center"/>
        </w:trPr>
        <w:tc>
          <w:tcPr>
            <w:tcW w:w="2095" w:type="dxa"/>
            <w:tcBorders>
              <w:top w:val="nil"/>
              <w:left w:val="nil"/>
              <w:bottom w:val="nil"/>
            </w:tcBorders>
            <w:vAlign w:val="center"/>
          </w:tcPr>
          <w:p w14:paraId="6C99C951" w14:textId="77777777" w:rsidR="0066510C" w:rsidRPr="0066510C" w:rsidRDefault="0066510C" w:rsidP="0066510C">
            <w:pPr>
              <w:widowControl/>
              <w:tabs>
                <w:tab w:val="left" w:pos="360"/>
              </w:tabs>
              <w:autoSpaceDE w:val="0"/>
              <w:autoSpaceDN w:val="0"/>
              <w:adjustRightInd w:val="0"/>
              <w:ind w:left="337"/>
              <w:rPr>
                <w:rFonts w:ascii="Arial" w:hAnsi="Arial"/>
                <w:snapToGrid/>
                <w:sz w:val="18"/>
                <w:szCs w:val="18"/>
              </w:rPr>
            </w:pPr>
            <w:r w:rsidRPr="0066510C">
              <w:rPr>
                <w:rFonts w:ascii="Arial" w:hAnsi="Arial"/>
                <w:snapToGrid/>
                <w:sz w:val="18"/>
                <w:szCs w:val="18"/>
              </w:rPr>
              <w:t>General, Small Format</w:t>
            </w:r>
          </w:p>
        </w:tc>
        <w:tc>
          <w:tcPr>
            <w:tcW w:w="1055" w:type="dxa"/>
            <w:vAlign w:val="center"/>
          </w:tcPr>
          <w:p w14:paraId="62CD2987"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73BEF8AE"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005726D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2A79FB38"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sz w:val="18"/>
                <w:szCs w:val="18"/>
              </w:rPr>
              <w:t>P</w:t>
            </w:r>
          </w:p>
        </w:tc>
        <w:tc>
          <w:tcPr>
            <w:tcW w:w="3060" w:type="dxa"/>
            <w:tcBorders>
              <w:right w:val="nil"/>
            </w:tcBorders>
            <w:vAlign w:val="center"/>
          </w:tcPr>
          <w:p w14:paraId="24A76984"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792C2F32" w14:textId="77777777" w:rsidTr="003400E2">
        <w:trPr>
          <w:jc w:val="center"/>
        </w:trPr>
        <w:tc>
          <w:tcPr>
            <w:tcW w:w="2095" w:type="dxa"/>
            <w:tcBorders>
              <w:top w:val="nil"/>
              <w:left w:val="nil"/>
              <w:bottom w:val="nil"/>
            </w:tcBorders>
            <w:vAlign w:val="center"/>
          </w:tcPr>
          <w:p w14:paraId="00A39C4F" w14:textId="77777777" w:rsidR="0066510C" w:rsidRPr="0066510C" w:rsidRDefault="0066510C" w:rsidP="0066510C">
            <w:pPr>
              <w:widowControl/>
              <w:tabs>
                <w:tab w:val="left" w:pos="360"/>
              </w:tabs>
              <w:autoSpaceDE w:val="0"/>
              <w:autoSpaceDN w:val="0"/>
              <w:adjustRightInd w:val="0"/>
              <w:ind w:left="337"/>
              <w:rPr>
                <w:rFonts w:ascii="Arial" w:hAnsi="Arial"/>
                <w:snapToGrid/>
                <w:sz w:val="18"/>
                <w:szCs w:val="18"/>
              </w:rPr>
            </w:pPr>
            <w:r w:rsidRPr="0066510C">
              <w:rPr>
                <w:rFonts w:ascii="Arial" w:hAnsi="Arial"/>
                <w:snapToGrid/>
                <w:sz w:val="18"/>
                <w:szCs w:val="18"/>
              </w:rPr>
              <w:t>General, Medium Format</w:t>
            </w:r>
          </w:p>
        </w:tc>
        <w:tc>
          <w:tcPr>
            <w:tcW w:w="1055" w:type="dxa"/>
            <w:vAlign w:val="center"/>
          </w:tcPr>
          <w:p w14:paraId="1FB02698"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43C548EC"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50" w:type="dxa"/>
            <w:vAlign w:val="center"/>
          </w:tcPr>
          <w:p w14:paraId="028B5174"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35C0847E"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sz w:val="18"/>
                <w:szCs w:val="18"/>
              </w:rPr>
              <w:t>MUP</w:t>
            </w:r>
          </w:p>
        </w:tc>
        <w:tc>
          <w:tcPr>
            <w:tcW w:w="3060" w:type="dxa"/>
            <w:tcBorders>
              <w:right w:val="nil"/>
            </w:tcBorders>
            <w:vAlign w:val="center"/>
          </w:tcPr>
          <w:p w14:paraId="35A795D7"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6E7FACFE" w14:textId="77777777" w:rsidTr="003400E2">
        <w:trPr>
          <w:jc w:val="center"/>
        </w:trPr>
        <w:tc>
          <w:tcPr>
            <w:tcW w:w="2095" w:type="dxa"/>
            <w:tcBorders>
              <w:top w:val="nil"/>
              <w:left w:val="nil"/>
            </w:tcBorders>
            <w:vAlign w:val="center"/>
          </w:tcPr>
          <w:p w14:paraId="2F1B860E" w14:textId="77777777" w:rsidR="0066510C" w:rsidRPr="0066510C" w:rsidRDefault="0066510C" w:rsidP="0066510C">
            <w:pPr>
              <w:widowControl/>
              <w:tabs>
                <w:tab w:val="left" w:pos="360"/>
              </w:tabs>
              <w:autoSpaceDE w:val="0"/>
              <w:autoSpaceDN w:val="0"/>
              <w:adjustRightInd w:val="0"/>
              <w:ind w:left="337"/>
              <w:rPr>
                <w:rFonts w:ascii="Arial" w:hAnsi="Arial"/>
                <w:snapToGrid/>
                <w:sz w:val="18"/>
                <w:szCs w:val="18"/>
              </w:rPr>
            </w:pPr>
            <w:r w:rsidRPr="0066510C">
              <w:rPr>
                <w:rFonts w:ascii="Arial" w:hAnsi="Arial"/>
                <w:snapToGrid/>
                <w:sz w:val="18"/>
                <w:szCs w:val="18"/>
              </w:rPr>
              <w:t>General, Large Format</w:t>
            </w:r>
          </w:p>
        </w:tc>
        <w:tc>
          <w:tcPr>
            <w:tcW w:w="1055" w:type="dxa"/>
            <w:vAlign w:val="center"/>
          </w:tcPr>
          <w:p w14:paraId="4DF2885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47" w:type="dxa"/>
            <w:vAlign w:val="center"/>
          </w:tcPr>
          <w:p w14:paraId="6C65A030"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0" w:type="dxa"/>
            <w:vAlign w:val="center"/>
          </w:tcPr>
          <w:p w14:paraId="11BF33D2"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53" w:type="dxa"/>
            <w:vAlign w:val="center"/>
          </w:tcPr>
          <w:p w14:paraId="6F33C5CB"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sz w:val="18"/>
                <w:szCs w:val="18"/>
              </w:rPr>
              <w:t>CUP</w:t>
            </w:r>
          </w:p>
        </w:tc>
        <w:tc>
          <w:tcPr>
            <w:tcW w:w="3060" w:type="dxa"/>
            <w:tcBorders>
              <w:right w:val="nil"/>
            </w:tcBorders>
            <w:vAlign w:val="center"/>
          </w:tcPr>
          <w:p w14:paraId="3037FA07"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36CE64F2" w14:textId="77777777" w:rsidTr="003400E2">
        <w:trPr>
          <w:jc w:val="center"/>
        </w:trPr>
        <w:tc>
          <w:tcPr>
            <w:tcW w:w="2095" w:type="dxa"/>
            <w:tcBorders>
              <w:top w:val="nil"/>
              <w:left w:val="nil"/>
            </w:tcBorders>
            <w:vAlign w:val="center"/>
          </w:tcPr>
          <w:p w14:paraId="331C6CEF" w14:textId="77777777" w:rsidR="0066510C" w:rsidRPr="0066510C" w:rsidRDefault="0066510C" w:rsidP="0066510C">
            <w:pPr>
              <w:widowControl/>
              <w:tabs>
                <w:tab w:val="left" w:pos="360"/>
              </w:tabs>
              <w:autoSpaceDE w:val="0"/>
              <w:autoSpaceDN w:val="0"/>
              <w:adjustRightInd w:val="0"/>
              <w:rPr>
                <w:rFonts w:ascii="Arial" w:hAnsi="Arial"/>
                <w:snapToGrid/>
                <w:sz w:val="18"/>
                <w:szCs w:val="18"/>
                <w:highlight w:val="yellow"/>
              </w:rPr>
            </w:pPr>
            <w:r w:rsidRPr="0066510C">
              <w:rPr>
                <w:rFonts w:ascii="Arial" w:hAnsi="Arial"/>
                <w:snapToGrid/>
                <w:sz w:val="18"/>
                <w:szCs w:val="18"/>
                <w:highlight w:val="yellow"/>
              </w:rPr>
              <w:t>Smoke Shops</w:t>
            </w:r>
          </w:p>
        </w:tc>
        <w:tc>
          <w:tcPr>
            <w:tcW w:w="1055" w:type="dxa"/>
            <w:vAlign w:val="center"/>
          </w:tcPr>
          <w:p w14:paraId="648BCC96"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highlight w:val="yellow"/>
              </w:rPr>
            </w:pPr>
            <w:r w:rsidRPr="0066510C">
              <w:rPr>
                <w:rFonts w:ascii="Arial" w:hAnsi="Arial"/>
                <w:snapToGrid/>
                <w:sz w:val="18"/>
                <w:szCs w:val="18"/>
                <w:highlight w:val="yellow"/>
              </w:rPr>
              <w:t>-</w:t>
            </w:r>
          </w:p>
        </w:tc>
        <w:tc>
          <w:tcPr>
            <w:tcW w:w="1047" w:type="dxa"/>
            <w:vAlign w:val="center"/>
          </w:tcPr>
          <w:p w14:paraId="6234866F"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highlight w:val="yellow"/>
              </w:rPr>
            </w:pPr>
            <w:r w:rsidRPr="0066510C">
              <w:rPr>
                <w:rFonts w:ascii="Arial" w:hAnsi="Arial"/>
                <w:snapToGrid/>
                <w:sz w:val="18"/>
                <w:szCs w:val="18"/>
                <w:highlight w:val="yellow"/>
              </w:rPr>
              <w:t>CUP</w:t>
            </w:r>
          </w:p>
        </w:tc>
        <w:tc>
          <w:tcPr>
            <w:tcW w:w="1050" w:type="dxa"/>
            <w:vAlign w:val="center"/>
          </w:tcPr>
          <w:p w14:paraId="14163867"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highlight w:val="yellow"/>
              </w:rPr>
            </w:pPr>
            <w:r w:rsidRPr="0066510C">
              <w:rPr>
                <w:rFonts w:ascii="Arial" w:hAnsi="Arial"/>
                <w:snapToGrid/>
                <w:sz w:val="18"/>
                <w:szCs w:val="18"/>
                <w:highlight w:val="yellow"/>
              </w:rPr>
              <w:t>CUP</w:t>
            </w:r>
          </w:p>
        </w:tc>
        <w:tc>
          <w:tcPr>
            <w:tcW w:w="1053" w:type="dxa"/>
            <w:vAlign w:val="center"/>
          </w:tcPr>
          <w:p w14:paraId="337E865C" w14:textId="77777777" w:rsidR="0066510C" w:rsidRPr="0066510C" w:rsidRDefault="0066510C" w:rsidP="0066510C">
            <w:pPr>
              <w:widowControl/>
              <w:autoSpaceDE w:val="0"/>
              <w:autoSpaceDN w:val="0"/>
              <w:adjustRightInd w:val="0"/>
              <w:jc w:val="center"/>
              <w:rPr>
                <w:rFonts w:ascii="Arial" w:hAnsi="Arial"/>
                <w:snapToGrid/>
                <w:sz w:val="18"/>
                <w:szCs w:val="18"/>
                <w:highlight w:val="yellow"/>
              </w:rPr>
            </w:pPr>
            <w:r w:rsidRPr="0066510C">
              <w:rPr>
                <w:rFonts w:ascii="Arial" w:hAnsi="Arial"/>
                <w:snapToGrid/>
                <w:sz w:val="18"/>
                <w:szCs w:val="18"/>
                <w:highlight w:val="yellow"/>
              </w:rPr>
              <w:t>-</w:t>
            </w:r>
          </w:p>
        </w:tc>
        <w:tc>
          <w:tcPr>
            <w:tcW w:w="3060" w:type="dxa"/>
            <w:tcBorders>
              <w:right w:val="nil"/>
            </w:tcBorders>
            <w:vAlign w:val="center"/>
          </w:tcPr>
          <w:p w14:paraId="17F54114"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4ACC833B" w14:textId="77777777" w:rsidTr="003400E2">
        <w:trPr>
          <w:jc w:val="center"/>
        </w:trPr>
        <w:tc>
          <w:tcPr>
            <w:tcW w:w="2095" w:type="dxa"/>
            <w:tcBorders>
              <w:left w:val="nil"/>
            </w:tcBorders>
            <w:vAlign w:val="center"/>
          </w:tcPr>
          <w:p w14:paraId="27037919"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Veterinary Facilities  </w:t>
            </w:r>
          </w:p>
        </w:tc>
        <w:tc>
          <w:tcPr>
            <w:tcW w:w="1055" w:type="dxa"/>
            <w:vAlign w:val="center"/>
          </w:tcPr>
          <w:p w14:paraId="4B497E1C"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5D77E3B1"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5B66F03D"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171B466E"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3060" w:type="dxa"/>
            <w:tcBorders>
              <w:right w:val="nil"/>
            </w:tcBorders>
            <w:vAlign w:val="center"/>
          </w:tcPr>
          <w:p w14:paraId="0C699D84"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1DD91EFE" w14:textId="77777777" w:rsidTr="0066510C">
        <w:trPr>
          <w:jc w:val="center"/>
        </w:trPr>
        <w:tc>
          <w:tcPr>
            <w:tcW w:w="9360" w:type="dxa"/>
            <w:gridSpan w:val="6"/>
            <w:tcBorders>
              <w:left w:val="nil"/>
            </w:tcBorders>
            <w:shd w:val="clear" w:color="auto" w:fill="1F4E79"/>
          </w:tcPr>
          <w:p w14:paraId="22D343B4" w14:textId="77777777" w:rsidR="0066510C" w:rsidRPr="0066510C" w:rsidRDefault="0066510C" w:rsidP="0066510C">
            <w:pPr>
              <w:widowControl/>
              <w:autoSpaceDE w:val="0"/>
              <w:autoSpaceDN w:val="0"/>
              <w:adjustRightInd w:val="0"/>
              <w:rPr>
                <w:rFonts w:ascii="Arial" w:hAnsi="Arial"/>
                <w:snapToGrid/>
                <w:color w:val="000000"/>
                <w:sz w:val="18"/>
                <w:szCs w:val="18"/>
              </w:rPr>
            </w:pPr>
            <w:r w:rsidRPr="0066510C">
              <w:rPr>
                <w:rFonts w:ascii="Arial" w:hAnsi="Arial"/>
                <w:b/>
                <w:snapToGrid/>
                <w:color w:val="FFFFFF"/>
                <w:sz w:val="20"/>
              </w:rPr>
              <w:t>Vehicle Oriented Uses</w:t>
            </w:r>
          </w:p>
        </w:tc>
      </w:tr>
      <w:tr w:rsidR="0066510C" w:rsidRPr="0066510C" w14:paraId="661986C7" w14:textId="77777777" w:rsidTr="003400E2">
        <w:trPr>
          <w:jc w:val="center"/>
        </w:trPr>
        <w:tc>
          <w:tcPr>
            <w:tcW w:w="2095" w:type="dxa"/>
            <w:tcBorders>
              <w:left w:val="nil"/>
            </w:tcBorders>
            <w:vAlign w:val="center"/>
          </w:tcPr>
          <w:p w14:paraId="2D86BE81"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Vehicle Service Stations</w:t>
            </w:r>
          </w:p>
        </w:tc>
        <w:tc>
          <w:tcPr>
            <w:tcW w:w="1055" w:type="dxa"/>
            <w:vAlign w:val="center"/>
          </w:tcPr>
          <w:p w14:paraId="2547389A"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47" w:type="dxa"/>
            <w:vAlign w:val="center"/>
          </w:tcPr>
          <w:p w14:paraId="38532857"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50" w:type="dxa"/>
            <w:vAlign w:val="center"/>
          </w:tcPr>
          <w:p w14:paraId="693F5484"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CUP</w:t>
            </w:r>
          </w:p>
        </w:tc>
        <w:tc>
          <w:tcPr>
            <w:tcW w:w="1053" w:type="dxa"/>
            <w:vAlign w:val="center"/>
          </w:tcPr>
          <w:p w14:paraId="3D9A2DA9"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3060" w:type="dxa"/>
            <w:tcBorders>
              <w:right w:val="nil"/>
            </w:tcBorders>
            <w:vAlign w:val="center"/>
          </w:tcPr>
          <w:p w14:paraId="5ED680D6" w14:textId="77777777" w:rsidR="0066510C" w:rsidRPr="0066510C" w:rsidRDefault="0066510C" w:rsidP="0066510C">
            <w:pPr>
              <w:widowControl/>
              <w:autoSpaceDE w:val="0"/>
              <w:autoSpaceDN w:val="0"/>
              <w:adjustRightInd w:val="0"/>
              <w:jc w:val="center"/>
              <w:rPr>
                <w:rFonts w:ascii="Arial" w:hAnsi="Arial"/>
                <w:snapToGrid/>
                <w:sz w:val="18"/>
                <w:szCs w:val="18"/>
                <w:highlight w:val="yellow"/>
              </w:rPr>
            </w:pPr>
          </w:p>
        </w:tc>
      </w:tr>
      <w:tr w:rsidR="0066510C" w:rsidRPr="0066510C" w14:paraId="28F32EB7" w14:textId="77777777" w:rsidTr="003400E2">
        <w:trPr>
          <w:jc w:val="center"/>
        </w:trPr>
        <w:tc>
          <w:tcPr>
            <w:tcW w:w="2095" w:type="dxa"/>
            <w:tcBorders>
              <w:left w:val="nil"/>
            </w:tcBorders>
            <w:vAlign w:val="center"/>
          </w:tcPr>
          <w:p w14:paraId="7C5475DA"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Vehicle Rental Facilities, Limited </w:t>
            </w:r>
          </w:p>
        </w:tc>
        <w:tc>
          <w:tcPr>
            <w:tcW w:w="1055" w:type="dxa"/>
            <w:vAlign w:val="center"/>
          </w:tcPr>
          <w:p w14:paraId="4F3A2C2C"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47" w:type="dxa"/>
            <w:vAlign w:val="center"/>
          </w:tcPr>
          <w:p w14:paraId="05BD771E"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0" w:type="dxa"/>
            <w:vAlign w:val="center"/>
          </w:tcPr>
          <w:p w14:paraId="508F7949"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2B2CD8FC"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3060" w:type="dxa"/>
            <w:tcBorders>
              <w:right w:val="nil"/>
            </w:tcBorders>
            <w:vAlign w:val="center"/>
          </w:tcPr>
          <w:p w14:paraId="728D11DD" w14:textId="77777777" w:rsidR="0066510C" w:rsidRPr="0066510C" w:rsidRDefault="0066510C" w:rsidP="0066510C">
            <w:pPr>
              <w:widowControl/>
              <w:autoSpaceDE w:val="0"/>
              <w:autoSpaceDN w:val="0"/>
              <w:adjustRightInd w:val="0"/>
              <w:jc w:val="center"/>
              <w:rPr>
                <w:rFonts w:ascii="Arial" w:hAnsi="Arial"/>
                <w:snapToGrid/>
                <w:sz w:val="18"/>
                <w:szCs w:val="18"/>
                <w:highlight w:val="yellow"/>
              </w:rPr>
            </w:pPr>
          </w:p>
        </w:tc>
      </w:tr>
      <w:tr w:rsidR="0066510C" w:rsidRPr="0066510C" w14:paraId="748E9F9E" w14:textId="77777777" w:rsidTr="003400E2">
        <w:trPr>
          <w:jc w:val="center"/>
        </w:trPr>
        <w:tc>
          <w:tcPr>
            <w:tcW w:w="2095" w:type="dxa"/>
            <w:tcBorders>
              <w:left w:val="nil"/>
            </w:tcBorders>
            <w:vAlign w:val="center"/>
          </w:tcPr>
          <w:p w14:paraId="1453FDD2"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 xml:space="preserve">Vehicle Rental Facilities, Office Only </w:t>
            </w:r>
          </w:p>
        </w:tc>
        <w:tc>
          <w:tcPr>
            <w:tcW w:w="1055" w:type="dxa"/>
            <w:vAlign w:val="center"/>
          </w:tcPr>
          <w:p w14:paraId="753D24DF"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47" w:type="dxa"/>
            <w:vAlign w:val="center"/>
          </w:tcPr>
          <w:p w14:paraId="45BC7912"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0" w:type="dxa"/>
            <w:vAlign w:val="center"/>
          </w:tcPr>
          <w:p w14:paraId="6A7D7D54"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6B3DFEE4"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3060" w:type="dxa"/>
            <w:tcBorders>
              <w:right w:val="nil"/>
            </w:tcBorders>
            <w:vAlign w:val="center"/>
          </w:tcPr>
          <w:p w14:paraId="446868F0" w14:textId="77777777" w:rsidR="0066510C" w:rsidRPr="0066510C" w:rsidRDefault="0066510C" w:rsidP="0066510C">
            <w:pPr>
              <w:widowControl/>
              <w:autoSpaceDE w:val="0"/>
              <w:autoSpaceDN w:val="0"/>
              <w:adjustRightInd w:val="0"/>
              <w:jc w:val="center"/>
              <w:rPr>
                <w:rFonts w:ascii="Arial" w:hAnsi="Arial"/>
                <w:snapToGrid/>
                <w:sz w:val="18"/>
                <w:szCs w:val="18"/>
                <w:highlight w:val="yellow"/>
              </w:rPr>
            </w:pPr>
          </w:p>
        </w:tc>
      </w:tr>
      <w:tr w:rsidR="0066510C" w:rsidRPr="0066510C" w14:paraId="6B8BDB06" w14:textId="77777777" w:rsidTr="003400E2">
        <w:trPr>
          <w:jc w:val="center"/>
        </w:trPr>
        <w:tc>
          <w:tcPr>
            <w:tcW w:w="2095" w:type="dxa"/>
            <w:tcBorders>
              <w:left w:val="nil"/>
            </w:tcBorders>
            <w:vAlign w:val="center"/>
          </w:tcPr>
          <w:p w14:paraId="1E8E67D6"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Vehicle Repair Facilities, Minor</w:t>
            </w:r>
          </w:p>
        </w:tc>
        <w:tc>
          <w:tcPr>
            <w:tcW w:w="1055" w:type="dxa"/>
            <w:vAlign w:val="center"/>
          </w:tcPr>
          <w:p w14:paraId="583244E6"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47" w:type="dxa"/>
            <w:vAlign w:val="center"/>
          </w:tcPr>
          <w:p w14:paraId="1B8A0253"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0" w:type="dxa"/>
            <w:vAlign w:val="center"/>
          </w:tcPr>
          <w:p w14:paraId="1887EAAB" w14:textId="77777777" w:rsidR="0066510C" w:rsidRPr="0066510C" w:rsidRDefault="0066510C" w:rsidP="0066510C">
            <w:pPr>
              <w:widowControl/>
              <w:tabs>
                <w:tab w:val="left" w:pos="360"/>
              </w:tabs>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1053" w:type="dxa"/>
            <w:vAlign w:val="center"/>
          </w:tcPr>
          <w:p w14:paraId="314264A9"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w:t>
            </w:r>
          </w:p>
        </w:tc>
        <w:tc>
          <w:tcPr>
            <w:tcW w:w="3060" w:type="dxa"/>
            <w:tcBorders>
              <w:right w:val="nil"/>
            </w:tcBorders>
            <w:vAlign w:val="center"/>
          </w:tcPr>
          <w:p w14:paraId="5B1C6642"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Section 18.60.200</w:t>
            </w:r>
          </w:p>
        </w:tc>
      </w:tr>
      <w:tr w:rsidR="0066510C" w:rsidRPr="0066510C" w14:paraId="13D5D8DB" w14:textId="77777777" w:rsidTr="0066510C">
        <w:trPr>
          <w:jc w:val="center"/>
        </w:trPr>
        <w:tc>
          <w:tcPr>
            <w:tcW w:w="9360" w:type="dxa"/>
            <w:gridSpan w:val="6"/>
            <w:tcBorders>
              <w:left w:val="nil"/>
              <w:right w:val="nil"/>
            </w:tcBorders>
            <w:shd w:val="clear" w:color="auto" w:fill="1F4E79"/>
          </w:tcPr>
          <w:p w14:paraId="6F5E6858" w14:textId="77777777" w:rsidR="0066510C" w:rsidRPr="0066510C" w:rsidRDefault="0066510C" w:rsidP="0066510C">
            <w:pPr>
              <w:widowControl/>
              <w:rPr>
                <w:snapToGrid/>
                <w:sz w:val="22"/>
                <w:szCs w:val="24"/>
              </w:rPr>
            </w:pPr>
            <w:r w:rsidRPr="0066510C">
              <w:rPr>
                <w:rFonts w:ascii="Arial" w:hAnsi="Arial"/>
                <w:b/>
                <w:snapToGrid/>
                <w:color w:val="FFFFFF"/>
                <w:sz w:val="20"/>
                <w:szCs w:val="24"/>
              </w:rPr>
              <w:t>Industrial, Manufacturing, and Processing Uses</w:t>
            </w:r>
          </w:p>
        </w:tc>
      </w:tr>
      <w:tr w:rsidR="0066510C" w:rsidRPr="0066510C" w14:paraId="0F8F8351" w14:textId="77777777" w:rsidTr="003400E2">
        <w:trPr>
          <w:trHeight w:val="143"/>
          <w:jc w:val="center"/>
        </w:trPr>
        <w:tc>
          <w:tcPr>
            <w:tcW w:w="2095" w:type="dxa"/>
            <w:tcBorders>
              <w:left w:val="nil"/>
              <w:bottom w:val="single" w:sz="4" w:space="0" w:color="auto"/>
            </w:tcBorders>
          </w:tcPr>
          <w:p w14:paraId="0DECF7CB" w14:textId="77777777" w:rsidR="0066510C" w:rsidRPr="0066510C" w:rsidRDefault="0066510C" w:rsidP="0066510C">
            <w:pPr>
              <w:widowControl/>
              <w:rPr>
                <w:rFonts w:ascii="Arial" w:hAnsi="Arial"/>
                <w:snapToGrid/>
                <w:sz w:val="18"/>
                <w:szCs w:val="18"/>
              </w:rPr>
            </w:pPr>
            <w:r w:rsidRPr="0066510C">
              <w:rPr>
                <w:rFonts w:ascii="Arial" w:hAnsi="Arial"/>
                <w:snapToGrid/>
                <w:sz w:val="18"/>
                <w:szCs w:val="18"/>
              </w:rPr>
              <w:t xml:space="preserve">Printing and Publishing Facilities </w:t>
            </w:r>
          </w:p>
        </w:tc>
        <w:tc>
          <w:tcPr>
            <w:tcW w:w="1055" w:type="dxa"/>
            <w:vAlign w:val="center"/>
          </w:tcPr>
          <w:p w14:paraId="56EADCFE" w14:textId="77777777" w:rsidR="0066510C" w:rsidRPr="0066510C" w:rsidRDefault="0066510C" w:rsidP="0066510C">
            <w:pPr>
              <w:widowControl/>
              <w:jc w:val="center"/>
              <w:rPr>
                <w:rFonts w:ascii="Arial" w:hAnsi="Arial"/>
                <w:snapToGrid/>
                <w:sz w:val="20"/>
                <w:szCs w:val="24"/>
              </w:rPr>
            </w:pPr>
            <w:r w:rsidRPr="0066510C">
              <w:rPr>
                <w:rFonts w:ascii="Arial" w:hAnsi="Arial"/>
                <w:snapToGrid/>
                <w:sz w:val="18"/>
                <w:szCs w:val="18"/>
              </w:rPr>
              <w:t>P</w:t>
            </w:r>
          </w:p>
        </w:tc>
        <w:tc>
          <w:tcPr>
            <w:tcW w:w="1047" w:type="dxa"/>
            <w:vAlign w:val="center"/>
          </w:tcPr>
          <w:p w14:paraId="0B2CE999"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0" w:type="dxa"/>
            <w:vAlign w:val="center"/>
          </w:tcPr>
          <w:p w14:paraId="550A4695"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P</w:t>
            </w:r>
          </w:p>
        </w:tc>
        <w:tc>
          <w:tcPr>
            <w:tcW w:w="1053" w:type="dxa"/>
            <w:vAlign w:val="center"/>
          </w:tcPr>
          <w:p w14:paraId="06429E38"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P</w:t>
            </w:r>
          </w:p>
        </w:tc>
        <w:tc>
          <w:tcPr>
            <w:tcW w:w="3060" w:type="dxa"/>
            <w:tcBorders>
              <w:right w:val="nil"/>
            </w:tcBorders>
            <w:vAlign w:val="center"/>
          </w:tcPr>
          <w:p w14:paraId="44BC86E3" w14:textId="77777777" w:rsidR="0066510C" w:rsidRPr="0066510C" w:rsidRDefault="0066510C" w:rsidP="0066510C">
            <w:pPr>
              <w:widowControl/>
              <w:jc w:val="center"/>
              <w:rPr>
                <w:rFonts w:ascii="Arial" w:hAnsi="Arial"/>
                <w:snapToGrid/>
                <w:sz w:val="18"/>
                <w:szCs w:val="18"/>
              </w:rPr>
            </w:pPr>
          </w:p>
        </w:tc>
      </w:tr>
      <w:tr w:rsidR="0066510C" w:rsidRPr="0066510C" w14:paraId="62AF72D9" w14:textId="77777777" w:rsidTr="003400E2">
        <w:trPr>
          <w:jc w:val="center"/>
        </w:trPr>
        <w:tc>
          <w:tcPr>
            <w:tcW w:w="2095" w:type="dxa"/>
            <w:tcBorders>
              <w:left w:val="nil"/>
            </w:tcBorders>
            <w:vAlign w:val="center"/>
          </w:tcPr>
          <w:p w14:paraId="0FAD6D88" w14:textId="77777777" w:rsidR="0066510C" w:rsidRPr="0066510C" w:rsidRDefault="0066510C" w:rsidP="0066510C">
            <w:pPr>
              <w:widowControl/>
              <w:tabs>
                <w:tab w:val="left" w:pos="360"/>
              </w:tabs>
              <w:autoSpaceDE w:val="0"/>
              <w:autoSpaceDN w:val="0"/>
              <w:adjustRightInd w:val="0"/>
              <w:rPr>
                <w:rFonts w:ascii="Arial" w:hAnsi="Arial"/>
                <w:snapToGrid/>
                <w:sz w:val="18"/>
                <w:szCs w:val="18"/>
              </w:rPr>
            </w:pPr>
            <w:r w:rsidRPr="0066510C">
              <w:rPr>
                <w:rFonts w:ascii="Arial" w:hAnsi="Arial"/>
                <w:snapToGrid/>
                <w:sz w:val="18"/>
                <w:szCs w:val="18"/>
              </w:rPr>
              <w:t>Wineries, Distilleries, Breweries, and Micro-Breweries</w:t>
            </w:r>
          </w:p>
        </w:tc>
        <w:tc>
          <w:tcPr>
            <w:tcW w:w="1055" w:type="dxa"/>
            <w:vAlign w:val="center"/>
          </w:tcPr>
          <w:p w14:paraId="0B4FA93D"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47" w:type="dxa"/>
            <w:vAlign w:val="center"/>
          </w:tcPr>
          <w:p w14:paraId="0A1C50CC"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50" w:type="dxa"/>
            <w:vAlign w:val="center"/>
          </w:tcPr>
          <w:p w14:paraId="7B544818"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1053" w:type="dxa"/>
            <w:vAlign w:val="center"/>
          </w:tcPr>
          <w:p w14:paraId="6B5EC471" w14:textId="77777777" w:rsidR="0066510C" w:rsidRPr="0066510C" w:rsidRDefault="0066510C" w:rsidP="0066510C">
            <w:pPr>
              <w:widowControl/>
              <w:autoSpaceDE w:val="0"/>
              <w:autoSpaceDN w:val="0"/>
              <w:adjustRightInd w:val="0"/>
              <w:jc w:val="center"/>
              <w:rPr>
                <w:rFonts w:ascii="Arial" w:hAnsi="Arial"/>
                <w:snapToGrid/>
                <w:sz w:val="18"/>
                <w:szCs w:val="18"/>
              </w:rPr>
            </w:pPr>
            <w:r w:rsidRPr="0066510C">
              <w:rPr>
                <w:rFonts w:ascii="Arial" w:hAnsi="Arial"/>
                <w:snapToGrid/>
                <w:sz w:val="18"/>
                <w:szCs w:val="18"/>
              </w:rPr>
              <w:t>MUP</w:t>
            </w:r>
          </w:p>
        </w:tc>
        <w:tc>
          <w:tcPr>
            <w:tcW w:w="3060" w:type="dxa"/>
            <w:tcBorders>
              <w:right w:val="nil"/>
            </w:tcBorders>
            <w:vAlign w:val="center"/>
          </w:tcPr>
          <w:p w14:paraId="2DA3097B" w14:textId="77777777" w:rsidR="0066510C" w:rsidRPr="0066510C" w:rsidRDefault="0066510C" w:rsidP="0066510C">
            <w:pPr>
              <w:widowControl/>
              <w:autoSpaceDE w:val="0"/>
              <w:autoSpaceDN w:val="0"/>
              <w:adjustRightInd w:val="0"/>
              <w:jc w:val="center"/>
              <w:rPr>
                <w:rFonts w:ascii="Arial" w:hAnsi="Arial"/>
                <w:snapToGrid/>
                <w:sz w:val="18"/>
                <w:szCs w:val="18"/>
              </w:rPr>
            </w:pPr>
          </w:p>
        </w:tc>
      </w:tr>
    </w:tbl>
    <w:p w14:paraId="521F2760" w14:textId="77777777" w:rsidR="00C51368" w:rsidRPr="00C51368" w:rsidRDefault="00C51368" w:rsidP="00FE77D9">
      <w:pPr>
        <w:spacing w:line="480" w:lineRule="auto"/>
        <w:jc w:val="both"/>
        <w:rPr>
          <w:rFonts w:ascii="Arial" w:hAnsi="Arial" w:cs="Arial"/>
          <w:szCs w:val="24"/>
        </w:rPr>
      </w:pPr>
    </w:p>
    <w:p w14:paraId="25D1D562" w14:textId="77777777" w:rsidR="0066510C" w:rsidRDefault="0066510C" w:rsidP="00FE77D9">
      <w:pPr>
        <w:spacing w:line="480" w:lineRule="auto"/>
        <w:jc w:val="both"/>
        <w:rPr>
          <w:rFonts w:ascii="Arial" w:hAnsi="Arial" w:cs="Arial"/>
          <w:b/>
          <w:sz w:val="22"/>
          <w:szCs w:val="22"/>
        </w:rPr>
      </w:pPr>
    </w:p>
    <w:p w14:paraId="5B6992B7" w14:textId="2C815419" w:rsidR="0066510C" w:rsidRDefault="0066510C" w:rsidP="0066510C">
      <w:pPr>
        <w:spacing w:line="480" w:lineRule="auto"/>
        <w:jc w:val="both"/>
        <w:rPr>
          <w:rFonts w:ascii="Arial" w:hAnsi="Arial" w:cs="Arial"/>
          <w:szCs w:val="24"/>
        </w:rPr>
      </w:pPr>
      <w:r w:rsidRPr="00C51368">
        <w:rPr>
          <w:rFonts w:ascii="Arial" w:hAnsi="Arial" w:cs="Arial"/>
          <w:b/>
          <w:szCs w:val="24"/>
          <w:u w:val="single"/>
        </w:rPr>
        <w:t xml:space="preserve">SECTION </w:t>
      </w:r>
      <w:r w:rsidR="006932FC">
        <w:rPr>
          <w:rFonts w:ascii="Arial" w:hAnsi="Arial" w:cs="Arial"/>
          <w:b/>
          <w:szCs w:val="24"/>
          <w:u w:val="single"/>
        </w:rPr>
        <w:t>1</w:t>
      </w:r>
      <w:r w:rsidR="00116CED">
        <w:rPr>
          <w:rFonts w:ascii="Arial" w:hAnsi="Arial" w:cs="Arial"/>
          <w:b/>
          <w:szCs w:val="24"/>
          <w:u w:val="single"/>
        </w:rPr>
        <w:t>3</w:t>
      </w:r>
      <w:r w:rsidRPr="00C51368">
        <w:rPr>
          <w:rFonts w:ascii="Arial" w:hAnsi="Arial" w:cs="Arial"/>
          <w:szCs w:val="24"/>
        </w:rPr>
        <w:t>: That Table 2-1</w:t>
      </w:r>
      <w:r w:rsidR="00315E79">
        <w:rPr>
          <w:rFonts w:ascii="Arial" w:hAnsi="Arial" w:cs="Arial"/>
          <w:szCs w:val="24"/>
        </w:rPr>
        <w:t>2</w:t>
      </w:r>
      <w:r w:rsidRPr="00C51368">
        <w:rPr>
          <w:rFonts w:ascii="Arial" w:hAnsi="Arial" w:cs="Arial"/>
          <w:szCs w:val="24"/>
        </w:rPr>
        <w:t>, “Mixed</w:t>
      </w:r>
      <w:r w:rsidR="00CC16CE">
        <w:rPr>
          <w:rFonts w:ascii="Arial" w:hAnsi="Arial" w:cs="Arial"/>
          <w:szCs w:val="24"/>
        </w:rPr>
        <w:t>-</w:t>
      </w:r>
      <w:r w:rsidRPr="00C51368">
        <w:rPr>
          <w:rFonts w:ascii="Arial" w:hAnsi="Arial" w:cs="Arial"/>
          <w:szCs w:val="24"/>
        </w:rPr>
        <w:t>Use Zone</w:t>
      </w:r>
      <w:r>
        <w:rPr>
          <w:rFonts w:ascii="Arial" w:hAnsi="Arial" w:cs="Arial"/>
          <w:szCs w:val="24"/>
        </w:rPr>
        <w:t xml:space="preserve"> Development Standards</w:t>
      </w:r>
      <w:r w:rsidRPr="00C51368">
        <w:rPr>
          <w:rFonts w:ascii="Arial" w:hAnsi="Arial" w:cs="Arial"/>
          <w:szCs w:val="24"/>
        </w:rPr>
        <w:t>” of Chapter 18.14, “Mixed Use Zones”, of Title 18</w:t>
      </w:r>
      <w:r>
        <w:rPr>
          <w:rFonts w:ascii="Arial" w:hAnsi="Arial" w:cs="Arial"/>
          <w:szCs w:val="24"/>
        </w:rPr>
        <w:t>,</w:t>
      </w:r>
      <w:r w:rsidRPr="00C51368">
        <w:rPr>
          <w:rFonts w:ascii="Arial" w:hAnsi="Arial" w:cs="Arial"/>
          <w:szCs w:val="24"/>
        </w:rPr>
        <w:t xml:space="preserve"> “Zoning”, of </w:t>
      </w:r>
      <w:r>
        <w:rPr>
          <w:rFonts w:ascii="Arial" w:hAnsi="Arial" w:cs="Arial"/>
          <w:szCs w:val="24"/>
        </w:rPr>
        <w:t xml:space="preserve">the SCCC is hereby amended to read </w:t>
      </w:r>
      <w:r w:rsidRPr="00C51368">
        <w:rPr>
          <w:rFonts w:ascii="Arial" w:hAnsi="Arial" w:cs="Arial"/>
          <w:szCs w:val="24"/>
        </w:rPr>
        <w:t>as follows:</w:t>
      </w:r>
    </w:p>
    <w:p w14:paraId="7E95FF21" w14:textId="77777777" w:rsidR="0066510C" w:rsidRDefault="0066510C" w:rsidP="00FE77D9">
      <w:pPr>
        <w:spacing w:line="480" w:lineRule="auto"/>
        <w:jc w:val="both"/>
        <w:rPr>
          <w:rFonts w:ascii="Arial" w:hAnsi="Arial" w:cs="Arial"/>
          <w:b/>
          <w:sz w:val="22"/>
          <w:szCs w:val="22"/>
        </w:rPr>
      </w:pPr>
    </w:p>
    <w:tbl>
      <w:tblPr>
        <w:tblStyle w:val="TableGrid3"/>
        <w:tblW w:w="10080" w:type="dxa"/>
        <w:jc w:val="center"/>
        <w:tblLayout w:type="fixed"/>
        <w:tblLook w:val="04A0" w:firstRow="1" w:lastRow="0" w:firstColumn="1" w:lastColumn="0" w:noHBand="0" w:noVBand="1"/>
      </w:tblPr>
      <w:tblGrid>
        <w:gridCol w:w="723"/>
        <w:gridCol w:w="1485"/>
        <w:gridCol w:w="497"/>
        <w:gridCol w:w="445"/>
        <w:gridCol w:w="900"/>
        <w:gridCol w:w="900"/>
        <w:gridCol w:w="1260"/>
        <w:gridCol w:w="90"/>
        <w:gridCol w:w="3780"/>
      </w:tblGrid>
      <w:tr w:rsidR="0066510C" w:rsidRPr="0066510C" w14:paraId="19B899E1" w14:textId="77777777" w:rsidTr="003400E2">
        <w:trPr>
          <w:trHeight w:val="630"/>
          <w:tblHeader/>
          <w:jc w:val="center"/>
        </w:trPr>
        <w:tc>
          <w:tcPr>
            <w:tcW w:w="10080" w:type="dxa"/>
            <w:gridSpan w:val="9"/>
            <w:tcBorders>
              <w:top w:val="nil"/>
              <w:left w:val="nil"/>
              <w:bottom w:val="single" w:sz="4" w:space="0" w:color="auto"/>
              <w:right w:val="nil"/>
            </w:tcBorders>
          </w:tcPr>
          <w:p w14:paraId="1DB1E902" w14:textId="77777777" w:rsidR="0066510C" w:rsidRPr="0066510C" w:rsidRDefault="0066510C" w:rsidP="0066510C">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p>
          <w:p w14:paraId="4D44AC9F" w14:textId="3100EBDB" w:rsidR="0066510C" w:rsidRPr="0066510C" w:rsidRDefault="0066510C" w:rsidP="0066510C">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bookmarkStart w:id="19" w:name="_Toc529189837"/>
            <w:bookmarkStart w:id="20" w:name="_Toc152769419"/>
            <w:r w:rsidRPr="0066510C">
              <w:rPr>
                <w:rFonts w:ascii="Arial Bold" w:hAnsi="Arial Bold"/>
                <w:b/>
                <w:bCs/>
                <w:snapToGrid/>
                <w:sz w:val="22"/>
              </w:rPr>
              <w:t>Table 2-1</w:t>
            </w:r>
            <w:r w:rsidR="00315E79">
              <w:rPr>
                <w:rFonts w:ascii="Arial Bold" w:hAnsi="Arial Bold"/>
                <w:b/>
                <w:bCs/>
                <w:snapToGrid/>
                <w:sz w:val="22"/>
              </w:rPr>
              <w:t>2</w:t>
            </w:r>
            <w:r w:rsidRPr="0066510C">
              <w:rPr>
                <w:rFonts w:ascii="Arial Bold" w:hAnsi="Arial Bold"/>
                <w:b/>
                <w:bCs/>
                <w:snapToGrid/>
                <w:sz w:val="22"/>
              </w:rPr>
              <w:br/>
              <w:t>Mixed-Use Zone Development Standards</w:t>
            </w:r>
            <w:bookmarkEnd w:id="19"/>
            <w:bookmarkEnd w:id="20"/>
            <w:r w:rsidRPr="0066510C">
              <w:rPr>
                <w:rFonts w:ascii="Arial Bold" w:hAnsi="Arial Bold"/>
                <w:b/>
                <w:bCs/>
                <w:snapToGrid/>
                <w:sz w:val="22"/>
              </w:rPr>
              <w:t xml:space="preserve"> </w:t>
            </w:r>
          </w:p>
          <w:p w14:paraId="5E9F20C2" w14:textId="77777777" w:rsidR="0066510C" w:rsidRPr="0066510C" w:rsidRDefault="0066510C" w:rsidP="0066510C">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p>
        </w:tc>
      </w:tr>
      <w:tr w:rsidR="0066510C" w:rsidRPr="0066510C" w14:paraId="4C1EF5E2" w14:textId="77777777" w:rsidTr="0066510C">
        <w:trPr>
          <w:trHeight w:val="152"/>
          <w:tblHeader/>
          <w:jc w:val="center"/>
        </w:trPr>
        <w:tc>
          <w:tcPr>
            <w:tcW w:w="2705" w:type="dxa"/>
            <w:gridSpan w:val="3"/>
            <w:tcBorders>
              <w:top w:val="single" w:sz="4" w:space="0" w:color="auto"/>
              <w:left w:val="nil"/>
              <w:bottom w:val="single" w:sz="4" w:space="0" w:color="auto"/>
              <w:right w:val="nil"/>
            </w:tcBorders>
            <w:shd w:val="clear" w:color="auto" w:fill="C45911"/>
          </w:tcPr>
          <w:p w14:paraId="59F419B0" w14:textId="77777777" w:rsidR="0066510C" w:rsidRPr="0066510C" w:rsidRDefault="0066510C" w:rsidP="0066510C">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ascii="Arial Bold" w:hAnsi="Arial Bold"/>
                <w:b/>
                <w:bCs/>
                <w:snapToGrid/>
                <w:sz w:val="22"/>
              </w:rPr>
            </w:pPr>
          </w:p>
        </w:tc>
        <w:tc>
          <w:tcPr>
            <w:tcW w:w="7375" w:type="dxa"/>
            <w:gridSpan w:val="6"/>
            <w:tcBorders>
              <w:top w:val="single" w:sz="4" w:space="0" w:color="auto"/>
              <w:left w:val="nil"/>
              <w:bottom w:val="single" w:sz="4" w:space="0" w:color="auto"/>
              <w:right w:val="nil"/>
            </w:tcBorders>
            <w:shd w:val="clear" w:color="auto" w:fill="C45911"/>
          </w:tcPr>
          <w:p w14:paraId="048A63AF" w14:textId="77777777" w:rsidR="0066510C" w:rsidRPr="0066510C" w:rsidRDefault="0066510C" w:rsidP="0066510C">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ascii="Arial Bold" w:hAnsi="Arial Bold"/>
                <w:b/>
                <w:bCs/>
                <w:snapToGrid/>
                <w:sz w:val="22"/>
              </w:rPr>
            </w:pPr>
          </w:p>
        </w:tc>
      </w:tr>
      <w:tr w:rsidR="0066510C" w:rsidRPr="0066510C" w14:paraId="189B681D" w14:textId="77777777" w:rsidTr="003400E2">
        <w:trPr>
          <w:trHeight w:val="3212"/>
          <w:tblHeader/>
          <w:jc w:val="center"/>
        </w:trPr>
        <w:tc>
          <w:tcPr>
            <w:tcW w:w="6300" w:type="dxa"/>
            <w:gridSpan w:val="8"/>
            <w:tcBorders>
              <w:top w:val="single" w:sz="4" w:space="0" w:color="auto"/>
              <w:left w:val="nil"/>
              <w:right w:val="nil"/>
            </w:tcBorders>
          </w:tcPr>
          <w:p w14:paraId="5ACBB99D" w14:textId="77777777" w:rsidR="0066510C" w:rsidRPr="0066510C" w:rsidRDefault="0066510C" w:rsidP="0066510C">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bookmarkStart w:id="21" w:name="_Toc72938118"/>
            <w:bookmarkStart w:id="22" w:name="_Toc150345046"/>
            <w:bookmarkStart w:id="23" w:name="_Toc152769420"/>
            <w:r w:rsidRPr="0066510C">
              <w:rPr>
                <w:rFonts w:ascii="Arial Bold" w:hAnsi="Arial Bold"/>
                <w:b/>
                <w:bCs/>
                <w:noProof/>
                <w:snapToGrid/>
                <w:sz w:val="22"/>
              </w:rPr>
              <w:drawing>
                <wp:inline distT="0" distB="0" distL="0" distR="0" wp14:anchorId="3AFD866B" wp14:editId="2B1A7AE9">
                  <wp:extent cx="3766782" cy="2096135"/>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pic:nvPicPr>
                        <pic:blipFill>
                          <a:blip r:embed="rId22">
                            <a:extLst>
                              <a:ext uri="{28A0092B-C50C-407E-A947-70E740481C1C}">
                                <a14:useLocalDpi xmlns:a14="http://schemas.microsoft.com/office/drawing/2010/main" val="0"/>
                              </a:ext>
                            </a:extLst>
                          </a:blip>
                          <a:stretch>
                            <a:fillRect/>
                          </a:stretch>
                        </pic:blipFill>
                        <pic:spPr>
                          <a:xfrm>
                            <a:off x="0" y="0"/>
                            <a:ext cx="3769033" cy="2097388"/>
                          </a:xfrm>
                          <a:prstGeom prst="rect">
                            <a:avLst/>
                          </a:prstGeom>
                        </pic:spPr>
                      </pic:pic>
                    </a:graphicData>
                  </a:graphic>
                </wp:inline>
              </w:drawing>
            </w:r>
            <w:bookmarkEnd w:id="21"/>
            <w:bookmarkEnd w:id="22"/>
            <w:bookmarkEnd w:id="23"/>
          </w:p>
        </w:tc>
        <w:tc>
          <w:tcPr>
            <w:tcW w:w="3780" w:type="dxa"/>
            <w:tcBorders>
              <w:top w:val="single" w:sz="4" w:space="0" w:color="auto"/>
              <w:left w:val="nil"/>
              <w:right w:val="nil"/>
            </w:tcBorders>
            <w:shd w:val="clear" w:color="auto" w:fill="auto"/>
          </w:tcPr>
          <w:p w14:paraId="549CA60F" w14:textId="77777777" w:rsidR="0066510C" w:rsidRPr="0066510C" w:rsidRDefault="0066510C" w:rsidP="0066510C">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bookmarkStart w:id="24" w:name="_Toc518293258"/>
            <w:bookmarkStart w:id="25" w:name="_Toc529189839"/>
            <w:bookmarkStart w:id="26" w:name="_Toc72938119"/>
            <w:bookmarkStart w:id="27" w:name="_Toc150345047"/>
            <w:bookmarkStart w:id="28" w:name="_Toc152769421"/>
            <w:r w:rsidRPr="0066510C">
              <w:rPr>
                <w:rFonts w:ascii="Arial Bold" w:hAnsi="Arial Bold"/>
                <w:b/>
                <w:bCs/>
                <w:noProof/>
                <w:snapToGrid/>
                <w:sz w:val="22"/>
              </w:rPr>
              <w:drawing>
                <wp:inline distT="0" distB="0" distL="0" distR="0" wp14:anchorId="31E9F8E3" wp14:editId="77FDF7CD">
                  <wp:extent cx="1735277" cy="2129080"/>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23">
                            <a:extLst>
                              <a:ext uri="{28A0092B-C50C-407E-A947-70E740481C1C}">
                                <a14:useLocalDpi xmlns:a14="http://schemas.microsoft.com/office/drawing/2010/main" val="0"/>
                              </a:ext>
                            </a:extLst>
                          </a:blip>
                          <a:stretch>
                            <a:fillRect/>
                          </a:stretch>
                        </pic:blipFill>
                        <pic:spPr>
                          <a:xfrm>
                            <a:off x="0" y="0"/>
                            <a:ext cx="1735277" cy="2129080"/>
                          </a:xfrm>
                          <a:prstGeom prst="rect">
                            <a:avLst/>
                          </a:prstGeom>
                        </pic:spPr>
                      </pic:pic>
                    </a:graphicData>
                  </a:graphic>
                </wp:inline>
              </w:drawing>
            </w:r>
            <w:bookmarkEnd w:id="24"/>
            <w:bookmarkEnd w:id="25"/>
            <w:bookmarkEnd w:id="26"/>
            <w:bookmarkEnd w:id="27"/>
            <w:bookmarkEnd w:id="28"/>
          </w:p>
        </w:tc>
      </w:tr>
      <w:tr w:rsidR="0066510C" w:rsidRPr="0066510C" w14:paraId="783DAA24" w14:textId="77777777" w:rsidTr="003400E2">
        <w:trPr>
          <w:tblHeader/>
          <w:jc w:val="center"/>
        </w:trPr>
        <w:tc>
          <w:tcPr>
            <w:tcW w:w="2208" w:type="dxa"/>
            <w:gridSpan w:val="2"/>
            <w:tcBorders>
              <w:left w:val="nil"/>
            </w:tcBorders>
          </w:tcPr>
          <w:p w14:paraId="1CF5F222" w14:textId="77777777" w:rsidR="0066510C" w:rsidRPr="0066510C" w:rsidRDefault="0066510C" w:rsidP="0066510C">
            <w:pPr>
              <w:widowControl/>
              <w:autoSpaceDE w:val="0"/>
              <w:autoSpaceDN w:val="0"/>
              <w:adjustRightInd w:val="0"/>
              <w:jc w:val="center"/>
              <w:rPr>
                <w:rFonts w:ascii="Arial" w:hAnsi="Arial"/>
                <w:b/>
                <w:bCs/>
                <w:snapToGrid/>
                <w:color w:val="000000"/>
                <w:sz w:val="20"/>
              </w:rPr>
            </w:pPr>
            <w:r w:rsidRPr="0066510C">
              <w:rPr>
                <w:rFonts w:ascii="Arial" w:hAnsi="Arial"/>
                <w:b/>
                <w:bCs/>
                <w:snapToGrid/>
                <w:color w:val="000000"/>
                <w:sz w:val="20"/>
              </w:rPr>
              <w:t>Development Feature</w:t>
            </w:r>
          </w:p>
          <w:p w14:paraId="2256D4C6" w14:textId="77777777" w:rsidR="0066510C" w:rsidRPr="0066510C" w:rsidRDefault="0066510C" w:rsidP="0066510C">
            <w:pPr>
              <w:widowControl/>
              <w:autoSpaceDE w:val="0"/>
              <w:autoSpaceDN w:val="0"/>
              <w:adjustRightInd w:val="0"/>
              <w:jc w:val="center"/>
              <w:rPr>
                <w:rFonts w:ascii="Arial" w:hAnsi="Arial"/>
                <w:snapToGrid/>
                <w:color w:val="000000"/>
                <w:sz w:val="20"/>
              </w:rPr>
            </w:pPr>
            <w:r w:rsidRPr="0066510C">
              <w:rPr>
                <w:rFonts w:ascii="Arial" w:hAnsi="Arial"/>
                <w:snapToGrid/>
                <w:color w:val="000000"/>
                <w:sz w:val="20"/>
              </w:rPr>
              <w:t>(minimum unless otherwise indicated)</w:t>
            </w:r>
          </w:p>
        </w:tc>
        <w:tc>
          <w:tcPr>
            <w:tcW w:w="942" w:type="dxa"/>
            <w:gridSpan w:val="2"/>
            <w:vAlign w:val="center"/>
          </w:tcPr>
          <w:p w14:paraId="782D8246" w14:textId="77777777" w:rsidR="0066510C" w:rsidRPr="0066510C" w:rsidRDefault="0066510C" w:rsidP="0066510C">
            <w:pPr>
              <w:widowControl/>
              <w:autoSpaceDE w:val="0"/>
              <w:autoSpaceDN w:val="0"/>
              <w:adjustRightInd w:val="0"/>
              <w:jc w:val="center"/>
              <w:rPr>
                <w:rFonts w:ascii="Arial" w:hAnsi="Arial"/>
                <w:b/>
                <w:snapToGrid/>
                <w:color w:val="000000"/>
                <w:sz w:val="20"/>
              </w:rPr>
            </w:pPr>
            <w:r w:rsidRPr="0066510C">
              <w:rPr>
                <w:rFonts w:ascii="Arial" w:hAnsi="Arial"/>
                <w:b/>
                <w:snapToGrid/>
                <w:color w:val="000000"/>
                <w:sz w:val="20"/>
              </w:rPr>
              <w:t>MU-NC</w:t>
            </w:r>
          </w:p>
        </w:tc>
        <w:tc>
          <w:tcPr>
            <w:tcW w:w="900" w:type="dxa"/>
            <w:vAlign w:val="center"/>
          </w:tcPr>
          <w:p w14:paraId="04EBA92D" w14:textId="77777777" w:rsidR="0066510C" w:rsidRPr="0066510C" w:rsidRDefault="0066510C" w:rsidP="0066510C">
            <w:pPr>
              <w:widowControl/>
              <w:autoSpaceDE w:val="0"/>
              <w:autoSpaceDN w:val="0"/>
              <w:adjustRightInd w:val="0"/>
              <w:jc w:val="center"/>
              <w:rPr>
                <w:rFonts w:ascii="Arial" w:hAnsi="Arial"/>
                <w:snapToGrid/>
                <w:color w:val="000000"/>
                <w:sz w:val="20"/>
              </w:rPr>
            </w:pPr>
            <w:r w:rsidRPr="0066510C">
              <w:rPr>
                <w:rFonts w:ascii="Arial" w:hAnsi="Arial"/>
                <w:b/>
                <w:snapToGrid/>
                <w:color w:val="000000"/>
                <w:sz w:val="20"/>
              </w:rPr>
              <w:t>MU-CC</w:t>
            </w:r>
          </w:p>
        </w:tc>
        <w:tc>
          <w:tcPr>
            <w:tcW w:w="900" w:type="dxa"/>
            <w:vAlign w:val="center"/>
          </w:tcPr>
          <w:p w14:paraId="5FC5CCA2" w14:textId="77777777" w:rsidR="0066510C" w:rsidRPr="0066510C" w:rsidRDefault="0066510C" w:rsidP="0066510C">
            <w:pPr>
              <w:widowControl/>
              <w:autoSpaceDE w:val="0"/>
              <w:autoSpaceDN w:val="0"/>
              <w:adjustRightInd w:val="0"/>
              <w:jc w:val="center"/>
              <w:rPr>
                <w:rFonts w:ascii="Arial" w:hAnsi="Arial"/>
                <w:b/>
                <w:bCs/>
                <w:snapToGrid/>
                <w:color w:val="000000"/>
                <w:sz w:val="20"/>
              </w:rPr>
            </w:pPr>
            <w:r w:rsidRPr="0066510C">
              <w:rPr>
                <w:rFonts w:ascii="Arial" w:hAnsi="Arial"/>
                <w:b/>
                <w:bCs/>
                <w:snapToGrid/>
                <w:color w:val="000000"/>
                <w:sz w:val="20"/>
              </w:rPr>
              <w:t>MU-RC</w:t>
            </w:r>
          </w:p>
        </w:tc>
        <w:tc>
          <w:tcPr>
            <w:tcW w:w="1260" w:type="dxa"/>
            <w:vAlign w:val="center"/>
          </w:tcPr>
          <w:p w14:paraId="42483FEA" w14:textId="77777777" w:rsidR="0066510C" w:rsidRPr="0066510C" w:rsidRDefault="0066510C" w:rsidP="0066510C">
            <w:pPr>
              <w:widowControl/>
              <w:autoSpaceDE w:val="0"/>
              <w:autoSpaceDN w:val="0"/>
              <w:adjustRightInd w:val="0"/>
              <w:jc w:val="center"/>
              <w:rPr>
                <w:rFonts w:ascii="Arial" w:hAnsi="Arial"/>
                <w:b/>
                <w:bCs/>
                <w:snapToGrid/>
                <w:color w:val="000000"/>
                <w:sz w:val="20"/>
              </w:rPr>
            </w:pPr>
            <w:r w:rsidRPr="0066510C">
              <w:rPr>
                <w:rFonts w:ascii="Arial" w:hAnsi="Arial"/>
                <w:b/>
                <w:bCs/>
                <w:snapToGrid/>
                <w:color w:val="000000"/>
                <w:sz w:val="20"/>
              </w:rPr>
              <w:t>MU_VHD</w:t>
            </w:r>
          </w:p>
        </w:tc>
        <w:tc>
          <w:tcPr>
            <w:tcW w:w="3870" w:type="dxa"/>
            <w:gridSpan w:val="2"/>
            <w:tcBorders>
              <w:right w:val="nil"/>
            </w:tcBorders>
            <w:vAlign w:val="center"/>
          </w:tcPr>
          <w:p w14:paraId="68C8BE69" w14:textId="77777777" w:rsidR="0066510C" w:rsidRPr="0066510C" w:rsidRDefault="0066510C" w:rsidP="0066510C">
            <w:pPr>
              <w:widowControl/>
              <w:autoSpaceDE w:val="0"/>
              <w:autoSpaceDN w:val="0"/>
              <w:adjustRightInd w:val="0"/>
              <w:jc w:val="center"/>
              <w:rPr>
                <w:rFonts w:ascii="Arial" w:hAnsi="Arial"/>
                <w:b/>
                <w:bCs/>
                <w:snapToGrid/>
                <w:color w:val="000000"/>
                <w:sz w:val="20"/>
              </w:rPr>
            </w:pPr>
            <w:r w:rsidRPr="0066510C">
              <w:rPr>
                <w:rFonts w:ascii="Arial" w:hAnsi="Arial"/>
                <w:b/>
                <w:bCs/>
                <w:snapToGrid/>
                <w:color w:val="000000"/>
                <w:sz w:val="20"/>
              </w:rPr>
              <w:t>Additional Regulations</w:t>
            </w:r>
          </w:p>
        </w:tc>
      </w:tr>
      <w:tr w:rsidR="0066510C" w:rsidRPr="0066510C" w14:paraId="715D3F24" w14:textId="77777777" w:rsidTr="0066510C">
        <w:trPr>
          <w:jc w:val="center"/>
        </w:trPr>
        <w:tc>
          <w:tcPr>
            <w:tcW w:w="10080" w:type="dxa"/>
            <w:gridSpan w:val="9"/>
            <w:tcBorders>
              <w:left w:val="nil"/>
              <w:right w:val="nil"/>
            </w:tcBorders>
            <w:shd w:val="clear" w:color="auto" w:fill="1F3864"/>
          </w:tcPr>
          <w:p w14:paraId="70B52BC6" w14:textId="77777777" w:rsidR="0066510C" w:rsidRPr="0066510C" w:rsidRDefault="0066510C" w:rsidP="0066510C">
            <w:pPr>
              <w:widowControl/>
              <w:rPr>
                <w:rFonts w:ascii="Arial" w:hAnsi="Arial"/>
                <w:snapToGrid/>
                <w:color w:val="FFFFFF"/>
                <w:sz w:val="20"/>
              </w:rPr>
            </w:pPr>
            <w:r w:rsidRPr="0066510C">
              <w:rPr>
                <w:rFonts w:ascii="Arial" w:hAnsi="Arial"/>
                <w:b/>
                <w:snapToGrid/>
                <w:color w:val="FFFFFF"/>
                <w:sz w:val="20"/>
              </w:rPr>
              <w:t>Parcel Area</w:t>
            </w:r>
            <w:r w:rsidRPr="0066510C">
              <w:rPr>
                <w:rFonts w:ascii="Arial" w:hAnsi="Arial"/>
                <w:snapToGrid/>
                <w:color w:val="FFFFFF"/>
                <w:sz w:val="20"/>
              </w:rPr>
              <w:t xml:space="preserve"> - area required for each NEWLY CREATED parcel.</w:t>
            </w:r>
          </w:p>
        </w:tc>
      </w:tr>
      <w:tr w:rsidR="0066510C" w:rsidRPr="0066510C" w14:paraId="4D75C48F" w14:textId="77777777" w:rsidTr="003400E2">
        <w:trPr>
          <w:jc w:val="center"/>
        </w:trPr>
        <w:tc>
          <w:tcPr>
            <w:tcW w:w="2208" w:type="dxa"/>
            <w:gridSpan w:val="2"/>
            <w:tcBorders>
              <w:left w:val="nil"/>
              <w:bottom w:val="single" w:sz="4" w:space="0" w:color="auto"/>
            </w:tcBorders>
          </w:tcPr>
          <w:p w14:paraId="214C3DCB" w14:textId="77777777" w:rsidR="0066510C" w:rsidRPr="0066510C" w:rsidRDefault="0066510C" w:rsidP="0066510C">
            <w:pPr>
              <w:widowControl/>
              <w:tabs>
                <w:tab w:val="left" w:pos="374"/>
                <w:tab w:val="left" w:pos="677"/>
              </w:tabs>
              <w:autoSpaceDE w:val="0"/>
              <w:autoSpaceDN w:val="0"/>
              <w:adjustRightInd w:val="0"/>
              <w:rPr>
                <w:rFonts w:ascii="Arial" w:hAnsi="Arial"/>
                <w:b/>
                <w:snapToGrid/>
                <w:color w:val="000000"/>
                <w:sz w:val="18"/>
                <w:szCs w:val="18"/>
              </w:rPr>
            </w:pPr>
            <w:r w:rsidRPr="0066510C">
              <w:rPr>
                <w:rFonts w:ascii="Arial" w:hAnsi="Arial"/>
                <w:b/>
                <w:snapToGrid/>
                <w:color w:val="000000"/>
                <w:sz w:val="18"/>
                <w:szCs w:val="18"/>
              </w:rPr>
              <w:t xml:space="preserve">Parcel Area </w:t>
            </w:r>
            <w:r w:rsidRPr="0066510C">
              <w:rPr>
                <w:rFonts w:ascii="Arial" w:hAnsi="Arial"/>
                <w:bCs/>
                <w:snapToGrid/>
                <w:color w:val="000000"/>
                <w:sz w:val="18"/>
                <w:szCs w:val="18"/>
              </w:rPr>
              <w:t>(min)</w:t>
            </w:r>
          </w:p>
        </w:tc>
        <w:tc>
          <w:tcPr>
            <w:tcW w:w="942" w:type="dxa"/>
            <w:gridSpan w:val="2"/>
            <w:vAlign w:val="center"/>
          </w:tcPr>
          <w:p w14:paraId="04EB5603"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900" w:type="dxa"/>
            <w:vAlign w:val="center"/>
          </w:tcPr>
          <w:p w14:paraId="534F6C95"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900" w:type="dxa"/>
            <w:vAlign w:val="center"/>
          </w:tcPr>
          <w:p w14:paraId="29057283" w14:textId="77777777" w:rsidR="0066510C" w:rsidRPr="0066510C" w:rsidRDefault="0066510C" w:rsidP="0066510C">
            <w:pPr>
              <w:widowControl/>
              <w:autoSpaceDE w:val="0"/>
              <w:autoSpaceDN w:val="0"/>
              <w:adjustRightInd w:val="0"/>
              <w:jc w:val="center"/>
              <w:rPr>
                <w:rFonts w:ascii="Arial" w:hAnsi="Arial"/>
                <w:snapToGrid/>
                <w:color w:val="000000"/>
                <w:sz w:val="18"/>
                <w:szCs w:val="18"/>
                <w:vertAlign w:val="superscript"/>
              </w:rPr>
            </w:pPr>
            <w:r w:rsidRPr="0066510C">
              <w:rPr>
                <w:rFonts w:ascii="Arial" w:hAnsi="Arial"/>
                <w:snapToGrid/>
                <w:color w:val="000000"/>
                <w:sz w:val="18"/>
                <w:szCs w:val="18"/>
              </w:rPr>
              <w:t>None</w:t>
            </w:r>
          </w:p>
        </w:tc>
        <w:tc>
          <w:tcPr>
            <w:tcW w:w="1260" w:type="dxa"/>
          </w:tcPr>
          <w:p w14:paraId="5106D206"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3870" w:type="dxa"/>
            <w:gridSpan w:val="2"/>
            <w:tcBorders>
              <w:right w:val="nil"/>
            </w:tcBorders>
            <w:vAlign w:val="center"/>
          </w:tcPr>
          <w:p w14:paraId="0DB40022"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569BC25D" w14:textId="77777777" w:rsidTr="003400E2">
        <w:trPr>
          <w:trHeight w:val="70"/>
          <w:jc w:val="center"/>
        </w:trPr>
        <w:tc>
          <w:tcPr>
            <w:tcW w:w="723" w:type="dxa"/>
            <w:tcBorders>
              <w:left w:val="nil"/>
              <w:right w:val="nil"/>
            </w:tcBorders>
            <w:vAlign w:val="center"/>
          </w:tcPr>
          <w:p w14:paraId="3A02823C" w14:textId="77777777" w:rsidR="0066510C" w:rsidRPr="0066510C" w:rsidRDefault="0066510C" w:rsidP="0066510C">
            <w:pPr>
              <w:widowControl/>
              <w:tabs>
                <w:tab w:val="left" w:pos="374"/>
                <w:tab w:val="left" w:pos="677"/>
              </w:tabs>
              <w:autoSpaceDE w:val="0"/>
              <w:autoSpaceDN w:val="0"/>
              <w:adjustRightInd w:val="0"/>
              <w:rPr>
                <w:rFonts w:ascii="Arial" w:hAnsi="Arial"/>
                <w:b/>
                <w:snapToGrid/>
                <w:color w:val="000000"/>
                <w:sz w:val="18"/>
                <w:szCs w:val="18"/>
              </w:rPr>
            </w:pPr>
            <w:r w:rsidRPr="0066510C">
              <w:rPr>
                <w:rFonts w:ascii="Arial" w:hAnsi="Arial"/>
                <w:noProof/>
                <w:snapToGrid/>
                <w:sz w:val="20"/>
                <w:szCs w:val="24"/>
              </w:rPr>
              <w:drawing>
                <wp:inline distT="0" distB="0" distL="0" distR="0" wp14:anchorId="65185D6B" wp14:editId="72C4CC14">
                  <wp:extent cx="210312" cy="210312"/>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0312" cy="210312"/>
                          </a:xfrm>
                          <a:prstGeom prst="rect">
                            <a:avLst/>
                          </a:prstGeom>
                        </pic:spPr>
                      </pic:pic>
                    </a:graphicData>
                  </a:graphic>
                </wp:inline>
              </w:drawing>
            </w:r>
          </w:p>
        </w:tc>
        <w:tc>
          <w:tcPr>
            <w:tcW w:w="1485" w:type="dxa"/>
            <w:tcBorders>
              <w:left w:val="nil"/>
            </w:tcBorders>
            <w:vAlign w:val="center"/>
          </w:tcPr>
          <w:p w14:paraId="0D4AFAF0" w14:textId="77777777" w:rsidR="0066510C" w:rsidRPr="0066510C" w:rsidRDefault="0066510C" w:rsidP="0066510C">
            <w:pPr>
              <w:widowControl/>
              <w:tabs>
                <w:tab w:val="left" w:pos="374"/>
                <w:tab w:val="left" w:pos="677"/>
              </w:tabs>
              <w:autoSpaceDE w:val="0"/>
              <w:autoSpaceDN w:val="0"/>
              <w:adjustRightInd w:val="0"/>
              <w:rPr>
                <w:rFonts w:ascii="Arial" w:hAnsi="Arial"/>
                <w:b/>
                <w:snapToGrid/>
                <w:color w:val="000000"/>
                <w:sz w:val="18"/>
                <w:szCs w:val="18"/>
              </w:rPr>
            </w:pPr>
            <w:r w:rsidRPr="0066510C">
              <w:rPr>
                <w:rFonts w:ascii="Arial" w:hAnsi="Arial"/>
                <w:b/>
                <w:snapToGrid/>
                <w:color w:val="000000"/>
                <w:sz w:val="18"/>
                <w:szCs w:val="18"/>
              </w:rPr>
              <w:t>Street Frontage (feet)</w:t>
            </w:r>
          </w:p>
        </w:tc>
        <w:tc>
          <w:tcPr>
            <w:tcW w:w="942" w:type="dxa"/>
            <w:gridSpan w:val="2"/>
            <w:vAlign w:val="center"/>
          </w:tcPr>
          <w:p w14:paraId="10897313"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900" w:type="dxa"/>
            <w:vAlign w:val="center"/>
          </w:tcPr>
          <w:p w14:paraId="041067FD"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900" w:type="dxa"/>
            <w:vAlign w:val="center"/>
          </w:tcPr>
          <w:p w14:paraId="0471FE59" w14:textId="77777777" w:rsidR="0066510C" w:rsidRPr="0066510C" w:rsidRDefault="0066510C" w:rsidP="0066510C">
            <w:pPr>
              <w:widowControl/>
              <w:autoSpaceDE w:val="0"/>
              <w:autoSpaceDN w:val="0"/>
              <w:adjustRightInd w:val="0"/>
              <w:jc w:val="center"/>
              <w:rPr>
                <w:rFonts w:ascii="Arial" w:hAnsi="Arial"/>
                <w:snapToGrid/>
                <w:color w:val="000000"/>
                <w:sz w:val="18"/>
                <w:szCs w:val="18"/>
                <w:vertAlign w:val="superscript"/>
              </w:rPr>
            </w:pPr>
            <w:r w:rsidRPr="0066510C">
              <w:rPr>
                <w:rFonts w:ascii="Arial" w:hAnsi="Arial"/>
                <w:snapToGrid/>
                <w:color w:val="000000"/>
                <w:sz w:val="18"/>
                <w:szCs w:val="18"/>
              </w:rPr>
              <w:t>100</w:t>
            </w:r>
          </w:p>
        </w:tc>
        <w:tc>
          <w:tcPr>
            <w:tcW w:w="1260" w:type="dxa"/>
            <w:vAlign w:val="center"/>
          </w:tcPr>
          <w:p w14:paraId="243760F8"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3870" w:type="dxa"/>
            <w:gridSpan w:val="2"/>
            <w:tcBorders>
              <w:right w:val="nil"/>
            </w:tcBorders>
            <w:vAlign w:val="center"/>
          </w:tcPr>
          <w:p w14:paraId="7B8FCC41"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29DF26F0" w14:textId="77777777" w:rsidTr="0066510C">
        <w:trPr>
          <w:jc w:val="center"/>
        </w:trPr>
        <w:tc>
          <w:tcPr>
            <w:tcW w:w="10080" w:type="dxa"/>
            <w:gridSpan w:val="9"/>
            <w:tcBorders>
              <w:left w:val="nil"/>
              <w:right w:val="nil"/>
            </w:tcBorders>
            <w:shd w:val="clear" w:color="auto" w:fill="1F3864"/>
          </w:tcPr>
          <w:p w14:paraId="307C413A" w14:textId="77777777" w:rsidR="0066510C" w:rsidRPr="0066510C" w:rsidRDefault="0066510C" w:rsidP="0066510C">
            <w:pPr>
              <w:widowControl/>
              <w:rPr>
                <w:rFonts w:ascii="Arial" w:hAnsi="Arial"/>
                <w:snapToGrid/>
                <w:color w:val="FFFFFF"/>
                <w:sz w:val="20"/>
              </w:rPr>
            </w:pPr>
            <w:r w:rsidRPr="0066510C">
              <w:rPr>
                <w:rFonts w:ascii="Arial" w:hAnsi="Arial"/>
                <w:b/>
                <w:snapToGrid/>
                <w:color w:val="FFFFFF"/>
                <w:sz w:val="20"/>
              </w:rPr>
              <w:t>Density (where residential is proposed)</w:t>
            </w:r>
          </w:p>
        </w:tc>
      </w:tr>
      <w:tr w:rsidR="0066510C" w:rsidRPr="0066510C" w14:paraId="1C439285" w14:textId="77777777" w:rsidTr="003400E2">
        <w:trPr>
          <w:jc w:val="center"/>
        </w:trPr>
        <w:tc>
          <w:tcPr>
            <w:tcW w:w="2208" w:type="dxa"/>
            <w:gridSpan w:val="2"/>
            <w:tcBorders>
              <w:left w:val="nil"/>
            </w:tcBorders>
          </w:tcPr>
          <w:p w14:paraId="70E588FF" w14:textId="77777777" w:rsidR="0066510C" w:rsidRPr="0066510C" w:rsidRDefault="0066510C" w:rsidP="0066510C">
            <w:pPr>
              <w:widowControl/>
              <w:autoSpaceDE w:val="0"/>
              <w:autoSpaceDN w:val="0"/>
              <w:adjustRightInd w:val="0"/>
              <w:rPr>
                <w:rFonts w:ascii="Arial" w:hAnsi="Arial"/>
                <w:b/>
                <w:snapToGrid/>
                <w:color w:val="000000"/>
                <w:sz w:val="18"/>
                <w:szCs w:val="18"/>
              </w:rPr>
            </w:pPr>
            <w:r w:rsidRPr="0066510C">
              <w:rPr>
                <w:rFonts w:ascii="Arial" w:hAnsi="Arial"/>
                <w:b/>
                <w:snapToGrid/>
                <w:color w:val="000000"/>
                <w:sz w:val="18"/>
                <w:szCs w:val="18"/>
              </w:rPr>
              <w:t xml:space="preserve">Minimum Density </w:t>
            </w:r>
            <w:r w:rsidRPr="0066510C">
              <w:rPr>
                <w:rFonts w:ascii="Arial" w:hAnsi="Arial"/>
                <w:snapToGrid/>
                <w:color w:val="000000"/>
                <w:sz w:val="18"/>
                <w:szCs w:val="18"/>
              </w:rPr>
              <w:t>(units/acre)</w:t>
            </w:r>
          </w:p>
        </w:tc>
        <w:tc>
          <w:tcPr>
            <w:tcW w:w="942" w:type="dxa"/>
            <w:gridSpan w:val="2"/>
            <w:vAlign w:val="center"/>
          </w:tcPr>
          <w:p w14:paraId="30C5873D" w14:textId="77777777" w:rsidR="0066510C" w:rsidRPr="0066510C" w:rsidRDefault="0066510C" w:rsidP="0066510C">
            <w:pPr>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19</w:t>
            </w:r>
          </w:p>
        </w:tc>
        <w:tc>
          <w:tcPr>
            <w:tcW w:w="900" w:type="dxa"/>
            <w:vAlign w:val="center"/>
          </w:tcPr>
          <w:p w14:paraId="24E1F884" w14:textId="77777777" w:rsidR="0066510C" w:rsidRPr="0066510C" w:rsidRDefault="0066510C" w:rsidP="0066510C">
            <w:pPr>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20</w:t>
            </w:r>
          </w:p>
        </w:tc>
        <w:tc>
          <w:tcPr>
            <w:tcW w:w="900" w:type="dxa"/>
            <w:vAlign w:val="center"/>
          </w:tcPr>
          <w:p w14:paraId="0C07B321" w14:textId="77777777" w:rsidR="0066510C" w:rsidRPr="0066510C" w:rsidRDefault="0066510C" w:rsidP="0066510C">
            <w:pPr>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37</w:t>
            </w:r>
          </w:p>
        </w:tc>
        <w:tc>
          <w:tcPr>
            <w:tcW w:w="1260" w:type="dxa"/>
            <w:vAlign w:val="center"/>
          </w:tcPr>
          <w:p w14:paraId="1E6F9DEE"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50</w:t>
            </w:r>
          </w:p>
        </w:tc>
        <w:tc>
          <w:tcPr>
            <w:tcW w:w="3870" w:type="dxa"/>
            <w:gridSpan w:val="2"/>
            <w:tcBorders>
              <w:right w:val="nil"/>
            </w:tcBorders>
            <w:vAlign w:val="center"/>
          </w:tcPr>
          <w:p w14:paraId="3B0A7BFE"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6DD83E8D" w14:textId="77777777" w:rsidTr="003400E2">
        <w:trPr>
          <w:trHeight w:val="510"/>
          <w:jc w:val="center"/>
        </w:trPr>
        <w:tc>
          <w:tcPr>
            <w:tcW w:w="2208" w:type="dxa"/>
            <w:gridSpan w:val="2"/>
            <w:tcBorders>
              <w:left w:val="nil"/>
            </w:tcBorders>
          </w:tcPr>
          <w:p w14:paraId="6758CA96" w14:textId="77777777" w:rsidR="0066510C" w:rsidRPr="0066510C" w:rsidRDefault="0066510C" w:rsidP="0066510C">
            <w:pPr>
              <w:widowControl/>
              <w:autoSpaceDE w:val="0"/>
              <w:autoSpaceDN w:val="0"/>
              <w:adjustRightInd w:val="0"/>
              <w:rPr>
                <w:rFonts w:ascii="Arial" w:hAnsi="Arial"/>
                <w:b/>
                <w:snapToGrid/>
                <w:color w:val="000000"/>
                <w:sz w:val="18"/>
                <w:szCs w:val="18"/>
              </w:rPr>
            </w:pPr>
            <w:r w:rsidRPr="0066510C">
              <w:rPr>
                <w:rFonts w:ascii="Arial" w:hAnsi="Arial"/>
                <w:b/>
                <w:snapToGrid/>
                <w:color w:val="000000"/>
                <w:sz w:val="18"/>
                <w:szCs w:val="18"/>
              </w:rPr>
              <w:t xml:space="preserve">Maximum Density </w:t>
            </w:r>
            <w:r w:rsidRPr="0066510C">
              <w:rPr>
                <w:rFonts w:ascii="Arial" w:hAnsi="Arial"/>
                <w:snapToGrid/>
                <w:color w:val="000000"/>
                <w:sz w:val="18"/>
                <w:szCs w:val="18"/>
              </w:rPr>
              <w:t>(units/acre)</w:t>
            </w:r>
          </w:p>
        </w:tc>
        <w:tc>
          <w:tcPr>
            <w:tcW w:w="942" w:type="dxa"/>
            <w:gridSpan w:val="2"/>
            <w:vAlign w:val="center"/>
          </w:tcPr>
          <w:p w14:paraId="5460C744" w14:textId="77777777" w:rsidR="0066510C" w:rsidRPr="0066510C" w:rsidRDefault="0066510C" w:rsidP="0066510C">
            <w:pPr>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36</w:t>
            </w:r>
          </w:p>
        </w:tc>
        <w:tc>
          <w:tcPr>
            <w:tcW w:w="900" w:type="dxa"/>
            <w:vAlign w:val="center"/>
          </w:tcPr>
          <w:p w14:paraId="1FC94F53" w14:textId="77777777" w:rsidR="0066510C" w:rsidRPr="0066510C" w:rsidRDefault="0066510C" w:rsidP="0066510C">
            <w:pPr>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36</w:t>
            </w:r>
          </w:p>
        </w:tc>
        <w:tc>
          <w:tcPr>
            <w:tcW w:w="900" w:type="dxa"/>
            <w:vAlign w:val="center"/>
          </w:tcPr>
          <w:p w14:paraId="08F4F1E8" w14:textId="77777777" w:rsidR="0066510C" w:rsidRPr="0066510C" w:rsidRDefault="0066510C" w:rsidP="0066510C">
            <w:pPr>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50</w:t>
            </w:r>
          </w:p>
        </w:tc>
        <w:tc>
          <w:tcPr>
            <w:tcW w:w="1260" w:type="dxa"/>
            <w:vAlign w:val="center"/>
          </w:tcPr>
          <w:p w14:paraId="37F10116"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120</w:t>
            </w:r>
          </w:p>
        </w:tc>
        <w:tc>
          <w:tcPr>
            <w:tcW w:w="3870" w:type="dxa"/>
            <w:gridSpan w:val="2"/>
            <w:tcBorders>
              <w:right w:val="nil"/>
            </w:tcBorders>
            <w:vAlign w:val="center"/>
          </w:tcPr>
          <w:p w14:paraId="33C37E7D"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297A0614" w14:textId="77777777" w:rsidTr="0066510C">
        <w:trPr>
          <w:jc w:val="center"/>
        </w:trPr>
        <w:tc>
          <w:tcPr>
            <w:tcW w:w="10080" w:type="dxa"/>
            <w:gridSpan w:val="9"/>
            <w:tcBorders>
              <w:left w:val="nil"/>
              <w:right w:val="nil"/>
            </w:tcBorders>
            <w:shd w:val="clear" w:color="auto" w:fill="1F3864"/>
          </w:tcPr>
          <w:p w14:paraId="1BE48975" w14:textId="77777777" w:rsidR="0066510C" w:rsidRPr="0066510C" w:rsidRDefault="0066510C" w:rsidP="0066510C">
            <w:pPr>
              <w:widowControl/>
              <w:autoSpaceDE w:val="0"/>
              <w:autoSpaceDN w:val="0"/>
              <w:adjustRightInd w:val="0"/>
              <w:rPr>
                <w:rFonts w:ascii="Arial" w:hAnsi="Arial"/>
                <w:snapToGrid/>
                <w:color w:val="000000"/>
                <w:sz w:val="18"/>
                <w:szCs w:val="18"/>
              </w:rPr>
            </w:pPr>
            <w:r w:rsidRPr="0066510C">
              <w:rPr>
                <w:rFonts w:ascii="Arial" w:hAnsi="Arial"/>
                <w:b/>
                <w:bCs/>
                <w:snapToGrid/>
                <w:color w:val="FFFFFF"/>
                <w:sz w:val="20"/>
                <w:szCs w:val="24"/>
              </w:rPr>
              <w:t>Setbacks</w:t>
            </w:r>
            <w:r w:rsidRPr="0066510C">
              <w:rPr>
                <w:rFonts w:ascii="Arial" w:hAnsi="Arial"/>
                <w:snapToGrid/>
                <w:color w:val="FFFFFF"/>
                <w:sz w:val="20"/>
                <w:szCs w:val="24"/>
              </w:rPr>
              <w:t xml:space="preserve"> -Setback lines are measured in feet, from the back of walk.</w:t>
            </w:r>
          </w:p>
        </w:tc>
      </w:tr>
      <w:tr w:rsidR="0066510C" w:rsidRPr="0066510C" w14:paraId="669F998D" w14:textId="77777777" w:rsidTr="003400E2">
        <w:trPr>
          <w:jc w:val="center"/>
        </w:trPr>
        <w:tc>
          <w:tcPr>
            <w:tcW w:w="723" w:type="dxa"/>
            <w:tcBorders>
              <w:left w:val="nil"/>
              <w:right w:val="nil"/>
            </w:tcBorders>
            <w:vAlign w:val="center"/>
          </w:tcPr>
          <w:p w14:paraId="4947E610" w14:textId="77777777" w:rsidR="0066510C" w:rsidRPr="0066510C" w:rsidRDefault="0066510C" w:rsidP="0066510C">
            <w:pPr>
              <w:keepNext/>
              <w:keepLines/>
              <w:widowControl/>
              <w:tabs>
                <w:tab w:val="left" w:pos="360"/>
              </w:tabs>
              <w:autoSpaceDE w:val="0"/>
              <w:autoSpaceDN w:val="0"/>
              <w:adjustRightInd w:val="0"/>
              <w:rPr>
                <w:rFonts w:ascii="Arial" w:hAnsi="Arial"/>
                <w:b/>
                <w:snapToGrid/>
                <w:color w:val="000000"/>
                <w:sz w:val="18"/>
                <w:szCs w:val="18"/>
              </w:rPr>
            </w:pPr>
            <w:r w:rsidRPr="0066510C">
              <w:rPr>
                <w:rFonts w:ascii="Arial" w:hAnsi="Arial"/>
                <w:noProof/>
                <w:snapToGrid/>
                <w:sz w:val="20"/>
                <w:szCs w:val="24"/>
              </w:rPr>
              <w:drawing>
                <wp:inline distT="0" distB="0" distL="0" distR="0" wp14:anchorId="02D5FEED" wp14:editId="66A16DB0">
                  <wp:extent cx="210312" cy="210312"/>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0312" cy="210312"/>
                          </a:xfrm>
                          <a:prstGeom prst="rect">
                            <a:avLst/>
                          </a:prstGeom>
                        </pic:spPr>
                      </pic:pic>
                    </a:graphicData>
                  </a:graphic>
                </wp:inline>
              </w:drawing>
            </w:r>
          </w:p>
        </w:tc>
        <w:tc>
          <w:tcPr>
            <w:tcW w:w="1485" w:type="dxa"/>
            <w:tcBorders>
              <w:left w:val="nil"/>
            </w:tcBorders>
            <w:vAlign w:val="center"/>
          </w:tcPr>
          <w:p w14:paraId="6651C183" w14:textId="77777777" w:rsidR="0066510C" w:rsidRPr="0066510C" w:rsidRDefault="0066510C" w:rsidP="0066510C">
            <w:pPr>
              <w:keepNext/>
              <w:keepLines/>
              <w:widowControl/>
              <w:tabs>
                <w:tab w:val="left" w:pos="360"/>
              </w:tabs>
              <w:autoSpaceDE w:val="0"/>
              <w:autoSpaceDN w:val="0"/>
              <w:adjustRightInd w:val="0"/>
              <w:rPr>
                <w:rFonts w:ascii="Arial" w:hAnsi="Arial"/>
                <w:snapToGrid/>
                <w:color w:val="000000"/>
                <w:sz w:val="18"/>
                <w:szCs w:val="18"/>
              </w:rPr>
            </w:pPr>
            <w:r w:rsidRPr="0066510C">
              <w:rPr>
                <w:rFonts w:ascii="Arial" w:hAnsi="Arial"/>
                <w:b/>
                <w:snapToGrid/>
                <w:color w:val="000000"/>
                <w:sz w:val="18"/>
                <w:szCs w:val="18"/>
              </w:rPr>
              <w:t xml:space="preserve">Front setback </w:t>
            </w:r>
            <w:r w:rsidRPr="0066510C">
              <w:rPr>
                <w:rFonts w:ascii="Arial" w:hAnsi="Arial"/>
                <w:bCs/>
                <w:snapToGrid/>
                <w:color w:val="000000"/>
                <w:sz w:val="18"/>
                <w:szCs w:val="18"/>
              </w:rPr>
              <w:t>(min/max)</w:t>
            </w:r>
          </w:p>
        </w:tc>
        <w:tc>
          <w:tcPr>
            <w:tcW w:w="942" w:type="dxa"/>
            <w:gridSpan w:val="2"/>
            <w:vAlign w:val="center"/>
          </w:tcPr>
          <w:p w14:paraId="6979A64A" w14:textId="77777777" w:rsidR="0066510C" w:rsidRPr="0066510C" w:rsidRDefault="0066510C" w:rsidP="0066510C">
            <w:pPr>
              <w:keepNext/>
              <w:keepLines/>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0</w:t>
            </w:r>
          </w:p>
        </w:tc>
        <w:tc>
          <w:tcPr>
            <w:tcW w:w="900" w:type="dxa"/>
            <w:vAlign w:val="center"/>
          </w:tcPr>
          <w:p w14:paraId="7AED4DB4" w14:textId="77777777" w:rsidR="0066510C" w:rsidRPr="0066510C" w:rsidRDefault="0066510C" w:rsidP="0066510C">
            <w:pPr>
              <w:keepNext/>
              <w:keepLines/>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0* or 5</w:t>
            </w:r>
          </w:p>
          <w:p w14:paraId="7CCAF703" w14:textId="77777777" w:rsidR="0066510C" w:rsidRPr="0066510C" w:rsidRDefault="0066510C" w:rsidP="0066510C">
            <w:pPr>
              <w:keepNext/>
              <w:keepLines/>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10</w:t>
            </w:r>
          </w:p>
        </w:tc>
        <w:tc>
          <w:tcPr>
            <w:tcW w:w="900" w:type="dxa"/>
            <w:vAlign w:val="center"/>
          </w:tcPr>
          <w:p w14:paraId="11731B6A" w14:textId="77777777" w:rsidR="0066510C" w:rsidRPr="0066510C" w:rsidRDefault="0066510C" w:rsidP="0066510C">
            <w:pPr>
              <w:keepNext/>
              <w:keepLines/>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0* or 5</w:t>
            </w:r>
          </w:p>
          <w:p w14:paraId="07EF6596" w14:textId="77777777" w:rsidR="0066510C" w:rsidRPr="0066510C" w:rsidRDefault="0066510C" w:rsidP="0066510C">
            <w:pPr>
              <w:keepNext/>
              <w:keepLines/>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10</w:t>
            </w:r>
          </w:p>
        </w:tc>
        <w:tc>
          <w:tcPr>
            <w:tcW w:w="1260" w:type="dxa"/>
            <w:vAlign w:val="center"/>
          </w:tcPr>
          <w:p w14:paraId="0618E830"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3870" w:type="dxa"/>
            <w:gridSpan w:val="2"/>
            <w:tcBorders>
              <w:right w:val="nil"/>
            </w:tcBorders>
            <w:vAlign w:val="center"/>
          </w:tcPr>
          <w:p w14:paraId="049031DD"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Section 18.14.040(A)</w:t>
            </w:r>
          </w:p>
          <w:p w14:paraId="2AD59625"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Section 18.30.050</w:t>
            </w:r>
          </w:p>
          <w:p w14:paraId="5EEDDF62"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*Can be reduced to 0 feet if the total area is less than 20 feet</w:t>
            </w:r>
          </w:p>
        </w:tc>
      </w:tr>
      <w:tr w:rsidR="0066510C" w:rsidRPr="0066510C" w14:paraId="4264C25F" w14:textId="77777777" w:rsidTr="003400E2">
        <w:trPr>
          <w:jc w:val="center"/>
        </w:trPr>
        <w:tc>
          <w:tcPr>
            <w:tcW w:w="723" w:type="dxa"/>
            <w:tcBorders>
              <w:left w:val="nil"/>
              <w:right w:val="nil"/>
            </w:tcBorders>
            <w:vAlign w:val="center"/>
          </w:tcPr>
          <w:p w14:paraId="13D2A618" w14:textId="77777777" w:rsidR="0066510C" w:rsidRPr="0066510C" w:rsidRDefault="0066510C" w:rsidP="0066510C">
            <w:pPr>
              <w:keepNext/>
              <w:keepLines/>
              <w:widowControl/>
              <w:tabs>
                <w:tab w:val="left" w:pos="360"/>
              </w:tabs>
              <w:autoSpaceDE w:val="0"/>
              <w:autoSpaceDN w:val="0"/>
              <w:adjustRightInd w:val="0"/>
              <w:rPr>
                <w:rFonts w:ascii="Arial" w:hAnsi="Arial"/>
                <w:b/>
                <w:snapToGrid/>
                <w:color w:val="000000"/>
                <w:sz w:val="18"/>
                <w:szCs w:val="18"/>
              </w:rPr>
            </w:pPr>
            <w:r w:rsidRPr="0066510C">
              <w:rPr>
                <w:rFonts w:ascii="Arial" w:hAnsi="Arial"/>
                <w:noProof/>
                <w:snapToGrid/>
                <w:sz w:val="20"/>
                <w:szCs w:val="24"/>
              </w:rPr>
              <w:drawing>
                <wp:inline distT="0" distB="0" distL="0" distR="0" wp14:anchorId="59F9DD7E" wp14:editId="61B31279">
                  <wp:extent cx="210312" cy="2103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0312" cy="210312"/>
                          </a:xfrm>
                          <a:prstGeom prst="rect">
                            <a:avLst/>
                          </a:prstGeom>
                        </pic:spPr>
                      </pic:pic>
                    </a:graphicData>
                  </a:graphic>
                </wp:inline>
              </w:drawing>
            </w:r>
          </w:p>
        </w:tc>
        <w:tc>
          <w:tcPr>
            <w:tcW w:w="1485" w:type="dxa"/>
            <w:tcBorders>
              <w:left w:val="nil"/>
            </w:tcBorders>
            <w:vAlign w:val="center"/>
          </w:tcPr>
          <w:p w14:paraId="133AA177" w14:textId="77777777" w:rsidR="0066510C" w:rsidRPr="0066510C" w:rsidRDefault="0066510C" w:rsidP="0066510C">
            <w:pPr>
              <w:keepNext/>
              <w:keepLines/>
              <w:widowControl/>
              <w:tabs>
                <w:tab w:val="left" w:pos="360"/>
              </w:tabs>
              <w:autoSpaceDE w:val="0"/>
              <w:autoSpaceDN w:val="0"/>
              <w:adjustRightInd w:val="0"/>
              <w:rPr>
                <w:rFonts w:ascii="Arial" w:hAnsi="Arial"/>
                <w:b/>
                <w:snapToGrid/>
                <w:color w:val="000000"/>
                <w:sz w:val="18"/>
                <w:szCs w:val="18"/>
              </w:rPr>
            </w:pPr>
            <w:r w:rsidRPr="0066510C">
              <w:rPr>
                <w:rFonts w:ascii="Arial" w:hAnsi="Arial"/>
                <w:b/>
                <w:snapToGrid/>
                <w:color w:val="000000"/>
                <w:sz w:val="18"/>
                <w:szCs w:val="18"/>
              </w:rPr>
              <w:t xml:space="preserve">Front setback for other ground floor uses </w:t>
            </w:r>
            <w:r w:rsidRPr="0066510C">
              <w:rPr>
                <w:rFonts w:ascii="Arial" w:hAnsi="Arial"/>
                <w:bCs/>
                <w:snapToGrid/>
                <w:color w:val="000000"/>
                <w:sz w:val="18"/>
                <w:szCs w:val="18"/>
              </w:rPr>
              <w:t>(min/max)</w:t>
            </w:r>
          </w:p>
        </w:tc>
        <w:tc>
          <w:tcPr>
            <w:tcW w:w="942" w:type="dxa"/>
            <w:gridSpan w:val="2"/>
            <w:vAlign w:val="center"/>
          </w:tcPr>
          <w:p w14:paraId="4B51154A" w14:textId="77777777" w:rsidR="0066510C" w:rsidRPr="0066510C" w:rsidRDefault="0066510C" w:rsidP="0066510C">
            <w:pPr>
              <w:keepNext/>
              <w:keepLines/>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0</w:t>
            </w:r>
          </w:p>
        </w:tc>
        <w:tc>
          <w:tcPr>
            <w:tcW w:w="900" w:type="dxa"/>
            <w:vAlign w:val="center"/>
          </w:tcPr>
          <w:p w14:paraId="00AAA788" w14:textId="77777777" w:rsidR="0066510C" w:rsidRPr="0066510C" w:rsidRDefault="0066510C" w:rsidP="0066510C">
            <w:pPr>
              <w:keepNext/>
              <w:keepLines/>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10/15</w:t>
            </w:r>
          </w:p>
        </w:tc>
        <w:tc>
          <w:tcPr>
            <w:tcW w:w="900" w:type="dxa"/>
            <w:vAlign w:val="center"/>
          </w:tcPr>
          <w:p w14:paraId="2DE9B23F" w14:textId="77777777" w:rsidR="0066510C" w:rsidRPr="0066510C" w:rsidRDefault="0066510C" w:rsidP="0066510C">
            <w:pPr>
              <w:keepNext/>
              <w:keepLines/>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10/15</w:t>
            </w:r>
          </w:p>
        </w:tc>
        <w:tc>
          <w:tcPr>
            <w:tcW w:w="1260" w:type="dxa"/>
            <w:vAlign w:val="center"/>
          </w:tcPr>
          <w:p w14:paraId="7967EA4F"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3870" w:type="dxa"/>
            <w:gridSpan w:val="2"/>
            <w:tcBorders>
              <w:right w:val="nil"/>
            </w:tcBorders>
            <w:vAlign w:val="center"/>
          </w:tcPr>
          <w:p w14:paraId="2294D2B9"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128543BB" w14:textId="77777777" w:rsidTr="003400E2">
        <w:trPr>
          <w:jc w:val="center"/>
        </w:trPr>
        <w:tc>
          <w:tcPr>
            <w:tcW w:w="2208" w:type="dxa"/>
            <w:gridSpan w:val="2"/>
            <w:tcBorders>
              <w:left w:val="nil"/>
              <w:bottom w:val="single" w:sz="4" w:space="0" w:color="auto"/>
            </w:tcBorders>
            <w:vAlign w:val="center"/>
          </w:tcPr>
          <w:p w14:paraId="2E819513" w14:textId="77777777" w:rsidR="0066510C" w:rsidRPr="0066510C" w:rsidRDefault="0066510C" w:rsidP="0066510C">
            <w:pPr>
              <w:keepNext/>
              <w:keepLines/>
              <w:widowControl/>
              <w:tabs>
                <w:tab w:val="left" w:pos="360"/>
              </w:tabs>
              <w:autoSpaceDE w:val="0"/>
              <w:autoSpaceDN w:val="0"/>
              <w:adjustRightInd w:val="0"/>
              <w:rPr>
                <w:rFonts w:ascii="Arial" w:hAnsi="Arial"/>
                <w:b/>
                <w:snapToGrid/>
                <w:color w:val="000000"/>
                <w:sz w:val="18"/>
                <w:szCs w:val="18"/>
              </w:rPr>
            </w:pPr>
            <w:r w:rsidRPr="0066510C">
              <w:rPr>
                <w:rFonts w:ascii="Arial" w:hAnsi="Arial"/>
                <w:b/>
                <w:snapToGrid/>
                <w:color w:val="000000"/>
                <w:sz w:val="18"/>
                <w:szCs w:val="18"/>
              </w:rPr>
              <w:t>Side, Corner</w:t>
            </w:r>
          </w:p>
        </w:tc>
        <w:tc>
          <w:tcPr>
            <w:tcW w:w="942" w:type="dxa"/>
            <w:gridSpan w:val="2"/>
            <w:vAlign w:val="center"/>
          </w:tcPr>
          <w:p w14:paraId="3C40B638" w14:textId="77777777" w:rsidR="0066510C" w:rsidRPr="0066510C" w:rsidRDefault="0066510C" w:rsidP="0066510C">
            <w:pPr>
              <w:keepNext/>
              <w:keepLines/>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0</w:t>
            </w:r>
          </w:p>
        </w:tc>
        <w:tc>
          <w:tcPr>
            <w:tcW w:w="900" w:type="dxa"/>
            <w:vAlign w:val="center"/>
          </w:tcPr>
          <w:p w14:paraId="199B64A7" w14:textId="77777777" w:rsidR="0066510C" w:rsidRPr="0066510C" w:rsidRDefault="0066510C" w:rsidP="0066510C">
            <w:pPr>
              <w:keepNext/>
              <w:keepLines/>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0</w:t>
            </w:r>
          </w:p>
        </w:tc>
        <w:tc>
          <w:tcPr>
            <w:tcW w:w="900" w:type="dxa"/>
            <w:vAlign w:val="center"/>
          </w:tcPr>
          <w:p w14:paraId="79711A21" w14:textId="77777777" w:rsidR="0066510C" w:rsidRPr="0066510C" w:rsidRDefault="0066510C" w:rsidP="0066510C">
            <w:pPr>
              <w:keepNext/>
              <w:keepLines/>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0</w:t>
            </w:r>
          </w:p>
        </w:tc>
        <w:tc>
          <w:tcPr>
            <w:tcW w:w="1260" w:type="dxa"/>
            <w:vAlign w:val="center"/>
          </w:tcPr>
          <w:p w14:paraId="03045E6D"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3870" w:type="dxa"/>
            <w:gridSpan w:val="2"/>
            <w:tcBorders>
              <w:right w:val="nil"/>
            </w:tcBorders>
            <w:vAlign w:val="center"/>
          </w:tcPr>
          <w:p w14:paraId="59A72794"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Section 18.14.040(J)</w:t>
            </w:r>
          </w:p>
          <w:p w14:paraId="7CA64A81"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Section 18.30.050</w:t>
            </w:r>
          </w:p>
        </w:tc>
      </w:tr>
      <w:tr w:rsidR="0066510C" w:rsidRPr="0066510C" w14:paraId="39D78F3A" w14:textId="77777777" w:rsidTr="003400E2">
        <w:trPr>
          <w:jc w:val="center"/>
        </w:trPr>
        <w:tc>
          <w:tcPr>
            <w:tcW w:w="723" w:type="dxa"/>
            <w:tcBorders>
              <w:left w:val="nil"/>
              <w:bottom w:val="single" w:sz="4" w:space="0" w:color="auto"/>
              <w:right w:val="nil"/>
            </w:tcBorders>
            <w:vAlign w:val="center"/>
          </w:tcPr>
          <w:p w14:paraId="1D8422FE" w14:textId="77777777" w:rsidR="0066510C" w:rsidRPr="0066510C" w:rsidRDefault="0066510C" w:rsidP="0066510C">
            <w:pPr>
              <w:widowControl/>
              <w:autoSpaceDE w:val="0"/>
              <w:autoSpaceDN w:val="0"/>
              <w:adjustRightInd w:val="0"/>
              <w:jc w:val="center"/>
              <w:rPr>
                <w:rFonts w:ascii="Arial" w:hAnsi="Arial"/>
                <w:b/>
                <w:snapToGrid/>
                <w:color w:val="000000"/>
                <w:sz w:val="18"/>
                <w:szCs w:val="18"/>
              </w:rPr>
            </w:pPr>
            <w:r w:rsidRPr="0066510C">
              <w:rPr>
                <w:rFonts w:ascii="Arial" w:hAnsi="Arial"/>
                <w:noProof/>
                <w:snapToGrid/>
                <w:sz w:val="20"/>
                <w:szCs w:val="24"/>
              </w:rPr>
              <w:drawing>
                <wp:inline distT="0" distB="0" distL="0" distR="0" wp14:anchorId="2DD894C8" wp14:editId="68D09AEA">
                  <wp:extent cx="210312" cy="210312"/>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0312" cy="210312"/>
                          </a:xfrm>
                          <a:prstGeom prst="rect">
                            <a:avLst/>
                          </a:prstGeom>
                        </pic:spPr>
                      </pic:pic>
                    </a:graphicData>
                  </a:graphic>
                </wp:inline>
              </w:drawing>
            </w:r>
          </w:p>
        </w:tc>
        <w:tc>
          <w:tcPr>
            <w:tcW w:w="1485" w:type="dxa"/>
            <w:tcBorders>
              <w:left w:val="nil"/>
              <w:bottom w:val="single" w:sz="4" w:space="0" w:color="auto"/>
            </w:tcBorders>
          </w:tcPr>
          <w:p w14:paraId="713F3DBE" w14:textId="77777777" w:rsidR="0066510C" w:rsidRPr="0066510C" w:rsidRDefault="0066510C" w:rsidP="0066510C">
            <w:pPr>
              <w:widowControl/>
              <w:autoSpaceDE w:val="0"/>
              <w:autoSpaceDN w:val="0"/>
              <w:adjustRightInd w:val="0"/>
              <w:rPr>
                <w:rFonts w:ascii="Arial" w:hAnsi="Arial"/>
                <w:snapToGrid/>
                <w:color w:val="000000"/>
                <w:sz w:val="18"/>
                <w:szCs w:val="18"/>
              </w:rPr>
            </w:pPr>
            <w:r w:rsidRPr="0066510C">
              <w:rPr>
                <w:rFonts w:ascii="Arial" w:hAnsi="Arial"/>
                <w:b/>
                <w:snapToGrid/>
                <w:color w:val="000000"/>
                <w:sz w:val="18"/>
                <w:szCs w:val="18"/>
              </w:rPr>
              <w:t xml:space="preserve">Side, Interior </w:t>
            </w:r>
            <w:r w:rsidRPr="0066510C">
              <w:rPr>
                <w:rFonts w:ascii="Arial" w:hAnsi="Arial"/>
                <w:snapToGrid/>
                <w:color w:val="000000"/>
                <w:sz w:val="18"/>
                <w:szCs w:val="18"/>
              </w:rPr>
              <w:t>(adjacent to R1 and R2 zones)</w:t>
            </w:r>
          </w:p>
        </w:tc>
        <w:tc>
          <w:tcPr>
            <w:tcW w:w="942" w:type="dxa"/>
            <w:gridSpan w:val="2"/>
            <w:vAlign w:val="center"/>
          </w:tcPr>
          <w:p w14:paraId="22308934" w14:textId="77777777" w:rsidR="0066510C" w:rsidRPr="0066510C" w:rsidRDefault="0066510C" w:rsidP="0066510C">
            <w:pPr>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10</w:t>
            </w:r>
          </w:p>
        </w:tc>
        <w:tc>
          <w:tcPr>
            <w:tcW w:w="900" w:type="dxa"/>
            <w:vAlign w:val="center"/>
          </w:tcPr>
          <w:p w14:paraId="3B0C4803" w14:textId="77777777" w:rsidR="0066510C" w:rsidRPr="0066510C" w:rsidRDefault="0066510C" w:rsidP="0066510C">
            <w:pPr>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10</w:t>
            </w:r>
          </w:p>
        </w:tc>
        <w:tc>
          <w:tcPr>
            <w:tcW w:w="900" w:type="dxa"/>
            <w:vAlign w:val="center"/>
          </w:tcPr>
          <w:p w14:paraId="613376CD"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10</w:t>
            </w:r>
          </w:p>
        </w:tc>
        <w:tc>
          <w:tcPr>
            <w:tcW w:w="1260" w:type="dxa"/>
            <w:vAlign w:val="center"/>
          </w:tcPr>
          <w:p w14:paraId="0E617CE7"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3870" w:type="dxa"/>
            <w:gridSpan w:val="2"/>
            <w:tcBorders>
              <w:right w:val="nil"/>
            </w:tcBorders>
            <w:vAlign w:val="center"/>
          </w:tcPr>
          <w:p w14:paraId="4D016902"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Section 18.14.040(J)</w:t>
            </w:r>
          </w:p>
          <w:p w14:paraId="4A264951"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Section 18.30.050</w:t>
            </w:r>
          </w:p>
        </w:tc>
      </w:tr>
      <w:tr w:rsidR="0066510C" w:rsidRPr="0066510C" w14:paraId="0D295E00" w14:textId="77777777" w:rsidTr="003400E2">
        <w:trPr>
          <w:jc w:val="center"/>
        </w:trPr>
        <w:tc>
          <w:tcPr>
            <w:tcW w:w="723" w:type="dxa"/>
            <w:tcBorders>
              <w:left w:val="nil"/>
              <w:bottom w:val="single" w:sz="4" w:space="0" w:color="auto"/>
              <w:right w:val="nil"/>
            </w:tcBorders>
            <w:vAlign w:val="center"/>
          </w:tcPr>
          <w:p w14:paraId="1D9E8601" w14:textId="77777777" w:rsidR="0066510C" w:rsidRPr="0066510C" w:rsidRDefault="0066510C" w:rsidP="0066510C">
            <w:pPr>
              <w:widowControl/>
              <w:autoSpaceDE w:val="0"/>
              <w:autoSpaceDN w:val="0"/>
              <w:adjustRightInd w:val="0"/>
              <w:jc w:val="center"/>
              <w:rPr>
                <w:rFonts w:ascii="Arial" w:hAnsi="Arial"/>
                <w:b/>
                <w:snapToGrid/>
                <w:color w:val="000000"/>
                <w:sz w:val="18"/>
                <w:szCs w:val="18"/>
              </w:rPr>
            </w:pPr>
            <w:r w:rsidRPr="0066510C">
              <w:rPr>
                <w:rFonts w:ascii="Arial" w:hAnsi="Arial"/>
                <w:noProof/>
                <w:snapToGrid/>
                <w:sz w:val="20"/>
                <w:szCs w:val="24"/>
              </w:rPr>
              <w:drawing>
                <wp:inline distT="0" distB="0" distL="0" distR="0" wp14:anchorId="25D3F02E" wp14:editId="4EB1E123">
                  <wp:extent cx="210312" cy="210312"/>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0312" cy="210312"/>
                          </a:xfrm>
                          <a:prstGeom prst="rect">
                            <a:avLst/>
                          </a:prstGeom>
                        </pic:spPr>
                      </pic:pic>
                    </a:graphicData>
                  </a:graphic>
                </wp:inline>
              </w:drawing>
            </w:r>
          </w:p>
        </w:tc>
        <w:tc>
          <w:tcPr>
            <w:tcW w:w="1485" w:type="dxa"/>
            <w:tcBorders>
              <w:left w:val="nil"/>
              <w:bottom w:val="single" w:sz="4" w:space="0" w:color="auto"/>
            </w:tcBorders>
          </w:tcPr>
          <w:p w14:paraId="65879759" w14:textId="77777777" w:rsidR="0066510C" w:rsidRPr="0066510C" w:rsidRDefault="0066510C" w:rsidP="0066510C">
            <w:pPr>
              <w:widowControl/>
              <w:autoSpaceDE w:val="0"/>
              <w:autoSpaceDN w:val="0"/>
              <w:adjustRightInd w:val="0"/>
              <w:rPr>
                <w:rFonts w:ascii="Arial" w:hAnsi="Arial"/>
                <w:b/>
                <w:snapToGrid/>
                <w:color w:val="000000"/>
                <w:sz w:val="18"/>
                <w:szCs w:val="18"/>
              </w:rPr>
            </w:pPr>
            <w:r w:rsidRPr="0066510C">
              <w:rPr>
                <w:rFonts w:ascii="Arial" w:hAnsi="Arial"/>
                <w:b/>
                <w:snapToGrid/>
                <w:color w:val="000000"/>
                <w:sz w:val="18"/>
                <w:szCs w:val="18"/>
              </w:rPr>
              <w:t xml:space="preserve">Side, Interior </w:t>
            </w:r>
            <w:r w:rsidRPr="0066510C">
              <w:rPr>
                <w:rFonts w:ascii="Arial" w:hAnsi="Arial"/>
                <w:snapToGrid/>
                <w:color w:val="000000"/>
                <w:sz w:val="18"/>
                <w:szCs w:val="18"/>
              </w:rPr>
              <w:t>(adjacent to all other zones)</w:t>
            </w:r>
          </w:p>
        </w:tc>
        <w:tc>
          <w:tcPr>
            <w:tcW w:w="942" w:type="dxa"/>
            <w:gridSpan w:val="2"/>
            <w:vAlign w:val="center"/>
          </w:tcPr>
          <w:p w14:paraId="1DC61A02" w14:textId="77777777" w:rsidR="0066510C" w:rsidRPr="0066510C" w:rsidRDefault="0066510C" w:rsidP="0066510C">
            <w:pPr>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900" w:type="dxa"/>
            <w:vAlign w:val="center"/>
          </w:tcPr>
          <w:p w14:paraId="53E08F0C" w14:textId="77777777" w:rsidR="0066510C" w:rsidRPr="0066510C" w:rsidRDefault="0066510C" w:rsidP="0066510C">
            <w:pPr>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900" w:type="dxa"/>
            <w:vAlign w:val="center"/>
          </w:tcPr>
          <w:p w14:paraId="68DCB4C5"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1260" w:type="dxa"/>
            <w:vAlign w:val="center"/>
          </w:tcPr>
          <w:p w14:paraId="760FDB9B"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3870" w:type="dxa"/>
            <w:gridSpan w:val="2"/>
            <w:tcBorders>
              <w:right w:val="nil"/>
            </w:tcBorders>
            <w:vAlign w:val="center"/>
          </w:tcPr>
          <w:p w14:paraId="5968B4AE"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Section 18.14.040(J)</w:t>
            </w:r>
          </w:p>
          <w:p w14:paraId="20E85C4B"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Section 18.30.050</w:t>
            </w:r>
          </w:p>
        </w:tc>
      </w:tr>
      <w:tr w:rsidR="0066510C" w:rsidRPr="0066510C" w14:paraId="5CC66F55" w14:textId="77777777" w:rsidTr="003400E2">
        <w:trPr>
          <w:trHeight w:val="323"/>
          <w:jc w:val="center"/>
        </w:trPr>
        <w:tc>
          <w:tcPr>
            <w:tcW w:w="723" w:type="dxa"/>
            <w:tcBorders>
              <w:left w:val="nil"/>
              <w:right w:val="nil"/>
            </w:tcBorders>
            <w:vAlign w:val="center"/>
          </w:tcPr>
          <w:p w14:paraId="0707D4AF" w14:textId="77777777" w:rsidR="0066510C" w:rsidRPr="0066510C" w:rsidRDefault="0066510C" w:rsidP="0066510C">
            <w:pPr>
              <w:widowControl/>
              <w:autoSpaceDE w:val="0"/>
              <w:autoSpaceDN w:val="0"/>
              <w:adjustRightInd w:val="0"/>
              <w:jc w:val="center"/>
              <w:rPr>
                <w:rFonts w:ascii="Arial" w:hAnsi="Arial"/>
                <w:b/>
                <w:snapToGrid/>
                <w:color w:val="000000"/>
                <w:sz w:val="18"/>
                <w:szCs w:val="18"/>
              </w:rPr>
            </w:pPr>
            <w:r w:rsidRPr="0066510C">
              <w:rPr>
                <w:rFonts w:ascii="Arial" w:hAnsi="Arial"/>
                <w:noProof/>
                <w:snapToGrid/>
                <w:sz w:val="20"/>
                <w:szCs w:val="24"/>
              </w:rPr>
              <w:drawing>
                <wp:inline distT="0" distB="0" distL="0" distR="0" wp14:anchorId="1916E00C" wp14:editId="1D9DE828">
                  <wp:extent cx="210312" cy="210312"/>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0312" cy="210312"/>
                          </a:xfrm>
                          <a:prstGeom prst="rect">
                            <a:avLst/>
                          </a:prstGeom>
                        </pic:spPr>
                      </pic:pic>
                    </a:graphicData>
                  </a:graphic>
                </wp:inline>
              </w:drawing>
            </w:r>
          </w:p>
        </w:tc>
        <w:tc>
          <w:tcPr>
            <w:tcW w:w="1485" w:type="dxa"/>
            <w:tcBorders>
              <w:left w:val="nil"/>
            </w:tcBorders>
          </w:tcPr>
          <w:p w14:paraId="5276F745" w14:textId="77777777" w:rsidR="0066510C" w:rsidRPr="0066510C" w:rsidRDefault="0066510C" w:rsidP="0066510C">
            <w:pPr>
              <w:widowControl/>
              <w:autoSpaceDE w:val="0"/>
              <w:autoSpaceDN w:val="0"/>
              <w:adjustRightInd w:val="0"/>
              <w:rPr>
                <w:rFonts w:ascii="Arial" w:hAnsi="Arial"/>
                <w:b/>
                <w:snapToGrid/>
                <w:color w:val="000000"/>
                <w:sz w:val="18"/>
                <w:szCs w:val="18"/>
              </w:rPr>
            </w:pPr>
            <w:r w:rsidRPr="0066510C">
              <w:rPr>
                <w:rFonts w:ascii="Arial" w:hAnsi="Arial"/>
                <w:b/>
                <w:snapToGrid/>
                <w:color w:val="000000"/>
                <w:sz w:val="18"/>
                <w:szCs w:val="18"/>
              </w:rPr>
              <w:t xml:space="preserve">Rear, Single-Story </w:t>
            </w:r>
            <w:r w:rsidRPr="0066510C">
              <w:rPr>
                <w:rFonts w:ascii="Arial" w:hAnsi="Arial"/>
                <w:snapToGrid/>
                <w:color w:val="000000"/>
                <w:sz w:val="18"/>
                <w:szCs w:val="18"/>
              </w:rPr>
              <w:t>(adjacent to R1 and R2 zones)</w:t>
            </w:r>
          </w:p>
        </w:tc>
        <w:tc>
          <w:tcPr>
            <w:tcW w:w="942" w:type="dxa"/>
            <w:gridSpan w:val="2"/>
            <w:vAlign w:val="center"/>
          </w:tcPr>
          <w:p w14:paraId="38F8E6A9" w14:textId="77777777" w:rsidR="0066510C" w:rsidRPr="0066510C" w:rsidRDefault="0066510C" w:rsidP="0066510C">
            <w:pPr>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10</w:t>
            </w:r>
          </w:p>
        </w:tc>
        <w:tc>
          <w:tcPr>
            <w:tcW w:w="900" w:type="dxa"/>
            <w:vAlign w:val="center"/>
          </w:tcPr>
          <w:p w14:paraId="3FB5BE02" w14:textId="77777777" w:rsidR="0066510C" w:rsidRPr="0066510C" w:rsidRDefault="0066510C" w:rsidP="0066510C">
            <w:pPr>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10</w:t>
            </w:r>
          </w:p>
        </w:tc>
        <w:tc>
          <w:tcPr>
            <w:tcW w:w="900" w:type="dxa"/>
            <w:vAlign w:val="center"/>
          </w:tcPr>
          <w:p w14:paraId="3A4719AF"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10</w:t>
            </w:r>
          </w:p>
        </w:tc>
        <w:tc>
          <w:tcPr>
            <w:tcW w:w="1260" w:type="dxa"/>
            <w:vAlign w:val="center"/>
          </w:tcPr>
          <w:p w14:paraId="54B128F0"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3870" w:type="dxa"/>
            <w:gridSpan w:val="2"/>
            <w:tcBorders>
              <w:right w:val="nil"/>
            </w:tcBorders>
            <w:vAlign w:val="center"/>
          </w:tcPr>
          <w:p w14:paraId="2B7C5B47"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Section 18.30.050</w:t>
            </w:r>
          </w:p>
        </w:tc>
      </w:tr>
      <w:tr w:rsidR="0066510C" w:rsidRPr="0066510C" w14:paraId="20A1C2BA" w14:textId="77777777" w:rsidTr="003400E2">
        <w:trPr>
          <w:trHeight w:val="323"/>
          <w:jc w:val="center"/>
        </w:trPr>
        <w:tc>
          <w:tcPr>
            <w:tcW w:w="723" w:type="dxa"/>
            <w:tcBorders>
              <w:left w:val="nil"/>
              <w:right w:val="nil"/>
            </w:tcBorders>
            <w:vAlign w:val="center"/>
          </w:tcPr>
          <w:p w14:paraId="43AA0717" w14:textId="77777777" w:rsidR="0066510C" w:rsidRPr="0066510C" w:rsidRDefault="0066510C" w:rsidP="0066510C">
            <w:pPr>
              <w:widowControl/>
              <w:autoSpaceDE w:val="0"/>
              <w:autoSpaceDN w:val="0"/>
              <w:adjustRightInd w:val="0"/>
              <w:jc w:val="center"/>
              <w:rPr>
                <w:rFonts w:ascii="Arial" w:hAnsi="Arial"/>
                <w:snapToGrid/>
                <w:sz w:val="20"/>
                <w:szCs w:val="24"/>
              </w:rPr>
            </w:pPr>
            <w:r w:rsidRPr="0066510C">
              <w:rPr>
                <w:rFonts w:ascii="Arial" w:hAnsi="Arial"/>
                <w:b/>
                <w:noProof/>
                <w:snapToGrid/>
                <w:color w:val="000000"/>
                <w:sz w:val="18"/>
                <w:szCs w:val="18"/>
              </w:rPr>
              <w:drawing>
                <wp:inline distT="0" distB="0" distL="0" distR="0" wp14:anchorId="4DDFF80F" wp14:editId="243C33C3">
                  <wp:extent cx="210312" cy="2103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CZCU_Icons_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0312" cy="210312"/>
                          </a:xfrm>
                          <a:prstGeom prst="rect">
                            <a:avLst/>
                          </a:prstGeom>
                        </pic:spPr>
                      </pic:pic>
                    </a:graphicData>
                  </a:graphic>
                </wp:inline>
              </w:drawing>
            </w:r>
          </w:p>
        </w:tc>
        <w:tc>
          <w:tcPr>
            <w:tcW w:w="1485" w:type="dxa"/>
            <w:tcBorders>
              <w:left w:val="nil"/>
            </w:tcBorders>
          </w:tcPr>
          <w:p w14:paraId="6CDED6D1" w14:textId="77777777" w:rsidR="0066510C" w:rsidRPr="0066510C" w:rsidRDefault="0066510C" w:rsidP="0066510C">
            <w:pPr>
              <w:widowControl/>
              <w:autoSpaceDE w:val="0"/>
              <w:autoSpaceDN w:val="0"/>
              <w:adjustRightInd w:val="0"/>
              <w:rPr>
                <w:rFonts w:ascii="Arial" w:hAnsi="Arial"/>
                <w:b/>
                <w:snapToGrid/>
                <w:color w:val="000000"/>
                <w:sz w:val="18"/>
                <w:szCs w:val="18"/>
              </w:rPr>
            </w:pPr>
            <w:r w:rsidRPr="0066510C">
              <w:rPr>
                <w:rFonts w:ascii="Arial" w:hAnsi="Arial"/>
                <w:b/>
                <w:snapToGrid/>
                <w:color w:val="000000"/>
                <w:sz w:val="18"/>
                <w:szCs w:val="18"/>
              </w:rPr>
              <w:t xml:space="preserve">Rear </w:t>
            </w:r>
            <w:r w:rsidRPr="0066510C">
              <w:rPr>
                <w:rFonts w:ascii="Arial" w:hAnsi="Arial"/>
                <w:snapToGrid/>
                <w:color w:val="000000"/>
                <w:sz w:val="18"/>
                <w:szCs w:val="18"/>
              </w:rPr>
              <w:t>(adjacent to all other zones)</w:t>
            </w:r>
          </w:p>
        </w:tc>
        <w:tc>
          <w:tcPr>
            <w:tcW w:w="942" w:type="dxa"/>
            <w:gridSpan w:val="2"/>
            <w:vAlign w:val="center"/>
          </w:tcPr>
          <w:p w14:paraId="3BE40B7C" w14:textId="77777777" w:rsidR="0066510C" w:rsidRPr="0066510C" w:rsidRDefault="0066510C" w:rsidP="0066510C">
            <w:pPr>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10</w:t>
            </w:r>
          </w:p>
        </w:tc>
        <w:tc>
          <w:tcPr>
            <w:tcW w:w="900" w:type="dxa"/>
            <w:vAlign w:val="center"/>
          </w:tcPr>
          <w:p w14:paraId="36995BC1" w14:textId="77777777" w:rsidR="0066510C" w:rsidRPr="0066510C" w:rsidRDefault="0066510C" w:rsidP="0066510C">
            <w:pPr>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10</w:t>
            </w:r>
          </w:p>
        </w:tc>
        <w:tc>
          <w:tcPr>
            <w:tcW w:w="900" w:type="dxa"/>
            <w:vAlign w:val="center"/>
          </w:tcPr>
          <w:p w14:paraId="3461CE6F"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10</w:t>
            </w:r>
          </w:p>
        </w:tc>
        <w:tc>
          <w:tcPr>
            <w:tcW w:w="1260" w:type="dxa"/>
            <w:vAlign w:val="center"/>
          </w:tcPr>
          <w:p w14:paraId="27395191"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3870" w:type="dxa"/>
            <w:gridSpan w:val="2"/>
            <w:tcBorders>
              <w:right w:val="nil"/>
            </w:tcBorders>
            <w:vAlign w:val="center"/>
          </w:tcPr>
          <w:p w14:paraId="5CFAE7F6"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39DF56EC" w14:textId="77777777" w:rsidTr="003400E2">
        <w:trPr>
          <w:trHeight w:val="323"/>
          <w:jc w:val="center"/>
        </w:trPr>
        <w:tc>
          <w:tcPr>
            <w:tcW w:w="723" w:type="dxa"/>
            <w:tcBorders>
              <w:left w:val="nil"/>
              <w:right w:val="nil"/>
            </w:tcBorders>
            <w:vAlign w:val="center"/>
          </w:tcPr>
          <w:p w14:paraId="78B824CC" w14:textId="77777777" w:rsidR="0066510C" w:rsidRPr="0066510C" w:rsidRDefault="0066510C" w:rsidP="0066510C">
            <w:pPr>
              <w:widowControl/>
              <w:autoSpaceDE w:val="0"/>
              <w:autoSpaceDN w:val="0"/>
              <w:adjustRightInd w:val="0"/>
              <w:jc w:val="center"/>
              <w:rPr>
                <w:rFonts w:ascii="Arial" w:hAnsi="Arial"/>
                <w:b/>
                <w:snapToGrid/>
                <w:color w:val="000000"/>
                <w:sz w:val="18"/>
                <w:szCs w:val="18"/>
              </w:rPr>
            </w:pPr>
            <w:r w:rsidRPr="0066510C">
              <w:rPr>
                <w:rFonts w:ascii="Arial" w:hAnsi="Arial"/>
                <w:noProof/>
                <w:snapToGrid/>
                <w:sz w:val="20"/>
                <w:szCs w:val="24"/>
              </w:rPr>
              <w:drawing>
                <wp:inline distT="0" distB="0" distL="0" distR="0" wp14:anchorId="349A914A" wp14:editId="28C4885E">
                  <wp:extent cx="210312" cy="2103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0312" cy="210312"/>
                          </a:xfrm>
                          <a:prstGeom prst="rect">
                            <a:avLst/>
                          </a:prstGeom>
                        </pic:spPr>
                      </pic:pic>
                    </a:graphicData>
                  </a:graphic>
                </wp:inline>
              </w:drawing>
            </w:r>
          </w:p>
        </w:tc>
        <w:tc>
          <w:tcPr>
            <w:tcW w:w="1485" w:type="dxa"/>
            <w:tcBorders>
              <w:left w:val="nil"/>
            </w:tcBorders>
          </w:tcPr>
          <w:p w14:paraId="4B688E09" w14:textId="77777777" w:rsidR="0066510C" w:rsidRPr="0066510C" w:rsidRDefault="0066510C" w:rsidP="0066510C">
            <w:pPr>
              <w:widowControl/>
              <w:autoSpaceDE w:val="0"/>
              <w:autoSpaceDN w:val="0"/>
              <w:adjustRightInd w:val="0"/>
              <w:rPr>
                <w:rFonts w:ascii="Arial" w:hAnsi="Arial"/>
                <w:b/>
                <w:snapToGrid/>
                <w:color w:val="000000"/>
                <w:sz w:val="18"/>
                <w:szCs w:val="18"/>
              </w:rPr>
            </w:pPr>
            <w:r w:rsidRPr="0066510C">
              <w:rPr>
                <w:rFonts w:ascii="Arial" w:hAnsi="Arial"/>
                <w:b/>
                <w:snapToGrid/>
                <w:color w:val="000000"/>
                <w:sz w:val="18"/>
                <w:szCs w:val="18"/>
              </w:rPr>
              <w:t xml:space="preserve">Rear, </w:t>
            </w:r>
            <w:proofErr w:type="gramStart"/>
            <w:r w:rsidRPr="0066510C">
              <w:rPr>
                <w:rFonts w:ascii="Arial" w:hAnsi="Arial"/>
                <w:b/>
                <w:snapToGrid/>
                <w:color w:val="000000"/>
                <w:sz w:val="18"/>
                <w:szCs w:val="18"/>
              </w:rPr>
              <w:t>Multi-Story</w:t>
            </w:r>
            <w:proofErr w:type="gramEnd"/>
            <w:r w:rsidRPr="0066510C">
              <w:rPr>
                <w:rFonts w:ascii="Arial" w:hAnsi="Arial"/>
                <w:b/>
                <w:snapToGrid/>
                <w:color w:val="000000"/>
                <w:sz w:val="18"/>
                <w:szCs w:val="18"/>
              </w:rPr>
              <w:t xml:space="preserve"> </w:t>
            </w:r>
            <w:r w:rsidRPr="0066510C">
              <w:rPr>
                <w:rFonts w:ascii="Arial" w:hAnsi="Arial"/>
                <w:snapToGrid/>
                <w:color w:val="000000"/>
                <w:sz w:val="18"/>
                <w:szCs w:val="18"/>
              </w:rPr>
              <w:t>(adjacent to R1 and R2 zones)</w:t>
            </w:r>
          </w:p>
        </w:tc>
        <w:tc>
          <w:tcPr>
            <w:tcW w:w="942" w:type="dxa"/>
            <w:gridSpan w:val="2"/>
            <w:vAlign w:val="center"/>
          </w:tcPr>
          <w:p w14:paraId="051DC6B7" w14:textId="77777777" w:rsidR="0066510C" w:rsidRPr="0066510C" w:rsidRDefault="0066510C" w:rsidP="0066510C">
            <w:pPr>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15</w:t>
            </w:r>
          </w:p>
        </w:tc>
        <w:tc>
          <w:tcPr>
            <w:tcW w:w="900" w:type="dxa"/>
            <w:vAlign w:val="center"/>
          </w:tcPr>
          <w:p w14:paraId="625D0CFB" w14:textId="77777777" w:rsidR="0066510C" w:rsidRPr="0066510C" w:rsidRDefault="0066510C" w:rsidP="0066510C">
            <w:pPr>
              <w:widowControl/>
              <w:tabs>
                <w:tab w:val="left" w:pos="360"/>
              </w:tabs>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15</w:t>
            </w:r>
          </w:p>
        </w:tc>
        <w:tc>
          <w:tcPr>
            <w:tcW w:w="900" w:type="dxa"/>
            <w:vAlign w:val="center"/>
          </w:tcPr>
          <w:p w14:paraId="26C7E35C"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15</w:t>
            </w:r>
          </w:p>
        </w:tc>
        <w:tc>
          <w:tcPr>
            <w:tcW w:w="1260" w:type="dxa"/>
            <w:vAlign w:val="center"/>
          </w:tcPr>
          <w:p w14:paraId="5D6A02A8"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w:t>
            </w:r>
          </w:p>
        </w:tc>
        <w:tc>
          <w:tcPr>
            <w:tcW w:w="3870" w:type="dxa"/>
            <w:gridSpan w:val="2"/>
            <w:tcBorders>
              <w:right w:val="nil"/>
            </w:tcBorders>
            <w:vAlign w:val="center"/>
          </w:tcPr>
          <w:p w14:paraId="46F4D6C0"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p>
        </w:tc>
      </w:tr>
      <w:tr w:rsidR="0066510C" w:rsidRPr="0066510C" w14:paraId="1E7BB32A" w14:textId="77777777" w:rsidTr="0066510C">
        <w:trPr>
          <w:jc w:val="center"/>
        </w:trPr>
        <w:tc>
          <w:tcPr>
            <w:tcW w:w="10080" w:type="dxa"/>
            <w:gridSpan w:val="9"/>
            <w:tcBorders>
              <w:left w:val="nil"/>
              <w:right w:val="nil"/>
            </w:tcBorders>
            <w:shd w:val="clear" w:color="auto" w:fill="1F3864"/>
          </w:tcPr>
          <w:p w14:paraId="4816670A" w14:textId="77777777" w:rsidR="0066510C" w:rsidRPr="0066510C" w:rsidRDefault="0066510C" w:rsidP="0066510C">
            <w:pPr>
              <w:widowControl/>
              <w:autoSpaceDE w:val="0"/>
              <w:autoSpaceDN w:val="0"/>
              <w:adjustRightInd w:val="0"/>
              <w:rPr>
                <w:rFonts w:ascii="Arial" w:hAnsi="Arial"/>
                <w:snapToGrid/>
                <w:color w:val="FFFFFF"/>
                <w:sz w:val="20"/>
              </w:rPr>
            </w:pPr>
            <w:r w:rsidRPr="0066510C">
              <w:rPr>
                <w:rFonts w:ascii="Arial" w:hAnsi="Arial"/>
                <w:b/>
                <w:snapToGrid/>
                <w:color w:val="FFFFFF"/>
                <w:sz w:val="20"/>
              </w:rPr>
              <w:t>Height</w:t>
            </w:r>
            <w:r w:rsidRPr="0066510C">
              <w:rPr>
                <w:rFonts w:ascii="Arial" w:hAnsi="Arial"/>
                <w:snapToGrid/>
                <w:color w:val="FFFFFF"/>
                <w:sz w:val="20"/>
              </w:rPr>
              <w:t xml:space="preserve"> (maximum) measured in feet</w:t>
            </w:r>
          </w:p>
        </w:tc>
      </w:tr>
      <w:tr w:rsidR="0066510C" w:rsidRPr="0066510C" w14:paraId="6F2B7B1D" w14:textId="77777777" w:rsidTr="003400E2">
        <w:trPr>
          <w:jc w:val="center"/>
        </w:trPr>
        <w:tc>
          <w:tcPr>
            <w:tcW w:w="723" w:type="dxa"/>
            <w:tcBorders>
              <w:left w:val="nil"/>
              <w:right w:val="nil"/>
            </w:tcBorders>
            <w:vAlign w:val="center"/>
          </w:tcPr>
          <w:p w14:paraId="0A952582" w14:textId="77777777" w:rsidR="0066510C" w:rsidRPr="0066510C" w:rsidRDefault="0066510C" w:rsidP="0066510C">
            <w:pPr>
              <w:widowControl/>
              <w:autoSpaceDE w:val="0"/>
              <w:autoSpaceDN w:val="0"/>
              <w:adjustRightInd w:val="0"/>
              <w:jc w:val="center"/>
              <w:rPr>
                <w:rFonts w:ascii="Arial" w:hAnsi="Arial"/>
                <w:b/>
                <w:bCs/>
                <w:snapToGrid/>
                <w:sz w:val="18"/>
                <w:szCs w:val="18"/>
              </w:rPr>
            </w:pPr>
            <w:r w:rsidRPr="0066510C">
              <w:rPr>
                <w:rFonts w:ascii="Arial" w:hAnsi="Arial"/>
                <w:noProof/>
                <w:snapToGrid/>
                <w:sz w:val="20"/>
                <w:szCs w:val="24"/>
              </w:rPr>
              <w:drawing>
                <wp:inline distT="0" distB="0" distL="0" distR="0" wp14:anchorId="16B058BD" wp14:editId="0649154B">
                  <wp:extent cx="210312" cy="210312"/>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0312" cy="210312"/>
                          </a:xfrm>
                          <a:prstGeom prst="rect">
                            <a:avLst/>
                          </a:prstGeom>
                        </pic:spPr>
                      </pic:pic>
                    </a:graphicData>
                  </a:graphic>
                </wp:inline>
              </w:drawing>
            </w:r>
          </w:p>
        </w:tc>
        <w:tc>
          <w:tcPr>
            <w:tcW w:w="1485" w:type="dxa"/>
            <w:tcBorders>
              <w:left w:val="nil"/>
            </w:tcBorders>
            <w:shd w:val="clear" w:color="auto" w:fill="auto"/>
            <w:vAlign w:val="center"/>
          </w:tcPr>
          <w:p w14:paraId="16CC9823" w14:textId="77777777" w:rsidR="0066510C" w:rsidRPr="0066510C" w:rsidRDefault="0066510C" w:rsidP="0066510C">
            <w:pPr>
              <w:widowControl/>
              <w:autoSpaceDE w:val="0"/>
              <w:autoSpaceDN w:val="0"/>
              <w:adjustRightInd w:val="0"/>
              <w:rPr>
                <w:rFonts w:ascii="Arial" w:hAnsi="Arial"/>
                <w:b/>
                <w:bCs/>
                <w:snapToGrid/>
                <w:sz w:val="18"/>
                <w:szCs w:val="18"/>
              </w:rPr>
            </w:pPr>
            <w:r w:rsidRPr="0066510C">
              <w:rPr>
                <w:rFonts w:ascii="Arial" w:hAnsi="Arial"/>
                <w:b/>
                <w:bCs/>
                <w:snapToGrid/>
                <w:sz w:val="18"/>
                <w:szCs w:val="18"/>
              </w:rPr>
              <w:t xml:space="preserve">Height </w:t>
            </w:r>
            <w:r w:rsidRPr="0066510C">
              <w:rPr>
                <w:rFonts w:ascii="Arial" w:hAnsi="Arial"/>
                <w:bCs/>
                <w:snapToGrid/>
                <w:sz w:val="18"/>
                <w:szCs w:val="18"/>
              </w:rPr>
              <w:t>(within 20 feet of the R1 and R2 zones)</w:t>
            </w:r>
          </w:p>
        </w:tc>
        <w:tc>
          <w:tcPr>
            <w:tcW w:w="942" w:type="dxa"/>
            <w:gridSpan w:val="2"/>
            <w:vAlign w:val="center"/>
          </w:tcPr>
          <w:p w14:paraId="41F53B20"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32</w:t>
            </w:r>
          </w:p>
        </w:tc>
        <w:tc>
          <w:tcPr>
            <w:tcW w:w="900" w:type="dxa"/>
            <w:vAlign w:val="center"/>
          </w:tcPr>
          <w:p w14:paraId="77EA0E3E"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32</w:t>
            </w:r>
          </w:p>
        </w:tc>
        <w:tc>
          <w:tcPr>
            <w:tcW w:w="900" w:type="dxa"/>
            <w:vAlign w:val="center"/>
          </w:tcPr>
          <w:p w14:paraId="693155A2"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32</w:t>
            </w:r>
          </w:p>
        </w:tc>
        <w:tc>
          <w:tcPr>
            <w:tcW w:w="1260" w:type="dxa"/>
            <w:vAlign w:val="center"/>
          </w:tcPr>
          <w:p w14:paraId="24AF2476"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 limited by FAA restrictions</w:t>
            </w:r>
          </w:p>
        </w:tc>
        <w:tc>
          <w:tcPr>
            <w:tcW w:w="3870" w:type="dxa"/>
            <w:gridSpan w:val="2"/>
            <w:tcBorders>
              <w:right w:val="nil"/>
            </w:tcBorders>
            <w:vAlign w:val="center"/>
          </w:tcPr>
          <w:p w14:paraId="6E1678F7" w14:textId="77777777" w:rsidR="0066510C" w:rsidRPr="0066510C" w:rsidRDefault="0066510C" w:rsidP="0066510C">
            <w:pPr>
              <w:widowControl/>
              <w:autoSpaceDE w:val="0"/>
              <w:autoSpaceDN w:val="0"/>
              <w:adjustRightInd w:val="0"/>
              <w:jc w:val="center"/>
              <w:rPr>
                <w:rFonts w:ascii="Arial" w:hAnsi="Arial"/>
                <w:snapToGrid/>
                <w:color w:val="000000"/>
                <w:sz w:val="20"/>
              </w:rPr>
            </w:pPr>
            <w:r w:rsidRPr="0066510C">
              <w:rPr>
                <w:rFonts w:ascii="Arial" w:hAnsi="Arial"/>
                <w:snapToGrid/>
                <w:color w:val="000000"/>
                <w:sz w:val="18"/>
                <w:szCs w:val="18"/>
              </w:rPr>
              <w:t>Section 18.30.040</w:t>
            </w:r>
          </w:p>
        </w:tc>
      </w:tr>
      <w:tr w:rsidR="0066510C" w:rsidRPr="0066510C" w14:paraId="2ABA0245" w14:textId="77777777" w:rsidTr="003400E2">
        <w:trPr>
          <w:jc w:val="center"/>
        </w:trPr>
        <w:tc>
          <w:tcPr>
            <w:tcW w:w="723" w:type="dxa"/>
            <w:tcBorders>
              <w:left w:val="nil"/>
              <w:right w:val="nil"/>
            </w:tcBorders>
            <w:vAlign w:val="center"/>
          </w:tcPr>
          <w:p w14:paraId="721EEA37" w14:textId="77777777" w:rsidR="0066510C" w:rsidRPr="0066510C" w:rsidRDefault="0066510C" w:rsidP="0066510C">
            <w:pPr>
              <w:widowControl/>
              <w:autoSpaceDE w:val="0"/>
              <w:autoSpaceDN w:val="0"/>
              <w:adjustRightInd w:val="0"/>
              <w:jc w:val="center"/>
              <w:rPr>
                <w:rFonts w:ascii="Arial" w:hAnsi="Arial"/>
                <w:snapToGrid/>
                <w:sz w:val="20"/>
                <w:szCs w:val="24"/>
              </w:rPr>
            </w:pPr>
            <w:r w:rsidRPr="0066510C">
              <w:rPr>
                <w:rFonts w:ascii="Arial" w:hAnsi="Arial"/>
                <w:noProof/>
                <w:snapToGrid/>
                <w:sz w:val="20"/>
                <w:szCs w:val="24"/>
              </w:rPr>
              <w:drawing>
                <wp:inline distT="0" distB="0" distL="0" distR="0" wp14:anchorId="3CC28E6D" wp14:editId="0EDEBD93">
                  <wp:extent cx="210312" cy="2103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0312" cy="210312"/>
                          </a:xfrm>
                          <a:prstGeom prst="rect">
                            <a:avLst/>
                          </a:prstGeom>
                        </pic:spPr>
                      </pic:pic>
                    </a:graphicData>
                  </a:graphic>
                </wp:inline>
              </w:drawing>
            </w:r>
          </w:p>
        </w:tc>
        <w:tc>
          <w:tcPr>
            <w:tcW w:w="1485" w:type="dxa"/>
            <w:tcBorders>
              <w:left w:val="nil"/>
            </w:tcBorders>
            <w:shd w:val="clear" w:color="auto" w:fill="auto"/>
            <w:vAlign w:val="center"/>
          </w:tcPr>
          <w:p w14:paraId="270C225D" w14:textId="77777777" w:rsidR="0066510C" w:rsidRPr="0066510C" w:rsidRDefault="0066510C" w:rsidP="0066510C">
            <w:pPr>
              <w:widowControl/>
              <w:autoSpaceDE w:val="0"/>
              <w:autoSpaceDN w:val="0"/>
              <w:adjustRightInd w:val="0"/>
              <w:rPr>
                <w:rFonts w:ascii="Arial" w:hAnsi="Arial"/>
                <w:b/>
                <w:bCs/>
                <w:snapToGrid/>
                <w:sz w:val="18"/>
                <w:szCs w:val="18"/>
              </w:rPr>
            </w:pPr>
            <w:r w:rsidRPr="0066510C">
              <w:rPr>
                <w:rFonts w:ascii="Arial" w:hAnsi="Arial"/>
                <w:b/>
                <w:bCs/>
                <w:snapToGrid/>
                <w:sz w:val="18"/>
                <w:szCs w:val="18"/>
              </w:rPr>
              <w:t xml:space="preserve">Height </w:t>
            </w:r>
            <w:r w:rsidRPr="0066510C">
              <w:rPr>
                <w:rFonts w:ascii="Arial" w:hAnsi="Arial"/>
                <w:bCs/>
                <w:snapToGrid/>
                <w:sz w:val="18"/>
                <w:szCs w:val="18"/>
              </w:rPr>
              <w:t>(</w:t>
            </w:r>
            <w:r w:rsidRPr="0066510C">
              <w:rPr>
                <w:rFonts w:ascii="Arial" w:hAnsi="Arial"/>
                <w:snapToGrid/>
                <w:color w:val="000000"/>
                <w:sz w:val="18"/>
                <w:szCs w:val="18"/>
              </w:rPr>
              <w:t>all other zones</w:t>
            </w:r>
            <w:r w:rsidRPr="0066510C">
              <w:rPr>
                <w:rFonts w:ascii="Arial" w:hAnsi="Arial"/>
                <w:bCs/>
                <w:snapToGrid/>
                <w:sz w:val="18"/>
                <w:szCs w:val="18"/>
              </w:rPr>
              <w:t>)</w:t>
            </w:r>
          </w:p>
        </w:tc>
        <w:tc>
          <w:tcPr>
            <w:tcW w:w="942" w:type="dxa"/>
            <w:gridSpan w:val="2"/>
            <w:vAlign w:val="center"/>
          </w:tcPr>
          <w:p w14:paraId="178F104C"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32</w:t>
            </w:r>
          </w:p>
        </w:tc>
        <w:tc>
          <w:tcPr>
            <w:tcW w:w="900" w:type="dxa"/>
            <w:vAlign w:val="center"/>
          </w:tcPr>
          <w:p w14:paraId="6670E429"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40</w:t>
            </w:r>
          </w:p>
        </w:tc>
        <w:tc>
          <w:tcPr>
            <w:tcW w:w="900" w:type="dxa"/>
            <w:vAlign w:val="center"/>
          </w:tcPr>
          <w:p w14:paraId="13EDEDB6"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60</w:t>
            </w:r>
          </w:p>
        </w:tc>
        <w:tc>
          <w:tcPr>
            <w:tcW w:w="1260" w:type="dxa"/>
            <w:vAlign w:val="center"/>
          </w:tcPr>
          <w:p w14:paraId="29C5196A"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None, limited by FAA restrictions</w:t>
            </w:r>
          </w:p>
        </w:tc>
        <w:tc>
          <w:tcPr>
            <w:tcW w:w="3870" w:type="dxa"/>
            <w:gridSpan w:val="2"/>
            <w:tcBorders>
              <w:right w:val="nil"/>
            </w:tcBorders>
            <w:vAlign w:val="center"/>
          </w:tcPr>
          <w:p w14:paraId="096CB720"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Section 18.30.040</w:t>
            </w:r>
          </w:p>
        </w:tc>
      </w:tr>
      <w:tr w:rsidR="0066510C" w:rsidRPr="0066510C" w14:paraId="6C0C5828" w14:textId="77777777" w:rsidTr="003400E2">
        <w:trPr>
          <w:jc w:val="center"/>
        </w:trPr>
        <w:tc>
          <w:tcPr>
            <w:tcW w:w="2208" w:type="dxa"/>
            <w:gridSpan w:val="2"/>
            <w:tcBorders>
              <w:left w:val="nil"/>
            </w:tcBorders>
          </w:tcPr>
          <w:p w14:paraId="3CF5DB05" w14:textId="77777777" w:rsidR="0066510C" w:rsidRPr="0066510C" w:rsidRDefault="0066510C" w:rsidP="0066510C">
            <w:pPr>
              <w:widowControl/>
              <w:autoSpaceDE w:val="0"/>
              <w:autoSpaceDN w:val="0"/>
              <w:adjustRightInd w:val="0"/>
              <w:rPr>
                <w:rFonts w:ascii="Arial" w:hAnsi="Arial"/>
                <w:b/>
                <w:bCs/>
                <w:snapToGrid/>
                <w:sz w:val="18"/>
                <w:szCs w:val="18"/>
              </w:rPr>
            </w:pPr>
            <w:r w:rsidRPr="0066510C">
              <w:rPr>
                <w:rFonts w:ascii="Arial" w:hAnsi="Arial"/>
                <w:b/>
                <w:bCs/>
                <w:snapToGrid/>
                <w:sz w:val="18"/>
                <w:szCs w:val="18"/>
              </w:rPr>
              <w:t>Maximum Number of Stories</w:t>
            </w:r>
          </w:p>
        </w:tc>
        <w:tc>
          <w:tcPr>
            <w:tcW w:w="942" w:type="dxa"/>
            <w:gridSpan w:val="2"/>
            <w:vAlign w:val="center"/>
          </w:tcPr>
          <w:p w14:paraId="3EE0335F"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3</w:t>
            </w:r>
          </w:p>
        </w:tc>
        <w:tc>
          <w:tcPr>
            <w:tcW w:w="900" w:type="dxa"/>
            <w:vAlign w:val="center"/>
          </w:tcPr>
          <w:p w14:paraId="3A1F9436"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4</w:t>
            </w:r>
          </w:p>
        </w:tc>
        <w:tc>
          <w:tcPr>
            <w:tcW w:w="900" w:type="dxa"/>
            <w:vAlign w:val="center"/>
          </w:tcPr>
          <w:p w14:paraId="6885A725"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6</w:t>
            </w:r>
          </w:p>
        </w:tc>
        <w:tc>
          <w:tcPr>
            <w:tcW w:w="1260" w:type="dxa"/>
            <w:vAlign w:val="center"/>
          </w:tcPr>
          <w:p w14:paraId="6A6A13E0" w14:textId="77777777" w:rsidR="0066510C" w:rsidRPr="0066510C" w:rsidRDefault="0066510C" w:rsidP="0066510C">
            <w:pPr>
              <w:widowControl/>
              <w:autoSpaceDE w:val="0"/>
              <w:autoSpaceDN w:val="0"/>
              <w:adjustRightInd w:val="0"/>
              <w:jc w:val="center"/>
              <w:rPr>
                <w:rFonts w:ascii="Arial" w:hAnsi="Arial"/>
                <w:strike/>
                <w:snapToGrid/>
                <w:color w:val="000000"/>
                <w:sz w:val="20"/>
              </w:rPr>
            </w:pPr>
            <w:r w:rsidRPr="0066510C">
              <w:rPr>
                <w:rFonts w:ascii="Arial" w:hAnsi="Arial"/>
                <w:snapToGrid/>
                <w:color w:val="000000"/>
                <w:sz w:val="18"/>
                <w:szCs w:val="18"/>
              </w:rPr>
              <w:t>None, limited by FAA restrictions</w:t>
            </w:r>
          </w:p>
        </w:tc>
        <w:tc>
          <w:tcPr>
            <w:tcW w:w="3870" w:type="dxa"/>
            <w:gridSpan w:val="2"/>
            <w:tcBorders>
              <w:right w:val="nil"/>
            </w:tcBorders>
            <w:vAlign w:val="center"/>
          </w:tcPr>
          <w:p w14:paraId="028965A0" w14:textId="77777777" w:rsidR="0066510C" w:rsidRPr="0066510C" w:rsidRDefault="0066510C" w:rsidP="0066510C">
            <w:pPr>
              <w:widowControl/>
              <w:autoSpaceDE w:val="0"/>
              <w:autoSpaceDN w:val="0"/>
              <w:adjustRightInd w:val="0"/>
              <w:jc w:val="center"/>
              <w:rPr>
                <w:rFonts w:ascii="Arial" w:hAnsi="Arial"/>
                <w:strike/>
                <w:snapToGrid/>
                <w:color w:val="000000"/>
                <w:sz w:val="20"/>
              </w:rPr>
            </w:pPr>
          </w:p>
        </w:tc>
      </w:tr>
      <w:tr w:rsidR="0066510C" w:rsidRPr="0066510C" w14:paraId="58A10A45" w14:textId="77777777" w:rsidTr="0066510C">
        <w:trPr>
          <w:jc w:val="center"/>
        </w:trPr>
        <w:tc>
          <w:tcPr>
            <w:tcW w:w="10080" w:type="dxa"/>
            <w:gridSpan w:val="9"/>
            <w:tcBorders>
              <w:left w:val="nil"/>
              <w:right w:val="nil"/>
            </w:tcBorders>
            <w:shd w:val="clear" w:color="auto" w:fill="1F3864"/>
          </w:tcPr>
          <w:p w14:paraId="309ED6BE" w14:textId="77777777" w:rsidR="0066510C" w:rsidRPr="0066510C" w:rsidRDefault="0066510C" w:rsidP="0066510C">
            <w:pPr>
              <w:widowControl/>
              <w:autoSpaceDE w:val="0"/>
              <w:autoSpaceDN w:val="0"/>
              <w:adjustRightInd w:val="0"/>
              <w:rPr>
                <w:rFonts w:ascii="Arial" w:hAnsi="Arial"/>
                <w:snapToGrid/>
                <w:color w:val="000000"/>
                <w:sz w:val="18"/>
                <w:szCs w:val="18"/>
                <w:highlight w:val="green"/>
              </w:rPr>
            </w:pPr>
            <w:r w:rsidRPr="0066510C">
              <w:rPr>
                <w:rFonts w:ascii="Arial" w:hAnsi="Arial"/>
                <w:b/>
                <w:snapToGrid/>
                <w:color w:val="FFFFFF"/>
                <w:sz w:val="20"/>
                <w:szCs w:val="24"/>
              </w:rPr>
              <w:t>Commercial Floor Area Ratio (FAR)</w:t>
            </w:r>
          </w:p>
        </w:tc>
      </w:tr>
      <w:tr w:rsidR="0066510C" w:rsidRPr="0066510C" w14:paraId="5977514D" w14:textId="77777777" w:rsidTr="003400E2">
        <w:trPr>
          <w:jc w:val="center"/>
        </w:trPr>
        <w:tc>
          <w:tcPr>
            <w:tcW w:w="2208" w:type="dxa"/>
            <w:gridSpan w:val="2"/>
            <w:tcBorders>
              <w:left w:val="nil"/>
            </w:tcBorders>
            <w:shd w:val="clear" w:color="auto" w:fill="auto"/>
          </w:tcPr>
          <w:p w14:paraId="3513CB57" w14:textId="77777777" w:rsidR="0066510C" w:rsidRPr="0066510C" w:rsidRDefault="0066510C" w:rsidP="0066510C">
            <w:pPr>
              <w:widowControl/>
              <w:autoSpaceDE w:val="0"/>
              <w:autoSpaceDN w:val="0"/>
              <w:adjustRightInd w:val="0"/>
              <w:rPr>
                <w:rFonts w:ascii="Arial" w:hAnsi="Arial"/>
                <w:b/>
                <w:bCs/>
                <w:snapToGrid/>
                <w:sz w:val="18"/>
                <w:szCs w:val="18"/>
              </w:rPr>
            </w:pPr>
            <w:r w:rsidRPr="0066510C">
              <w:rPr>
                <w:rFonts w:ascii="Arial" w:hAnsi="Arial"/>
                <w:b/>
                <w:bCs/>
                <w:snapToGrid/>
                <w:sz w:val="18"/>
                <w:szCs w:val="18"/>
              </w:rPr>
              <w:t xml:space="preserve">Minimum Floor Area Ratio </w:t>
            </w:r>
            <w:r w:rsidRPr="0066510C">
              <w:rPr>
                <w:rFonts w:ascii="Arial" w:hAnsi="Arial"/>
                <w:bCs/>
                <w:snapToGrid/>
                <w:sz w:val="18"/>
                <w:szCs w:val="18"/>
              </w:rPr>
              <w:t>(FAR)</w:t>
            </w:r>
          </w:p>
        </w:tc>
        <w:tc>
          <w:tcPr>
            <w:tcW w:w="942" w:type="dxa"/>
            <w:gridSpan w:val="2"/>
            <w:shd w:val="clear" w:color="auto" w:fill="auto"/>
            <w:vAlign w:val="center"/>
          </w:tcPr>
          <w:p w14:paraId="536C8D04" w14:textId="77777777" w:rsidR="0066510C" w:rsidRPr="0066510C" w:rsidRDefault="0066510C" w:rsidP="0066510C">
            <w:pPr>
              <w:widowControl/>
              <w:autoSpaceDE w:val="0"/>
              <w:autoSpaceDN w:val="0"/>
              <w:adjustRightInd w:val="0"/>
              <w:jc w:val="center"/>
              <w:rPr>
                <w:rFonts w:ascii="Arial" w:hAnsi="Arial"/>
                <w:snapToGrid/>
                <w:color w:val="000000"/>
                <w:sz w:val="18"/>
                <w:szCs w:val="18"/>
                <w:highlight w:val="yellow"/>
              </w:rPr>
            </w:pPr>
            <w:r w:rsidRPr="0066510C">
              <w:rPr>
                <w:rFonts w:ascii="Arial" w:hAnsi="Arial"/>
                <w:snapToGrid/>
                <w:color w:val="000000"/>
                <w:sz w:val="18"/>
                <w:szCs w:val="18"/>
                <w:highlight w:val="yellow"/>
              </w:rPr>
              <w:t>0.1</w:t>
            </w:r>
          </w:p>
        </w:tc>
        <w:tc>
          <w:tcPr>
            <w:tcW w:w="900" w:type="dxa"/>
            <w:shd w:val="clear" w:color="auto" w:fill="auto"/>
            <w:vAlign w:val="center"/>
          </w:tcPr>
          <w:p w14:paraId="066AA614" w14:textId="77777777" w:rsidR="0066510C" w:rsidRPr="0066510C" w:rsidRDefault="0066510C" w:rsidP="0066510C">
            <w:pPr>
              <w:widowControl/>
              <w:autoSpaceDE w:val="0"/>
              <w:autoSpaceDN w:val="0"/>
              <w:adjustRightInd w:val="0"/>
              <w:jc w:val="center"/>
              <w:rPr>
                <w:rFonts w:ascii="Arial" w:hAnsi="Arial"/>
                <w:snapToGrid/>
                <w:color w:val="000000"/>
                <w:sz w:val="18"/>
                <w:szCs w:val="18"/>
                <w:highlight w:val="yellow"/>
              </w:rPr>
            </w:pPr>
            <w:r w:rsidRPr="0066510C">
              <w:rPr>
                <w:rFonts w:ascii="Arial" w:hAnsi="Arial"/>
                <w:snapToGrid/>
                <w:color w:val="000000"/>
                <w:sz w:val="18"/>
                <w:szCs w:val="18"/>
                <w:highlight w:val="yellow"/>
              </w:rPr>
              <w:t>0.1</w:t>
            </w:r>
          </w:p>
        </w:tc>
        <w:tc>
          <w:tcPr>
            <w:tcW w:w="900" w:type="dxa"/>
            <w:shd w:val="clear" w:color="auto" w:fill="auto"/>
            <w:vAlign w:val="center"/>
          </w:tcPr>
          <w:p w14:paraId="4471F5A7" w14:textId="77777777" w:rsidR="0066510C" w:rsidRPr="0066510C" w:rsidRDefault="0066510C" w:rsidP="0066510C">
            <w:pPr>
              <w:widowControl/>
              <w:autoSpaceDE w:val="0"/>
              <w:autoSpaceDN w:val="0"/>
              <w:adjustRightInd w:val="0"/>
              <w:jc w:val="center"/>
              <w:rPr>
                <w:rFonts w:ascii="Arial" w:hAnsi="Arial"/>
                <w:snapToGrid/>
                <w:color w:val="000000"/>
                <w:sz w:val="18"/>
                <w:szCs w:val="18"/>
              </w:rPr>
            </w:pPr>
            <w:r w:rsidRPr="0066510C">
              <w:rPr>
                <w:rFonts w:ascii="Arial" w:hAnsi="Arial"/>
                <w:snapToGrid/>
                <w:color w:val="000000"/>
                <w:sz w:val="18"/>
                <w:szCs w:val="18"/>
              </w:rPr>
              <w:t>0.2</w:t>
            </w:r>
          </w:p>
        </w:tc>
        <w:tc>
          <w:tcPr>
            <w:tcW w:w="1260" w:type="dxa"/>
            <w:vAlign w:val="center"/>
          </w:tcPr>
          <w:p w14:paraId="62E9DDD5" w14:textId="1C888919" w:rsidR="0066510C" w:rsidRPr="0066510C" w:rsidRDefault="00072D28" w:rsidP="0066510C">
            <w:pPr>
              <w:widowControl/>
              <w:autoSpaceDE w:val="0"/>
              <w:autoSpaceDN w:val="0"/>
              <w:adjustRightInd w:val="0"/>
              <w:jc w:val="center"/>
              <w:rPr>
                <w:rFonts w:ascii="Arial" w:hAnsi="Arial"/>
                <w:snapToGrid/>
                <w:color w:val="000000"/>
                <w:sz w:val="20"/>
              </w:rPr>
            </w:pPr>
            <w:r w:rsidRPr="00072D28">
              <w:rPr>
                <w:rFonts w:ascii="Arial" w:hAnsi="Arial"/>
                <w:snapToGrid/>
                <w:color w:val="000000"/>
                <w:sz w:val="18"/>
                <w:szCs w:val="18"/>
                <w:highlight w:val="yellow"/>
              </w:rPr>
              <w:t>0.2</w:t>
            </w:r>
          </w:p>
        </w:tc>
        <w:tc>
          <w:tcPr>
            <w:tcW w:w="3870" w:type="dxa"/>
            <w:gridSpan w:val="2"/>
            <w:tcBorders>
              <w:right w:val="nil"/>
            </w:tcBorders>
            <w:shd w:val="clear" w:color="auto" w:fill="auto"/>
            <w:vAlign w:val="center"/>
          </w:tcPr>
          <w:p w14:paraId="40F0303C" w14:textId="77777777" w:rsidR="0066510C" w:rsidRPr="0066510C" w:rsidRDefault="0066510C" w:rsidP="0066510C">
            <w:pPr>
              <w:widowControl/>
              <w:autoSpaceDE w:val="0"/>
              <w:autoSpaceDN w:val="0"/>
              <w:adjustRightInd w:val="0"/>
              <w:jc w:val="center"/>
              <w:rPr>
                <w:rFonts w:ascii="Arial" w:hAnsi="Arial"/>
                <w:snapToGrid/>
                <w:color w:val="000000"/>
                <w:sz w:val="20"/>
              </w:rPr>
            </w:pPr>
          </w:p>
        </w:tc>
      </w:tr>
      <w:tr w:rsidR="0066510C" w:rsidRPr="0066510C" w14:paraId="57777EC0" w14:textId="77777777" w:rsidTr="0066510C">
        <w:trPr>
          <w:jc w:val="center"/>
        </w:trPr>
        <w:tc>
          <w:tcPr>
            <w:tcW w:w="10080" w:type="dxa"/>
            <w:gridSpan w:val="9"/>
            <w:tcBorders>
              <w:left w:val="nil"/>
              <w:right w:val="nil"/>
            </w:tcBorders>
            <w:shd w:val="clear" w:color="auto" w:fill="1F3864"/>
          </w:tcPr>
          <w:p w14:paraId="5176D934" w14:textId="77777777" w:rsidR="0066510C" w:rsidRPr="0066510C" w:rsidRDefault="0066510C" w:rsidP="0066510C">
            <w:pPr>
              <w:widowControl/>
              <w:autoSpaceDE w:val="0"/>
              <w:autoSpaceDN w:val="0"/>
              <w:adjustRightInd w:val="0"/>
              <w:rPr>
                <w:rFonts w:ascii="Arial" w:hAnsi="Arial"/>
                <w:b/>
                <w:snapToGrid/>
                <w:color w:val="FFFFFF"/>
                <w:sz w:val="20"/>
              </w:rPr>
            </w:pPr>
            <w:r w:rsidRPr="0066510C">
              <w:rPr>
                <w:rFonts w:ascii="Arial" w:hAnsi="Arial"/>
                <w:b/>
                <w:snapToGrid/>
                <w:color w:val="FFFFFF"/>
                <w:sz w:val="20"/>
              </w:rPr>
              <w:t>Additional Regulations</w:t>
            </w:r>
          </w:p>
        </w:tc>
      </w:tr>
      <w:tr w:rsidR="0066510C" w:rsidRPr="0066510C" w14:paraId="58B6B1D6" w14:textId="77777777" w:rsidTr="003400E2">
        <w:trPr>
          <w:jc w:val="center"/>
        </w:trPr>
        <w:tc>
          <w:tcPr>
            <w:tcW w:w="2208" w:type="dxa"/>
            <w:gridSpan w:val="2"/>
            <w:tcBorders>
              <w:left w:val="nil"/>
            </w:tcBorders>
          </w:tcPr>
          <w:p w14:paraId="1E4663F1" w14:textId="77777777" w:rsidR="0066510C" w:rsidRPr="0066510C" w:rsidRDefault="0066510C" w:rsidP="0066510C">
            <w:pPr>
              <w:widowControl/>
              <w:rPr>
                <w:rFonts w:ascii="Arial" w:hAnsi="Arial"/>
                <w:b/>
                <w:snapToGrid/>
                <w:sz w:val="18"/>
                <w:szCs w:val="18"/>
              </w:rPr>
            </w:pPr>
            <w:r w:rsidRPr="0066510C">
              <w:rPr>
                <w:rFonts w:ascii="Arial" w:hAnsi="Arial"/>
                <w:b/>
                <w:snapToGrid/>
                <w:sz w:val="18"/>
                <w:szCs w:val="18"/>
              </w:rPr>
              <w:t>Residential Accessory Structures</w:t>
            </w:r>
          </w:p>
        </w:tc>
        <w:tc>
          <w:tcPr>
            <w:tcW w:w="7872" w:type="dxa"/>
            <w:gridSpan w:val="7"/>
            <w:tcBorders>
              <w:right w:val="nil"/>
            </w:tcBorders>
            <w:vAlign w:val="center"/>
          </w:tcPr>
          <w:p w14:paraId="0D74E660"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Chapter 18.32</w:t>
            </w:r>
          </w:p>
        </w:tc>
      </w:tr>
      <w:tr w:rsidR="0066510C" w:rsidRPr="0066510C" w14:paraId="41FB25EE" w14:textId="77777777" w:rsidTr="003400E2">
        <w:trPr>
          <w:jc w:val="center"/>
        </w:trPr>
        <w:tc>
          <w:tcPr>
            <w:tcW w:w="2208" w:type="dxa"/>
            <w:gridSpan w:val="2"/>
            <w:tcBorders>
              <w:left w:val="nil"/>
            </w:tcBorders>
          </w:tcPr>
          <w:p w14:paraId="73D14B16" w14:textId="77777777" w:rsidR="0066510C" w:rsidRPr="0066510C" w:rsidRDefault="0066510C" w:rsidP="0066510C">
            <w:pPr>
              <w:widowControl/>
              <w:rPr>
                <w:rFonts w:ascii="Arial" w:hAnsi="Arial"/>
                <w:b/>
                <w:snapToGrid/>
                <w:sz w:val="18"/>
                <w:szCs w:val="18"/>
              </w:rPr>
            </w:pPr>
            <w:r w:rsidRPr="0066510C">
              <w:rPr>
                <w:rFonts w:ascii="Arial" w:hAnsi="Arial"/>
                <w:b/>
                <w:snapToGrid/>
                <w:sz w:val="18"/>
                <w:szCs w:val="18"/>
              </w:rPr>
              <w:t>Density Bonus and Affordable Housing</w:t>
            </w:r>
          </w:p>
        </w:tc>
        <w:tc>
          <w:tcPr>
            <w:tcW w:w="7872" w:type="dxa"/>
            <w:gridSpan w:val="7"/>
            <w:tcBorders>
              <w:right w:val="nil"/>
            </w:tcBorders>
            <w:vAlign w:val="center"/>
          </w:tcPr>
          <w:p w14:paraId="3F3A7DDC"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Chapter 18.64</w:t>
            </w:r>
          </w:p>
        </w:tc>
      </w:tr>
      <w:tr w:rsidR="0066510C" w:rsidRPr="0066510C" w14:paraId="63D7A10A" w14:textId="77777777" w:rsidTr="003400E2">
        <w:trPr>
          <w:jc w:val="center"/>
        </w:trPr>
        <w:tc>
          <w:tcPr>
            <w:tcW w:w="2208" w:type="dxa"/>
            <w:gridSpan w:val="2"/>
            <w:tcBorders>
              <w:left w:val="nil"/>
            </w:tcBorders>
          </w:tcPr>
          <w:p w14:paraId="5AEB0077" w14:textId="77777777" w:rsidR="0066510C" w:rsidRPr="0066510C" w:rsidRDefault="0066510C" w:rsidP="0066510C">
            <w:pPr>
              <w:widowControl/>
              <w:rPr>
                <w:rFonts w:ascii="Arial" w:hAnsi="Arial"/>
                <w:b/>
                <w:snapToGrid/>
                <w:sz w:val="18"/>
                <w:szCs w:val="18"/>
              </w:rPr>
            </w:pPr>
            <w:r w:rsidRPr="0066510C">
              <w:rPr>
                <w:rFonts w:ascii="Arial" w:hAnsi="Arial"/>
                <w:b/>
                <w:snapToGrid/>
                <w:sz w:val="18"/>
                <w:szCs w:val="18"/>
              </w:rPr>
              <w:t>Fences, Walls, Hedges, and Screens</w:t>
            </w:r>
          </w:p>
        </w:tc>
        <w:tc>
          <w:tcPr>
            <w:tcW w:w="7872" w:type="dxa"/>
            <w:gridSpan w:val="7"/>
            <w:tcBorders>
              <w:right w:val="nil"/>
            </w:tcBorders>
            <w:vAlign w:val="center"/>
          </w:tcPr>
          <w:p w14:paraId="047DA961"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Chapter 18.34</w:t>
            </w:r>
          </w:p>
        </w:tc>
      </w:tr>
      <w:tr w:rsidR="0066510C" w:rsidRPr="0066510C" w14:paraId="7FE08A59" w14:textId="77777777" w:rsidTr="003400E2">
        <w:trPr>
          <w:jc w:val="center"/>
        </w:trPr>
        <w:tc>
          <w:tcPr>
            <w:tcW w:w="2208" w:type="dxa"/>
            <w:gridSpan w:val="2"/>
            <w:tcBorders>
              <w:left w:val="nil"/>
            </w:tcBorders>
          </w:tcPr>
          <w:p w14:paraId="6249DC51" w14:textId="77777777" w:rsidR="0066510C" w:rsidRPr="0066510C" w:rsidRDefault="0066510C" w:rsidP="0066510C">
            <w:pPr>
              <w:widowControl/>
              <w:rPr>
                <w:rFonts w:ascii="Arial" w:hAnsi="Arial"/>
                <w:b/>
                <w:snapToGrid/>
                <w:sz w:val="18"/>
                <w:szCs w:val="18"/>
              </w:rPr>
            </w:pPr>
            <w:r w:rsidRPr="0066510C">
              <w:rPr>
                <w:rFonts w:ascii="Arial" w:hAnsi="Arial"/>
                <w:b/>
                <w:snapToGrid/>
                <w:sz w:val="18"/>
                <w:szCs w:val="18"/>
              </w:rPr>
              <w:t>Landscaping Standards</w:t>
            </w:r>
          </w:p>
        </w:tc>
        <w:tc>
          <w:tcPr>
            <w:tcW w:w="7872" w:type="dxa"/>
            <w:gridSpan w:val="7"/>
            <w:tcBorders>
              <w:right w:val="nil"/>
            </w:tcBorders>
            <w:vAlign w:val="center"/>
          </w:tcPr>
          <w:p w14:paraId="4695E78B"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Chapter 18.36</w:t>
            </w:r>
          </w:p>
        </w:tc>
      </w:tr>
      <w:tr w:rsidR="0066510C" w:rsidRPr="0066510C" w14:paraId="23A48178" w14:textId="77777777" w:rsidTr="003400E2">
        <w:trPr>
          <w:jc w:val="center"/>
        </w:trPr>
        <w:tc>
          <w:tcPr>
            <w:tcW w:w="2208" w:type="dxa"/>
            <w:gridSpan w:val="2"/>
            <w:tcBorders>
              <w:left w:val="nil"/>
            </w:tcBorders>
          </w:tcPr>
          <w:p w14:paraId="642863C7" w14:textId="77777777" w:rsidR="0066510C" w:rsidRPr="0066510C" w:rsidRDefault="0066510C" w:rsidP="0066510C">
            <w:pPr>
              <w:widowControl/>
              <w:rPr>
                <w:rFonts w:ascii="Arial" w:hAnsi="Arial"/>
                <w:b/>
                <w:snapToGrid/>
                <w:sz w:val="18"/>
                <w:szCs w:val="18"/>
              </w:rPr>
            </w:pPr>
            <w:r w:rsidRPr="0066510C">
              <w:rPr>
                <w:rFonts w:ascii="Arial" w:hAnsi="Arial"/>
                <w:b/>
                <w:snapToGrid/>
                <w:sz w:val="18"/>
                <w:szCs w:val="18"/>
              </w:rPr>
              <w:t>Multi-Story Step-backs</w:t>
            </w:r>
          </w:p>
        </w:tc>
        <w:tc>
          <w:tcPr>
            <w:tcW w:w="7872" w:type="dxa"/>
            <w:gridSpan w:val="7"/>
            <w:tcBorders>
              <w:right w:val="nil"/>
            </w:tcBorders>
            <w:vAlign w:val="center"/>
          </w:tcPr>
          <w:p w14:paraId="7C88B569"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Section 18.14.040(F)</w:t>
            </w:r>
          </w:p>
        </w:tc>
      </w:tr>
      <w:tr w:rsidR="0066510C" w:rsidRPr="0066510C" w14:paraId="189E456D" w14:textId="77777777" w:rsidTr="003400E2">
        <w:trPr>
          <w:jc w:val="center"/>
        </w:trPr>
        <w:tc>
          <w:tcPr>
            <w:tcW w:w="2208" w:type="dxa"/>
            <w:gridSpan w:val="2"/>
            <w:tcBorders>
              <w:left w:val="nil"/>
            </w:tcBorders>
          </w:tcPr>
          <w:p w14:paraId="7907AA0A" w14:textId="77777777" w:rsidR="0066510C" w:rsidRPr="0066510C" w:rsidRDefault="0066510C" w:rsidP="0066510C">
            <w:pPr>
              <w:widowControl/>
              <w:rPr>
                <w:rFonts w:ascii="Arial" w:hAnsi="Arial"/>
                <w:b/>
                <w:snapToGrid/>
                <w:sz w:val="18"/>
                <w:szCs w:val="18"/>
              </w:rPr>
            </w:pPr>
            <w:r w:rsidRPr="0066510C">
              <w:rPr>
                <w:rFonts w:ascii="Arial" w:hAnsi="Arial"/>
                <w:b/>
                <w:snapToGrid/>
                <w:sz w:val="18"/>
                <w:szCs w:val="18"/>
              </w:rPr>
              <w:t>Off-Street Parking Regulations and Design Standards</w:t>
            </w:r>
          </w:p>
        </w:tc>
        <w:tc>
          <w:tcPr>
            <w:tcW w:w="7872" w:type="dxa"/>
            <w:gridSpan w:val="7"/>
            <w:tcBorders>
              <w:right w:val="nil"/>
            </w:tcBorders>
            <w:vAlign w:val="center"/>
          </w:tcPr>
          <w:p w14:paraId="36132C7B"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Chapter 18.38</w:t>
            </w:r>
          </w:p>
        </w:tc>
      </w:tr>
      <w:tr w:rsidR="0066510C" w:rsidRPr="0066510C" w14:paraId="60D304A6" w14:textId="77777777" w:rsidTr="003400E2">
        <w:trPr>
          <w:jc w:val="center"/>
        </w:trPr>
        <w:tc>
          <w:tcPr>
            <w:tcW w:w="2208" w:type="dxa"/>
            <w:gridSpan w:val="2"/>
            <w:tcBorders>
              <w:left w:val="nil"/>
            </w:tcBorders>
          </w:tcPr>
          <w:p w14:paraId="0ADA18CE" w14:textId="77777777" w:rsidR="0066510C" w:rsidRPr="0066510C" w:rsidRDefault="0066510C" w:rsidP="0066510C">
            <w:pPr>
              <w:widowControl/>
              <w:rPr>
                <w:rFonts w:ascii="Arial" w:hAnsi="Arial"/>
                <w:b/>
                <w:snapToGrid/>
                <w:sz w:val="18"/>
                <w:szCs w:val="18"/>
              </w:rPr>
            </w:pPr>
            <w:r w:rsidRPr="0066510C">
              <w:rPr>
                <w:rFonts w:ascii="Arial" w:hAnsi="Arial"/>
                <w:b/>
                <w:snapToGrid/>
                <w:sz w:val="18"/>
                <w:szCs w:val="18"/>
              </w:rPr>
              <w:t>Performance Standards</w:t>
            </w:r>
          </w:p>
        </w:tc>
        <w:tc>
          <w:tcPr>
            <w:tcW w:w="7872" w:type="dxa"/>
            <w:gridSpan w:val="7"/>
            <w:tcBorders>
              <w:right w:val="nil"/>
            </w:tcBorders>
            <w:vAlign w:val="center"/>
          </w:tcPr>
          <w:p w14:paraId="6BF63EC5"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Chapter 18.40</w:t>
            </w:r>
          </w:p>
        </w:tc>
      </w:tr>
      <w:tr w:rsidR="0066510C" w:rsidRPr="0066510C" w14:paraId="518B9B2F" w14:textId="77777777" w:rsidTr="003400E2">
        <w:trPr>
          <w:jc w:val="center"/>
        </w:trPr>
        <w:tc>
          <w:tcPr>
            <w:tcW w:w="2208" w:type="dxa"/>
            <w:gridSpan w:val="2"/>
            <w:tcBorders>
              <w:left w:val="nil"/>
            </w:tcBorders>
          </w:tcPr>
          <w:p w14:paraId="1A664287" w14:textId="77777777" w:rsidR="0066510C" w:rsidRPr="0066510C" w:rsidRDefault="0066510C" w:rsidP="0066510C">
            <w:pPr>
              <w:widowControl/>
              <w:rPr>
                <w:rFonts w:ascii="Arial" w:hAnsi="Arial"/>
                <w:b/>
                <w:snapToGrid/>
                <w:sz w:val="18"/>
                <w:szCs w:val="18"/>
              </w:rPr>
            </w:pPr>
            <w:r w:rsidRPr="0066510C">
              <w:rPr>
                <w:rFonts w:ascii="Arial" w:hAnsi="Arial"/>
                <w:b/>
                <w:snapToGrid/>
                <w:sz w:val="18"/>
                <w:szCs w:val="18"/>
              </w:rPr>
              <w:t>Sign Standards</w:t>
            </w:r>
          </w:p>
        </w:tc>
        <w:tc>
          <w:tcPr>
            <w:tcW w:w="7872" w:type="dxa"/>
            <w:gridSpan w:val="7"/>
            <w:tcBorders>
              <w:right w:val="nil"/>
            </w:tcBorders>
            <w:vAlign w:val="center"/>
          </w:tcPr>
          <w:p w14:paraId="6012EFEF"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Chapter 18.42</w:t>
            </w:r>
          </w:p>
        </w:tc>
      </w:tr>
      <w:tr w:rsidR="0066510C" w:rsidRPr="0066510C" w14:paraId="06A4EFE4" w14:textId="77777777" w:rsidTr="003400E2">
        <w:trPr>
          <w:jc w:val="center"/>
        </w:trPr>
        <w:tc>
          <w:tcPr>
            <w:tcW w:w="2208" w:type="dxa"/>
            <w:gridSpan w:val="2"/>
            <w:tcBorders>
              <w:left w:val="nil"/>
              <w:bottom w:val="nil"/>
            </w:tcBorders>
          </w:tcPr>
          <w:p w14:paraId="73CD4179" w14:textId="77777777" w:rsidR="0066510C" w:rsidRPr="0066510C" w:rsidRDefault="0066510C" w:rsidP="0066510C">
            <w:pPr>
              <w:widowControl/>
              <w:rPr>
                <w:rFonts w:ascii="Arial" w:hAnsi="Arial"/>
                <w:b/>
                <w:snapToGrid/>
                <w:sz w:val="18"/>
                <w:szCs w:val="18"/>
              </w:rPr>
            </w:pPr>
            <w:r w:rsidRPr="0066510C">
              <w:rPr>
                <w:rFonts w:ascii="Arial" w:hAnsi="Arial"/>
                <w:b/>
                <w:snapToGrid/>
                <w:sz w:val="18"/>
                <w:szCs w:val="18"/>
              </w:rPr>
              <w:t>Solid Waste Enclosures</w:t>
            </w:r>
          </w:p>
        </w:tc>
        <w:tc>
          <w:tcPr>
            <w:tcW w:w="7872" w:type="dxa"/>
            <w:gridSpan w:val="7"/>
            <w:tcBorders>
              <w:bottom w:val="nil"/>
              <w:right w:val="nil"/>
            </w:tcBorders>
            <w:vAlign w:val="center"/>
          </w:tcPr>
          <w:p w14:paraId="2455B246" w14:textId="77777777" w:rsidR="0066510C" w:rsidRPr="0066510C" w:rsidRDefault="0066510C" w:rsidP="0066510C">
            <w:pPr>
              <w:widowControl/>
              <w:jc w:val="center"/>
              <w:rPr>
                <w:rFonts w:ascii="Arial" w:hAnsi="Arial"/>
                <w:snapToGrid/>
                <w:sz w:val="18"/>
                <w:szCs w:val="18"/>
              </w:rPr>
            </w:pPr>
            <w:r w:rsidRPr="0066510C">
              <w:rPr>
                <w:rFonts w:ascii="Arial" w:hAnsi="Arial"/>
                <w:snapToGrid/>
                <w:sz w:val="18"/>
                <w:szCs w:val="18"/>
              </w:rPr>
              <w:t>Section 18.30.060</w:t>
            </w:r>
          </w:p>
        </w:tc>
      </w:tr>
    </w:tbl>
    <w:p w14:paraId="0093A3BF" w14:textId="77777777" w:rsidR="0066510C" w:rsidRPr="0066510C" w:rsidRDefault="0066510C" w:rsidP="0066510C">
      <w:pPr>
        <w:widowControl/>
        <w:ind w:left="720"/>
        <w:contextualSpacing/>
        <w:jc w:val="both"/>
        <w:rPr>
          <w:rFonts w:ascii="Arial" w:hAnsi="Arial"/>
          <w:i/>
          <w:snapToGrid/>
          <w:color w:val="FF0000"/>
          <w:sz w:val="20"/>
          <w:szCs w:val="24"/>
        </w:rPr>
      </w:pPr>
    </w:p>
    <w:p w14:paraId="4BC2131A" w14:textId="6D45FDD8" w:rsidR="00F47FE1" w:rsidRDefault="00F47FE1" w:rsidP="00F47FE1">
      <w:pPr>
        <w:spacing w:line="480" w:lineRule="auto"/>
        <w:jc w:val="both"/>
        <w:rPr>
          <w:rFonts w:ascii="Arial" w:hAnsi="Arial" w:cs="Arial"/>
          <w:szCs w:val="24"/>
        </w:rPr>
      </w:pPr>
      <w:r w:rsidRPr="00C51368">
        <w:rPr>
          <w:rFonts w:ascii="Arial" w:hAnsi="Arial" w:cs="Arial"/>
          <w:b/>
          <w:szCs w:val="24"/>
          <w:u w:val="single"/>
        </w:rPr>
        <w:t xml:space="preserve">SECTION </w:t>
      </w:r>
      <w:r w:rsidR="006932FC">
        <w:rPr>
          <w:rFonts w:ascii="Arial" w:hAnsi="Arial" w:cs="Arial"/>
          <w:b/>
          <w:szCs w:val="24"/>
          <w:u w:val="single"/>
        </w:rPr>
        <w:t>1</w:t>
      </w:r>
      <w:r w:rsidR="00116CED">
        <w:rPr>
          <w:rFonts w:ascii="Arial" w:hAnsi="Arial" w:cs="Arial"/>
          <w:b/>
          <w:szCs w:val="24"/>
          <w:u w:val="single"/>
        </w:rPr>
        <w:t>4</w:t>
      </w:r>
      <w:r w:rsidRPr="00C51368">
        <w:rPr>
          <w:rFonts w:ascii="Arial" w:hAnsi="Arial" w:cs="Arial"/>
          <w:szCs w:val="24"/>
        </w:rPr>
        <w:t xml:space="preserve">: That </w:t>
      </w:r>
      <w:r w:rsidR="00D47F22">
        <w:rPr>
          <w:rFonts w:ascii="Arial" w:hAnsi="Arial" w:cs="Arial"/>
          <w:szCs w:val="24"/>
        </w:rPr>
        <w:t>P</w:t>
      </w:r>
      <w:r>
        <w:rPr>
          <w:rFonts w:ascii="Arial" w:hAnsi="Arial" w:cs="Arial"/>
          <w:szCs w:val="24"/>
        </w:rPr>
        <w:t xml:space="preserve">aragraph </w:t>
      </w:r>
      <w:r w:rsidR="00725D39">
        <w:rPr>
          <w:rFonts w:ascii="Arial" w:hAnsi="Arial" w:cs="Arial"/>
          <w:szCs w:val="24"/>
        </w:rPr>
        <w:t>1</w:t>
      </w:r>
      <w:r>
        <w:rPr>
          <w:rFonts w:ascii="Arial" w:hAnsi="Arial" w:cs="Arial"/>
          <w:szCs w:val="24"/>
        </w:rPr>
        <w:t xml:space="preserve">, “Maximum Height Adjacent to Residential” of </w:t>
      </w:r>
      <w:r w:rsidR="00D47F22">
        <w:rPr>
          <w:rFonts w:ascii="Arial" w:hAnsi="Arial" w:cs="Arial"/>
          <w:szCs w:val="24"/>
        </w:rPr>
        <w:t xml:space="preserve">Subsection </w:t>
      </w:r>
      <w:r w:rsidR="00725D39">
        <w:rPr>
          <w:rFonts w:ascii="Arial" w:hAnsi="Arial" w:cs="Arial"/>
          <w:szCs w:val="24"/>
        </w:rPr>
        <w:t>G</w:t>
      </w:r>
      <w:r>
        <w:rPr>
          <w:rFonts w:ascii="Arial" w:hAnsi="Arial" w:cs="Arial"/>
          <w:szCs w:val="24"/>
        </w:rPr>
        <w:t>, “Transition Standards”, of Section 18.1</w:t>
      </w:r>
      <w:r w:rsidR="00725D39">
        <w:rPr>
          <w:rFonts w:ascii="Arial" w:hAnsi="Arial" w:cs="Arial"/>
          <w:szCs w:val="24"/>
        </w:rPr>
        <w:t>4</w:t>
      </w:r>
      <w:r>
        <w:rPr>
          <w:rFonts w:ascii="Arial" w:hAnsi="Arial" w:cs="Arial"/>
          <w:szCs w:val="24"/>
        </w:rPr>
        <w:t>.040</w:t>
      </w:r>
      <w:r w:rsidRPr="00C51368">
        <w:rPr>
          <w:rFonts w:ascii="Arial" w:hAnsi="Arial" w:cs="Arial"/>
          <w:szCs w:val="24"/>
        </w:rPr>
        <w:t>, “</w:t>
      </w:r>
      <w:r>
        <w:rPr>
          <w:rFonts w:ascii="Arial" w:hAnsi="Arial" w:cs="Arial"/>
          <w:szCs w:val="24"/>
        </w:rPr>
        <w:t xml:space="preserve">Other Applicable </w:t>
      </w:r>
      <w:r w:rsidR="00D47F22">
        <w:rPr>
          <w:rFonts w:ascii="Arial" w:hAnsi="Arial" w:cs="Arial"/>
          <w:szCs w:val="24"/>
        </w:rPr>
        <w:t>Regulations</w:t>
      </w:r>
      <w:r w:rsidRPr="00C51368">
        <w:rPr>
          <w:rFonts w:ascii="Arial" w:hAnsi="Arial" w:cs="Arial"/>
          <w:szCs w:val="24"/>
        </w:rPr>
        <w:t>” of Chapter 18.1</w:t>
      </w:r>
      <w:r w:rsidR="00725D39">
        <w:rPr>
          <w:rFonts w:ascii="Arial" w:hAnsi="Arial" w:cs="Arial"/>
          <w:szCs w:val="24"/>
        </w:rPr>
        <w:t>4</w:t>
      </w:r>
      <w:r w:rsidRPr="00C51368">
        <w:rPr>
          <w:rFonts w:ascii="Arial" w:hAnsi="Arial" w:cs="Arial"/>
          <w:szCs w:val="24"/>
        </w:rPr>
        <w:t>, “</w:t>
      </w:r>
      <w:r w:rsidR="00725D39">
        <w:rPr>
          <w:rFonts w:ascii="Arial" w:hAnsi="Arial" w:cs="Arial"/>
          <w:szCs w:val="24"/>
        </w:rPr>
        <w:t xml:space="preserve">Mixed Use </w:t>
      </w:r>
      <w:r w:rsidRPr="00C51368">
        <w:rPr>
          <w:rFonts w:ascii="Arial" w:hAnsi="Arial" w:cs="Arial"/>
          <w:szCs w:val="24"/>
        </w:rPr>
        <w:t>Zones”, of Title 18</w:t>
      </w:r>
      <w:r>
        <w:rPr>
          <w:rFonts w:ascii="Arial" w:hAnsi="Arial" w:cs="Arial"/>
          <w:szCs w:val="24"/>
        </w:rPr>
        <w:t>,</w:t>
      </w:r>
      <w:r w:rsidRPr="00C51368">
        <w:rPr>
          <w:rFonts w:ascii="Arial" w:hAnsi="Arial" w:cs="Arial"/>
          <w:szCs w:val="24"/>
        </w:rPr>
        <w:t xml:space="preserve"> “Zoning”, of </w:t>
      </w:r>
      <w:r>
        <w:rPr>
          <w:rFonts w:ascii="Arial" w:hAnsi="Arial" w:cs="Arial"/>
          <w:szCs w:val="24"/>
        </w:rPr>
        <w:t xml:space="preserve">the SCCC is hereby amended to read </w:t>
      </w:r>
      <w:r w:rsidRPr="00C51368">
        <w:rPr>
          <w:rFonts w:ascii="Arial" w:hAnsi="Arial" w:cs="Arial"/>
          <w:szCs w:val="24"/>
        </w:rPr>
        <w:t>as follows:</w:t>
      </w:r>
    </w:p>
    <w:p w14:paraId="5D118EA3" w14:textId="10A73133" w:rsidR="00F47FE1" w:rsidRPr="00027CD3" w:rsidRDefault="00D47F22" w:rsidP="00315E79">
      <w:pPr>
        <w:spacing w:line="480" w:lineRule="auto"/>
        <w:ind w:left="720"/>
        <w:jc w:val="both"/>
        <w:rPr>
          <w:rFonts w:ascii="Arial" w:hAnsi="Arial" w:cs="Arial"/>
          <w:color w:val="C00000"/>
          <w:u w:val="single"/>
        </w:rPr>
      </w:pPr>
      <w:r>
        <w:rPr>
          <w:rFonts w:ascii="Arial" w:hAnsi="Arial" w:cs="Arial"/>
          <w:szCs w:val="24"/>
        </w:rPr>
        <w:t>“1</w:t>
      </w:r>
      <w:r w:rsidR="00027CD3" w:rsidRPr="00027CD3">
        <w:rPr>
          <w:rFonts w:ascii="Arial" w:hAnsi="Arial" w:cs="Arial"/>
          <w:szCs w:val="24"/>
        </w:rPr>
        <w:t>.</w:t>
      </w:r>
      <w:r w:rsidR="00027CD3">
        <w:rPr>
          <w:rFonts w:ascii="Arial" w:hAnsi="Arial" w:cs="Arial"/>
        </w:rPr>
        <w:tab/>
      </w:r>
      <w:r w:rsidR="00F47FE1" w:rsidRPr="00027CD3">
        <w:rPr>
          <w:rFonts w:ascii="Arial" w:hAnsi="Arial" w:cs="Arial"/>
        </w:rPr>
        <w:t xml:space="preserve">Maximum Height Adjacent to Residential. Building Height Limits Abutting Residential Zoning Districts, 45-degree Daylight Plane height transitions are required for any new development adjacent to single family and duplex residential zoning districts, measured from the property line. </w:t>
      </w:r>
      <w:r w:rsidR="00F47FE1" w:rsidRPr="00027CD3">
        <w:rPr>
          <w:rFonts w:ascii="Arial" w:hAnsi="Arial" w:cs="Arial"/>
          <w:color w:val="C00000"/>
          <w:u w:val="single"/>
        </w:rPr>
        <w:t>Rear property line daylight planes extend 40 feet from the rear property line; side property line daylight planes start at 15 feet above grade and extend the full height of the building. See Figures 2-1 and 2-2.</w:t>
      </w:r>
      <w:r>
        <w:rPr>
          <w:rFonts w:ascii="Arial" w:hAnsi="Arial" w:cs="Arial"/>
          <w:color w:val="C00000"/>
          <w:u w:val="single"/>
        </w:rPr>
        <w:t>”</w:t>
      </w:r>
    </w:p>
    <w:p w14:paraId="23648700" w14:textId="77777777" w:rsidR="00027CD3" w:rsidRPr="00027CD3" w:rsidRDefault="00027CD3" w:rsidP="008E52D0">
      <w:pPr>
        <w:spacing w:line="480" w:lineRule="auto"/>
        <w:jc w:val="both"/>
        <w:rPr>
          <w:rFonts w:ascii="Arial" w:hAnsi="Arial" w:cs="Arial"/>
          <w:szCs w:val="24"/>
        </w:rPr>
      </w:pPr>
    </w:p>
    <w:p w14:paraId="1EA489CE" w14:textId="1120C2A3" w:rsidR="008E52D0" w:rsidRDefault="008E52D0" w:rsidP="008E52D0">
      <w:pPr>
        <w:spacing w:line="480" w:lineRule="auto"/>
        <w:jc w:val="both"/>
        <w:rPr>
          <w:rFonts w:ascii="Arial" w:hAnsi="Arial" w:cs="Arial"/>
          <w:szCs w:val="24"/>
        </w:rPr>
      </w:pPr>
      <w:r w:rsidRPr="00C51368">
        <w:rPr>
          <w:rFonts w:ascii="Arial" w:hAnsi="Arial" w:cs="Arial"/>
          <w:b/>
          <w:bCs/>
          <w:szCs w:val="24"/>
          <w:u w:val="single"/>
        </w:rPr>
        <w:t xml:space="preserve">SECTION </w:t>
      </w:r>
      <w:r w:rsidR="00F66FA2">
        <w:rPr>
          <w:rFonts w:ascii="Arial" w:hAnsi="Arial" w:cs="Arial"/>
          <w:b/>
          <w:bCs/>
          <w:szCs w:val="24"/>
          <w:u w:val="single"/>
        </w:rPr>
        <w:t>1</w:t>
      </w:r>
      <w:r w:rsidR="00116CED">
        <w:rPr>
          <w:rFonts w:ascii="Arial" w:hAnsi="Arial" w:cs="Arial"/>
          <w:b/>
          <w:bCs/>
          <w:szCs w:val="24"/>
          <w:u w:val="single"/>
        </w:rPr>
        <w:t>5</w:t>
      </w:r>
      <w:r w:rsidRPr="00C51368">
        <w:rPr>
          <w:rFonts w:ascii="Arial" w:hAnsi="Arial" w:cs="Arial"/>
          <w:b/>
          <w:bCs/>
          <w:szCs w:val="24"/>
        </w:rPr>
        <w:t>:</w:t>
      </w:r>
      <w:r w:rsidRPr="00C51368">
        <w:rPr>
          <w:rFonts w:ascii="Arial" w:hAnsi="Arial" w:cs="Arial"/>
          <w:szCs w:val="24"/>
        </w:rPr>
        <w:t xml:space="preserve"> That Subsection </w:t>
      </w:r>
      <w:r>
        <w:rPr>
          <w:rFonts w:ascii="Arial" w:hAnsi="Arial" w:cs="Arial"/>
          <w:szCs w:val="24"/>
        </w:rPr>
        <w:t>A</w:t>
      </w:r>
      <w:r w:rsidRPr="00C51368">
        <w:rPr>
          <w:rFonts w:ascii="Arial" w:hAnsi="Arial" w:cs="Arial"/>
          <w:szCs w:val="24"/>
        </w:rPr>
        <w:t>, “</w:t>
      </w:r>
      <w:r w:rsidRPr="008E52D0">
        <w:rPr>
          <w:rFonts w:ascii="Arial" w:hAnsi="Arial" w:cs="Arial"/>
          <w:bCs/>
        </w:rPr>
        <w:t>Table 2-</w:t>
      </w:r>
      <w:r w:rsidR="007C1F6A">
        <w:rPr>
          <w:rFonts w:ascii="Arial" w:hAnsi="Arial" w:cs="Arial"/>
          <w:bCs/>
        </w:rPr>
        <w:t>14</w:t>
      </w:r>
      <w:r w:rsidRPr="008E52D0">
        <w:rPr>
          <w:rFonts w:ascii="Arial" w:hAnsi="Arial" w:cs="Arial"/>
          <w:bCs/>
        </w:rPr>
        <w:t xml:space="preserve"> Office and Industrial Zone Allowed Uses and Permit Requirements</w:t>
      </w:r>
      <w:r w:rsidRPr="00C51368">
        <w:rPr>
          <w:rFonts w:ascii="Arial" w:hAnsi="Arial" w:cs="Arial"/>
          <w:szCs w:val="24"/>
        </w:rPr>
        <w:t xml:space="preserve">” </w:t>
      </w:r>
      <w:r>
        <w:rPr>
          <w:rFonts w:ascii="Arial" w:hAnsi="Arial" w:cs="Arial"/>
          <w:szCs w:val="24"/>
        </w:rPr>
        <w:t>of</w:t>
      </w:r>
      <w:r w:rsidRPr="00C51368">
        <w:rPr>
          <w:rFonts w:ascii="Arial" w:hAnsi="Arial" w:cs="Arial"/>
          <w:szCs w:val="24"/>
        </w:rPr>
        <w:t xml:space="preserve"> Section 18.1</w:t>
      </w:r>
      <w:r>
        <w:rPr>
          <w:rFonts w:ascii="Arial" w:hAnsi="Arial" w:cs="Arial"/>
          <w:szCs w:val="24"/>
        </w:rPr>
        <w:t>6</w:t>
      </w:r>
      <w:r w:rsidRPr="00C51368">
        <w:rPr>
          <w:rFonts w:ascii="Arial" w:hAnsi="Arial" w:cs="Arial"/>
          <w:szCs w:val="24"/>
        </w:rPr>
        <w:t>.0</w:t>
      </w:r>
      <w:r w:rsidR="00D47F22">
        <w:rPr>
          <w:rFonts w:ascii="Arial" w:hAnsi="Arial" w:cs="Arial"/>
          <w:szCs w:val="24"/>
        </w:rPr>
        <w:t>2</w:t>
      </w:r>
      <w:r w:rsidRPr="00C51368">
        <w:rPr>
          <w:rFonts w:ascii="Arial" w:hAnsi="Arial" w:cs="Arial"/>
          <w:szCs w:val="24"/>
        </w:rPr>
        <w:t>0, “</w:t>
      </w:r>
      <w:r w:rsidR="00D47F22">
        <w:rPr>
          <w:rFonts w:ascii="Arial" w:hAnsi="Arial" w:cs="Arial"/>
          <w:szCs w:val="24"/>
        </w:rPr>
        <w:t>Office and Industrial Land Uses and Permit Requirements</w:t>
      </w:r>
      <w:r w:rsidRPr="00C51368">
        <w:rPr>
          <w:rFonts w:ascii="Arial" w:hAnsi="Arial" w:cs="Arial"/>
          <w:szCs w:val="24"/>
        </w:rPr>
        <w:t>”, of Chapter 18.1</w:t>
      </w:r>
      <w:r>
        <w:rPr>
          <w:rFonts w:ascii="Arial" w:hAnsi="Arial" w:cs="Arial"/>
          <w:szCs w:val="24"/>
        </w:rPr>
        <w:t>6</w:t>
      </w:r>
      <w:r w:rsidRPr="00C51368">
        <w:rPr>
          <w:rFonts w:ascii="Arial" w:hAnsi="Arial" w:cs="Arial"/>
          <w:szCs w:val="24"/>
        </w:rPr>
        <w:t>, “</w:t>
      </w:r>
      <w:r>
        <w:rPr>
          <w:rFonts w:ascii="Arial" w:hAnsi="Arial" w:cs="Arial"/>
          <w:szCs w:val="24"/>
        </w:rPr>
        <w:t>Office and Industrial</w:t>
      </w:r>
      <w:r w:rsidRPr="00C51368">
        <w:rPr>
          <w:rFonts w:ascii="Arial" w:hAnsi="Arial" w:cs="Arial"/>
          <w:szCs w:val="24"/>
        </w:rPr>
        <w:t xml:space="preserve"> Zones”, of Title 18</w:t>
      </w:r>
      <w:r>
        <w:rPr>
          <w:rFonts w:ascii="Arial" w:hAnsi="Arial" w:cs="Arial"/>
          <w:szCs w:val="24"/>
        </w:rPr>
        <w:t>,</w:t>
      </w:r>
      <w:r w:rsidRPr="00C51368">
        <w:rPr>
          <w:rFonts w:ascii="Arial" w:hAnsi="Arial" w:cs="Arial"/>
          <w:szCs w:val="24"/>
        </w:rPr>
        <w:t xml:space="preserve"> “Zoning”, of the SCCC </w:t>
      </w:r>
      <w:r>
        <w:rPr>
          <w:rFonts w:ascii="Arial" w:hAnsi="Arial" w:cs="Arial"/>
          <w:szCs w:val="24"/>
        </w:rPr>
        <w:t xml:space="preserve">to read </w:t>
      </w:r>
      <w:r w:rsidRPr="00C51368">
        <w:rPr>
          <w:rFonts w:ascii="Arial" w:hAnsi="Arial" w:cs="Arial"/>
          <w:szCs w:val="24"/>
        </w:rPr>
        <w:t>as follows:</w:t>
      </w:r>
    </w:p>
    <w:p w14:paraId="6DD1A49A" w14:textId="16FDCDBB" w:rsidR="008E52D0" w:rsidRPr="008E52D0" w:rsidRDefault="008E52D0" w:rsidP="00C51368">
      <w:pPr>
        <w:spacing w:line="480" w:lineRule="auto"/>
        <w:jc w:val="both"/>
        <w:rPr>
          <w:rFonts w:ascii="Arial" w:hAnsi="Arial" w:cs="Arial"/>
          <w:szCs w:val="24"/>
        </w:rPr>
      </w:pPr>
      <w:r>
        <w:rPr>
          <w:rFonts w:ascii="Arial" w:hAnsi="Arial" w:cs="Arial"/>
          <w:szCs w:val="24"/>
        </w:rPr>
        <w:tab/>
        <w:t>“</w:t>
      </w:r>
      <w:r w:rsidRPr="008E52D0">
        <w:rPr>
          <w:rFonts w:ascii="Arial" w:hAnsi="Arial" w:cs="Arial"/>
          <w:szCs w:val="24"/>
        </w:rPr>
        <w:t>A.</w:t>
      </w:r>
      <w:r w:rsidRPr="008E52D0">
        <w:rPr>
          <w:rFonts w:ascii="Arial" w:hAnsi="Arial" w:cs="Arial"/>
          <w:szCs w:val="24"/>
        </w:rPr>
        <w:tab/>
        <w:t xml:space="preserve">Table </w:t>
      </w:r>
      <w:r w:rsidR="007C1F6A" w:rsidRPr="007C1F6A">
        <w:rPr>
          <w:rFonts w:ascii="Arial" w:hAnsi="Arial" w:cs="Arial"/>
          <w:szCs w:val="24"/>
        </w:rPr>
        <w:t>2-14</w:t>
      </w:r>
      <w:r w:rsidR="007C1F6A" w:rsidRPr="007C1F6A">
        <w:rPr>
          <w:rFonts w:ascii="Arial" w:hAnsi="Arial" w:cs="Arial"/>
          <w:strike/>
          <w:szCs w:val="24"/>
        </w:rPr>
        <w:t xml:space="preserve"> </w:t>
      </w:r>
      <w:r w:rsidRPr="008E52D0">
        <w:rPr>
          <w:rFonts w:ascii="Arial" w:hAnsi="Arial" w:cs="Arial"/>
          <w:szCs w:val="24"/>
        </w:rPr>
        <w:t>Office and Industrial Zone Allowed Uses and Permit Requirements.  Table 2-1</w:t>
      </w:r>
      <w:r w:rsidR="007C1F6A">
        <w:rPr>
          <w:rFonts w:ascii="Arial" w:hAnsi="Arial" w:cs="Arial"/>
          <w:szCs w:val="24"/>
        </w:rPr>
        <w:t>4</w:t>
      </w:r>
      <w:r w:rsidRPr="008E52D0">
        <w:rPr>
          <w:rFonts w:ascii="Arial" w:hAnsi="Arial" w:cs="Arial"/>
          <w:szCs w:val="24"/>
        </w:rPr>
        <w:t xml:space="preserve"> indicates the Principal Uses allowed within each office and industrial zone and any permits required to establish the use, in compliance with Article 6 (Permit Processing Procedures) and Article 7 (Zoning Ordinance Administration).</w:t>
      </w:r>
      <w:r w:rsidR="00E335FE">
        <w:rPr>
          <w:rFonts w:ascii="Arial" w:hAnsi="Arial" w:cs="Arial"/>
          <w:szCs w:val="24"/>
        </w:rPr>
        <w:t>”</w:t>
      </w:r>
    </w:p>
    <w:p w14:paraId="5C669C8C" w14:textId="31290961" w:rsidR="00FE77D9" w:rsidRDefault="00FE77D9" w:rsidP="00C31130">
      <w:pPr>
        <w:spacing w:line="480" w:lineRule="auto"/>
        <w:jc w:val="both"/>
        <w:rPr>
          <w:rFonts w:ascii="Arial" w:hAnsi="Arial" w:cs="Arial"/>
          <w:szCs w:val="24"/>
        </w:rPr>
      </w:pPr>
      <w:r w:rsidRPr="00057917">
        <w:rPr>
          <w:rFonts w:ascii="Arial" w:hAnsi="Arial" w:cs="Arial"/>
          <w:b/>
          <w:szCs w:val="24"/>
          <w:u w:val="single"/>
        </w:rPr>
        <w:t xml:space="preserve">SECTION </w:t>
      </w:r>
      <w:r w:rsidR="0056457A">
        <w:rPr>
          <w:rFonts w:ascii="Arial" w:hAnsi="Arial" w:cs="Arial"/>
          <w:b/>
          <w:szCs w:val="24"/>
          <w:u w:val="single"/>
        </w:rPr>
        <w:t>1</w:t>
      </w:r>
      <w:r w:rsidR="00116CED">
        <w:rPr>
          <w:rFonts w:ascii="Arial" w:hAnsi="Arial" w:cs="Arial"/>
          <w:b/>
          <w:szCs w:val="24"/>
          <w:u w:val="single"/>
        </w:rPr>
        <w:t>6</w:t>
      </w:r>
      <w:r w:rsidRPr="00FE77D9">
        <w:rPr>
          <w:rFonts w:ascii="Arial" w:hAnsi="Arial" w:cs="Arial"/>
          <w:szCs w:val="24"/>
        </w:rPr>
        <w:t>: That Table 2-1</w:t>
      </w:r>
      <w:r w:rsidR="007C1F6A">
        <w:rPr>
          <w:rFonts w:ascii="Arial" w:hAnsi="Arial" w:cs="Arial"/>
          <w:szCs w:val="24"/>
        </w:rPr>
        <w:t>4</w:t>
      </w:r>
      <w:r w:rsidRPr="00FE77D9">
        <w:rPr>
          <w:rFonts w:ascii="Arial" w:hAnsi="Arial" w:cs="Arial"/>
          <w:szCs w:val="24"/>
        </w:rPr>
        <w:t>, “Office and Industrial Zones Allowed Uses and Permit Requirements</w:t>
      </w:r>
      <w:proofErr w:type="gramStart"/>
      <w:r w:rsidRPr="00FE77D9">
        <w:rPr>
          <w:rFonts w:ascii="Arial" w:hAnsi="Arial" w:cs="Arial"/>
          <w:szCs w:val="24"/>
        </w:rPr>
        <w:t>”,  of</w:t>
      </w:r>
      <w:proofErr w:type="gramEnd"/>
      <w:r w:rsidRPr="00FE77D9">
        <w:rPr>
          <w:rFonts w:ascii="Arial" w:hAnsi="Arial" w:cs="Arial"/>
          <w:szCs w:val="24"/>
        </w:rPr>
        <w:t xml:space="preserve"> Chapter 18.16, “Office and Industrial Zones” of Title 18</w:t>
      </w:r>
      <w:r w:rsidR="00F41A5B">
        <w:rPr>
          <w:rFonts w:ascii="Arial" w:hAnsi="Arial" w:cs="Arial"/>
          <w:szCs w:val="24"/>
        </w:rPr>
        <w:t>,</w:t>
      </w:r>
      <w:r w:rsidRPr="00FE77D9">
        <w:rPr>
          <w:rFonts w:ascii="Arial" w:hAnsi="Arial" w:cs="Arial"/>
          <w:szCs w:val="24"/>
        </w:rPr>
        <w:t xml:space="preserve"> “Zoning”, of the SCCC </w:t>
      </w:r>
      <w:r w:rsidR="00F41A5B">
        <w:rPr>
          <w:rFonts w:ascii="Arial" w:hAnsi="Arial" w:cs="Arial"/>
          <w:szCs w:val="24"/>
        </w:rPr>
        <w:t xml:space="preserve">is hereby amended to read </w:t>
      </w:r>
      <w:r w:rsidRPr="00FE77D9">
        <w:rPr>
          <w:rFonts w:ascii="Arial" w:hAnsi="Arial" w:cs="Arial"/>
          <w:szCs w:val="24"/>
        </w:rPr>
        <w:t>as follows:</w:t>
      </w:r>
      <w:bookmarkEnd w:id="17"/>
    </w:p>
    <w:tbl>
      <w:tblPr>
        <w:tblStyle w:val="TableGrid4"/>
        <w:tblW w:w="8550" w:type="dxa"/>
        <w:jc w:val="center"/>
        <w:tblLook w:val="04A0" w:firstRow="1" w:lastRow="0" w:firstColumn="1" w:lastColumn="0" w:noHBand="0" w:noVBand="1"/>
      </w:tblPr>
      <w:tblGrid>
        <w:gridCol w:w="2741"/>
        <w:gridCol w:w="9"/>
        <w:gridCol w:w="898"/>
        <w:gridCol w:w="889"/>
        <w:gridCol w:w="787"/>
        <w:gridCol w:w="964"/>
        <w:gridCol w:w="2262"/>
      </w:tblGrid>
      <w:tr w:rsidR="00C31130" w:rsidRPr="00C31130" w14:paraId="2113F8AF" w14:textId="77777777" w:rsidTr="003400E2">
        <w:trPr>
          <w:tblHeader/>
          <w:jc w:val="center"/>
        </w:trPr>
        <w:tc>
          <w:tcPr>
            <w:tcW w:w="8550" w:type="dxa"/>
            <w:gridSpan w:val="7"/>
            <w:tcBorders>
              <w:top w:val="nil"/>
              <w:left w:val="nil"/>
              <w:right w:val="nil"/>
            </w:tcBorders>
            <w:shd w:val="clear" w:color="auto" w:fill="auto"/>
            <w:vAlign w:val="center"/>
          </w:tcPr>
          <w:p w14:paraId="3CE3E16A" w14:textId="1DEF197E" w:rsidR="00C31130" w:rsidRPr="00C31130" w:rsidRDefault="00C31130" w:rsidP="00C31130">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bookmarkStart w:id="29" w:name="_Toc518293261"/>
            <w:bookmarkStart w:id="30" w:name="_Toc529189842"/>
            <w:bookmarkStart w:id="31" w:name="_Toc72938122"/>
            <w:bookmarkStart w:id="32" w:name="_Toc150345050"/>
            <w:bookmarkStart w:id="33" w:name="_Toc152769424"/>
            <w:r w:rsidRPr="00C31130">
              <w:rPr>
                <w:rFonts w:ascii="Arial Bold" w:hAnsi="Arial Bold"/>
                <w:b/>
                <w:bCs/>
                <w:snapToGrid/>
                <w:sz w:val="22"/>
              </w:rPr>
              <w:t>Table 2-1</w:t>
            </w:r>
            <w:r w:rsidR="007C1F6A">
              <w:rPr>
                <w:rFonts w:ascii="Arial Bold" w:hAnsi="Arial Bold"/>
                <w:b/>
                <w:bCs/>
                <w:snapToGrid/>
                <w:sz w:val="22"/>
              </w:rPr>
              <w:t>4</w:t>
            </w:r>
            <w:r w:rsidRPr="00C31130">
              <w:rPr>
                <w:rFonts w:ascii="Arial Bold" w:hAnsi="Arial Bold"/>
                <w:b/>
                <w:bCs/>
                <w:snapToGrid/>
                <w:sz w:val="22"/>
              </w:rPr>
              <w:br/>
              <w:t>Office and Industrial Zones</w:t>
            </w:r>
            <w:bookmarkEnd w:id="29"/>
            <w:bookmarkEnd w:id="30"/>
            <w:bookmarkEnd w:id="31"/>
            <w:bookmarkEnd w:id="32"/>
            <w:bookmarkEnd w:id="33"/>
          </w:p>
          <w:p w14:paraId="0D4B6951" w14:textId="77777777" w:rsidR="00C31130" w:rsidRPr="00C31130" w:rsidRDefault="00C31130" w:rsidP="00C31130">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r w:rsidRPr="00C31130">
              <w:rPr>
                <w:rFonts w:ascii="Arial Bold" w:hAnsi="Arial Bold"/>
                <w:b/>
                <w:bCs/>
                <w:snapToGrid/>
                <w:sz w:val="22"/>
              </w:rPr>
              <w:t xml:space="preserve"> </w:t>
            </w:r>
            <w:bookmarkStart w:id="34" w:name="_Toc152769425"/>
            <w:r w:rsidRPr="00C31130">
              <w:rPr>
                <w:rFonts w:ascii="Arial Bold" w:hAnsi="Arial Bold"/>
                <w:b/>
                <w:bCs/>
                <w:snapToGrid/>
                <w:sz w:val="22"/>
              </w:rPr>
              <w:t>Allowed Uses and Permit Requirements</w:t>
            </w:r>
            <w:bookmarkEnd w:id="34"/>
          </w:p>
        </w:tc>
      </w:tr>
      <w:tr w:rsidR="00C31130" w:rsidRPr="00C31130" w14:paraId="7DF12664" w14:textId="77777777" w:rsidTr="00C31130">
        <w:trPr>
          <w:tblHeader/>
          <w:jc w:val="center"/>
        </w:trPr>
        <w:tc>
          <w:tcPr>
            <w:tcW w:w="8550" w:type="dxa"/>
            <w:gridSpan w:val="7"/>
            <w:tcBorders>
              <w:top w:val="nil"/>
              <w:left w:val="nil"/>
              <w:right w:val="nil"/>
            </w:tcBorders>
            <w:shd w:val="clear" w:color="auto" w:fill="C45911"/>
            <w:vAlign w:val="center"/>
          </w:tcPr>
          <w:p w14:paraId="16380427" w14:textId="77777777" w:rsidR="00C31130" w:rsidRPr="00C31130" w:rsidRDefault="00C31130" w:rsidP="00C31130">
            <w:pPr>
              <w:widowControl/>
              <w:autoSpaceDE w:val="0"/>
              <w:autoSpaceDN w:val="0"/>
              <w:adjustRightInd w:val="0"/>
              <w:jc w:val="center"/>
              <w:rPr>
                <w:rFonts w:ascii="Arial" w:hAnsi="Arial"/>
                <w:b/>
                <w:snapToGrid/>
                <w:color w:val="FFFFFF"/>
                <w:sz w:val="20"/>
              </w:rPr>
            </w:pPr>
            <w:r w:rsidRPr="00C31130">
              <w:rPr>
                <w:rFonts w:ascii="Arial" w:hAnsi="Arial"/>
                <w:b/>
                <w:snapToGrid/>
                <w:color w:val="FFFFFF"/>
                <w:sz w:val="20"/>
              </w:rPr>
              <w:t>Office and Industrial Zones</w:t>
            </w:r>
          </w:p>
          <w:p w14:paraId="7E0416F1" w14:textId="77777777" w:rsidR="00C31130" w:rsidRPr="00C31130" w:rsidRDefault="00C31130" w:rsidP="00C31130">
            <w:pPr>
              <w:widowControl/>
              <w:autoSpaceDE w:val="0"/>
              <w:autoSpaceDN w:val="0"/>
              <w:adjustRightInd w:val="0"/>
              <w:jc w:val="center"/>
              <w:rPr>
                <w:rFonts w:ascii="Arial" w:hAnsi="Arial"/>
                <w:b/>
                <w:snapToGrid/>
                <w:color w:val="FFFFFF"/>
                <w:sz w:val="20"/>
              </w:rPr>
            </w:pPr>
            <w:r w:rsidRPr="00C31130">
              <w:rPr>
                <w:rFonts w:ascii="Arial" w:hAnsi="Arial"/>
                <w:snapToGrid/>
                <w:color w:val="FFFFFF"/>
                <w:sz w:val="16"/>
              </w:rPr>
              <w:t>Permit Requirements</w:t>
            </w:r>
          </w:p>
        </w:tc>
      </w:tr>
      <w:tr w:rsidR="00C31130" w:rsidRPr="00C31130" w14:paraId="06CED9C8" w14:textId="77777777" w:rsidTr="001E24B3">
        <w:trPr>
          <w:tblHeader/>
          <w:jc w:val="center"/>
        </w:trPr>
        <w:tc>
          <w:tcPr>
            <w:tcW w:w="2741" w:type="dxa"/>
            <w:tcBorders>
              <w:left w:val="nil"/>
              <w:bottom w:val="single" w:sz="4" w:space="0" w:color="auto"/>
              <w:right w:val="nil"/>
            </w:tcBorders>
            <w:shd w:val="clear" w:color="auto" w:fill="8EAADB"/>
          </w:tcPr>
          <w:p w14:paraId="275ABA7F" w14:textId="77777777" w:rsidR="00C31130" w:rsidRPr="00C31130" w:rsidRDefault="00C31130" w:rsidP="00C31130">
            <w:pPr>
              <w:widowControl/>
              <w:autoSpaceDE w:val="0"/>
              <w:autoSpaceDN w:val="0"/>
              <w:adjustRightInd w:val="0"/>
              <w:jc w:val="right"/>
              <w:rPr>
                <w:rFonts w:ascii="Arial" w:hAnsi="Arial"/>
                <w:snapToGrid/>
                <w:color w:val="000000"/>
                <w:sz w:val="16"/>
              </w:rPr>
            </w:pPr>
            <w:r w:rsidRPr="00C31130">
              <w:rPr>
                <w:rFonts w:ascii="Arial" w:hAnsi="Arial"/>
                <w:snapToGrid/>
                <w:color w:val="000000"/>
                <w:sz w:val="16"/>
              </w:rPr>
              <w:t>P</w:t>
            </w:r>
          </w:p>
          <w:p w14:paraId="5EB170D4" w14:textId="77777777" w:rsidR="00C31130" w:rsidRPr="00C31130" w:rsidRDefault="00C31130" w:rsidP="00C31130">
            <w:pPr>
              <w:widowControl/>
              <w:autoSpaceDE w:val="0"/>
              <w:autoSpaceDN w:val="0"/>
              <w:adjustRightInd w:val="0"/>
              <w:jc w:val="right"/>
              <w:rPr>
                <w:rFonts w:ascii="Arial" w:hAnsi="Arial"/>
                <w:snapToGrid/>
                <w:color w:val="000000"/>
                <w:sz w:val="16"/>
              </w:rPr>
            </w:pPr>
            <w:r w:rsidRPr="00C31130">
              <w:rPr>
                <w:rFonts w:ascii="Arial" w:hAnsi="Arial"/>
                <w:snapToGrid/>
                <w:color w:val="000000"/>
                <w:sz w:val="16"/>
              </w:rPr>
              <w:t>MUP</w:t>
            </w:r>
          </w:p>
          <w:p w14:paraId="584254EC" w14:textId="77777777" w:rsidR="00C31130" w:rsidRPr="00C31130" w:rsidRDefault="00C31130" w:rsidP="00C31130">
            <w:pPr>
              <w:widowControl/>
              <w:autoSpaceDE w:val="0"/>
              <w:autoSpaceDN w:val="0"/>
              <w:adjustRightInd w:val="0"/>
              <w:jc w:val="right"/>
              <w:rPr>
                <w:rFonts w:ascii="Arial" w:hAnsi="Arial"/>
                <w:snapToGrid/>
                <w:color w:val="000000"/>
                <w:sz w:val="16"/>
              </w:rPr>
            </w:pPr>
            <w:r w:rsidRPr="00C31130">
              <w:rPr>
                <w:rFonts w:ascii="Arial" w:hAnsi="Arial"/>
                <w:snapToGrid/>
                <w:color w:val="000000"/>
                <w:sz w:val="16"/>
              </w:rPr>
              <w:t>CUP</w:t>
            </w:r>
          </w:p>
          <w:p w14:paraId="03C0CEC2" w14:textId="77777777" w:rsidR="00C31130" w:rsidRPr="00C31130" w:rsidRDefault="00C31130" w:rsidP="00C31130">
            <w:pPr>
              <w:widowControl/>
              <w:autoSpaceDE w:val="0"/>
              <w:autoSpaceDN w:val="0"/>
              <w:adjustRightInd w:val="0"/>
              <w:jc w:val="right"/>
              <w:rPr>
                <w:rFonts w:ascii="Arial" w:hAnsi="Arial"/>
                <w:snapToGrid/>
                <w:color w:val="000000"/>
                <w:sz w:val="16"/>
              </w:rPr>
            </w:pPr>
            <w:r w:rsidRPr="00C31130">
              <w:rPr>
                <w:rFonts w:ascii="Arial" w:hAnsi="Arial"/>
                <w:snapToGrid/>
                <w:color w:val="000000"/>
                <w:sz w:val="16"/>
              </w:rPr>
              <w:t>TUP</w:t>
            </w:r>
          </w:p>
          <w:p w14:paraId="16C8A6F8" w14:textId="77777777" w:rsidR="00C31130" w:rsidRPr="00C31130" w:rsidRDefault="00C31130" w:rsidP="00C31130">
            <w:pPr>
              <w:widowControl/>
              <w:autoSpaceDE w:val="0"/>
              <w:autoSpaceDN w:val="0"/>
              <w:adjustRightInd w:val="0"/>
              <w:jc w:val="right"/>
              <w:rPr>
                <w:rFonts w:ascii="Arial" w:hAnsi="Arial"/>
                <w:snapToGrid/>
                <w:color w:val="000000"/>
                <w:sz w:val="16"/>
              </w:rPr>
            </w:pPr>
            <w:r w:rsidRPr="00C31130">
              <w:rPr>
                <w:rFonts w:ascii="Arial" w:hAnsi="Arial"/>
                <w:snapToGrid/>
                <w:color w:val="000000"/>
                <w:sz w:val="16"/>
              </w:rPr>
              <w:t>-</w:t>
            </w:r>
          </w:p>
        </w:tc>
        <w:tc>
          <w:tcPr>
            <w:tcW w:w="5809" w:type="dxa"/>
            <w:gridSpan w:val="6"/>
            <w:tcBorders>
              <w:left w:val="nil"/>
              <w:bottom w:val="single" w:sz="4" w:space="0" w:color="auto"/>
              <w:right w:val="nil"/>
            </w:tcBorders>
            <w:shd w:val="clear" w:color="auto" w:fill="8EAADB"/>
          </w:tcPr>
          <w:p w14:paraId="2ABA3E4E" w14:textId="77777777" w:rsidR="00C31130" w:rsidRPr="00C31130" w:rsidRDefault="00C31130" w:rsidP="00C31130">
            <w:pPr>
              <w:widowControl/>
              <w:autoSpaceDE w:val="0"/>
              <w:autoSpaceDN w:val="0"/>
              <w:adjustRightInd w:val="0"/>
              <w:rPr>
                <w:rFonts w:ascii="Arial" w:hAnsi="Arial"/>
                <w:snapToGrid/>
                <w:color w:val="000000"/>
                <w:sz w:val="16"/>
              </w:rPr>
            </w:pPr>
            <w:r w:rsidRPr="00C31130">
              <w:rPr>
                <w:rFonts w:ascii="Arial" w:hAnsi="Arial"/>
                <w:snapToGrid/>
                <w:color w:val="000000"/>
                <w:sz w:val="16"/>
              </w:rPr>
              <w:t>Allowed by Right</w:t>
            </w:r>
          </w:p>
          <w:p w14:paraId="45F4F161" w14:textId="77777777" w:rsidR="00C31130" w:rsidRPr="00C31130" w:rsidRDefault="00C31130" w:rsidP="00C31130">
            <w:pPr>
              <w:widowControl/>
              <w:autoSpaceDE w:val="0"/>
              <w:autoSpaceDN w:val="0"/>
              <w:adjustRightInd w:val="0"/>
              <w:rPr>
                <w:rFonts w:ascii="Arial" w:hAnsi="Arial"/>
                <w:snapToGrid/>
                <w:color w:val="000000"/>
                <w:sz w:val="16"/>
              </w:rPr>
            </w:pPr>
            <w:r w:rsidRPr="00C31130">
              <w:rPr>
                <w:rFonts w:ascii="Arial" w:hAnsi="Arial"/>
                <w:snapToGrid/>
                <w:color w:val="000000"/>
                <w:sz w:val="16"/>
              </w:rPr>
              <w:t>Minor Use Permit (Chapter 18.114)</w:t>
            </w:r>
          </w:p>
          <w:p w14:paraId="60DCF52C" w14:textId="77777777" w:rsidR="00C31130" w:rsidRPr="00C31130" w:rsidRDefault="00C31130" w:rsidP="00C31130">
            <w:pPr>
              <w:widowControl/>
              <w:autoSpaceDE w:val="0"/>
              <w:autoSpaceDN w:val="0"/>
              <w:adjustRightInd w:val="0"/>
              <w:rPr>
                <w:rFonts w:ascii="Arial" w:hAnsi="Arial"/>
                <w:snapToGrid/>
                <w:color w:val="000000"/>
                <w:sz w:val="16"/>
              </w:rPr>
            </w:pPr>
            <w:r w:rsidRPr="00C31130">
              <w:rPr>
                <w:rFonts w:ascii="Arial" w:hAnsi="Arial"/>
                <w:snapToGrid/>
                <w:color w:val="000000"/>
                <w:sz w:val="16"/>
              </w:rPr>
              <w:t>Conditional Use Permit (Chapter 18.124)</w:t>
            </w:r>
          </w:p>
          <w:p w14:paraId="17B67825" w14:textId="77777777" w:rsidR="00C31130" w:rsidRPr="00C31130" w:rsidRDefault="00C31130" w:rsidP="00C31130">
            <w:pPr>
              <w:widowControl/>
              <w:autoSpaceDE w:val="0"/>
              <w:autoSpaceDN w:val="0"/>
              <w:adjustRightInd w:val="0"/>
              <w:rPr>
                <w:rFonts w:ascii="Arial" w:hAnsi="Arial"/>
                <w:snapToGrid/>
                <w:color w:val="000000"/>
                <w:sz w:val="16"/>
              </w:rPr>
            </w:pPr>
            <w:r w:rsidRPr="00C31130">
              <w:rPr>
                <w:rFonts w:ascii="Arial" w:hAnsi="Arial"/>
                <w:snapToGrid/>
                <w:color w:val="000000"/>
                <w:sz w:val="16"/>
              </w:rPr>
              <w:t>Temporary Use Permit (Chapter 18.122)</w:t>
            </w:r>
          </w:p>
          <w:p w14:paraId="4E2BF124" w14:textId="77777777" w:rsidR="00C31130" w:rsidRPr="00C31130" w:rsidRDefault="00C31130" w:rsidP="00C31130">
            <w:pPr>
              <w:widowControl/>
              <w:rPr>
                <w:snapToGrid/>
                <w:sz w:val="22"/>
                <w:szCs w:val="24"/>
              </w:rPr>
            </w:pPr>
            <w:r w:rsidRPr="00C31130">
              <w:rPr>
                <w:rFonts w:ascii="Arial" w:hAnsi="Arial"/>
                <w:snapToGrid/>
                <w:color w:val="000000"/>
                <w:sz w:val="16"/>
              </w:rPr>
              <w:t>Not allowed</w:t>
            </w:r>
          </w:p>
        </w:tc>
      </w:tr>
      <w:tr w:rsidR="00C31130" w:rsidRPr="00C31130" w14:paraId="7A693B7A" w14:textId="77777777" w:rsidTr="001E24B3">
        <w:trPr>
          <w:tblHeader/>
          <w:jc w:val="center"/>
        </w:trPr>
        <w:tc>
          <w:tcPr>
            <w:tcW w:w="2741" w:type="dxa"/>
            <w:tcBorders>
              <w:left w:val="nil"/>
            </w:tcBorders>
            <w:vAlign w:val="center"/>
          </w:tcPr>
          <w:p w14:paraId="4885901E" w14:textId="77777777" w:rsidR="00C31130" w:rsidRPr="00C31130" w:rsidRDefault="00C31130" w:rsidP="00C31130">
            <w:pPr>
              <w:widowControl/>
              <w:tabs>
                <w:tab w:val="left" w:pos="360"/>
              </w:tabs>
              <w:autoSpaceDE w:val="0"/>
              <w:autoSpaceDN w:val="0"/>
              <w:adjustRightInd w:val="0"/>
              <w:rPr>
                <w:rFonts w:ascii="Arial" w:hAnsi="Arial"/>
                <w:snapToGrid/>
                <w:color w:val="000000"/>
                <w:sz w:val="20"/>
              </w:rPr>
            </w:pPr>
            <w:r w:rsidRPr="00C31130">
              <w:rPr>
                <w:rFonts w:ascii="Arial" w:hAnsi="Arial"/>
                <w:snapToGrid/>
                <w:color w:val="000000"/>
                <w:sz w:val="20"/>
              </w:rPr>
              <w:t>Land Use</w:t>
            </w:r>
          </w:p>
          <w:p w14:paraId="46F6AD28" w14:textId="77777777" w:rsidR="00C31130" w:rsidRPr="00C31130" w:rsidRDefault="00C31130" w:rsidP="00C31130">
            <w:pPr>
              <w:widowControl/>
              <w:tabs>
                <w:tab w:val="left" w:pos="360"/>
              </w:tabs>
              <w:autoSpaceDE w:val="0"/>
              <w:autoSpaceDN w:val="0"/>
              <w:adjustRightInd w:val="0"/>
              <w:rPr>
                <w:rFonts w:ascii="Arial" w:hAnsi="Arial"/>
                <w:snapToGrid/>
                <w:color w:val="000000"/>
                <w:sz w:val="16"/>
              </w:rPr>
            </w:pPr>
            <w:r w:rsidRPr="00C31130">
              <w:rPr>
                <w:rFonts w:ascii="Arial" w:hAnsi="Arial"/>
                <w:snapToGrid/>
                <w:color w:val="000000"/>
                <w:sz w:val="16"/>
              </w:rPr>
              <w:t>(see Article 8 for land use definitions).</w:t>
            </w:r>
          </w:p>
          <w:p w14:paraId="005DC4B5" w14:textId="77777777" w:rsidR="00C31130" w:rsidRPr="00C31130" w:rsidRDefault="00C31130" w:rsidP="00C31130">
            <w:pPr>
              <w:widowControl/>
              <w:tabs>
                <w:tab w:val="left" w:pos="360"/>
              </w:tabs>
              <w:autoSpaceDE w:val="0"/>
              <w:autoSpaceDN w:val="0"/>
              <w:adjustRightInd w:val="0"/>
              <w:rPr>
                <w:rFonts w:ascii="Arial" w:hAnsi="Arial"/>
                <w:snapToGrid/>
                <w:color w:val="000000"/>
                <w:sz w:val="16"/>
              </w:rPr>
            </w:pPr>
            <w:r w:rsidRPr="00C31130">
              <w:rPr>
                <w:rFonts w:ascii="Arial" w:hAnsi="Arial"/>
                <w:snapToGrid/>
                <w:color w:val="000000"/>
                <w:sz w:val="16"/>
              </w:rPr>
              <w:tab/>
            </w:r>
          </w:p>
        </w:tc>
        <w:tc>
          <w:tcPr>
            <w:tcW w:w="907" w:type="dxa"/>
            <w:gridSpan w:val="2"/>
            <w:vAlign w:val="center"/>
          </w:tcPr>
          <w:p w14:paraId="284FF9D2" w14:textId="77777777" w:rsidR="00C31130" w:rsidRPr="00C31130" w:rsidRDefault="00C31130" w:rsidP="00C31130">
            <w:pPr>
              <w:widowControl/>
              <w:rPr>
                <w:rFonts w:ascii="Arial" w:hAnsi="Arial"/>
                <w:snapToGrid/>
                <w:color w:val="000000"/>
                <w:sz w:val="20"/>
              </w:rPr>
            </w:pPr>
          </w:p>
          <w:p w14:paraId="1F2FAB42" w14:textId="77777777" w:rsidR="00C31130" w:rsidRPr="00C31130" w:rsidRDefault="00C31130" w:rsidP="00C31130">
            <w:pPr>
              <w:widowControl/>
              <w:jc w:val="center"/>
              <w:rPr>
                <w:rFonts w:ascii="Arial" w:hAnsi="Arial"/>
                <w:b/>
                <w:snapToGrid/>
                <w:color w:val="000000"/>
                <w:sz w:val="20"/>
              </w:rPr>
            </w:pPr>
            <w:r w:rsidRPr="00C31130">
              <w:rPr>
                <w:rFonts w:ascii="Arial" w:hAnsi="Arial"/>
                <w:b/>
                <w:snapToGrid/>
                <w:color w:val="000000"/>
                <w:sz w:val="20"/>
              </w:rPr>
              <w:t>LO-RD</w:t>
            </w:r>
          </w:p>
          <w:p w14:paraId="02C9CD29" w14:textId="77777777" w:rsidR="00C31130" w:rsidRPr="00C31130" w:rsidRDefault="00C31130" w:rsidP="00C31130">
            <w:pPr>
              <w:widowControl/>
              <w:tabs>
                <w:tab w:val="left" w:pos="360"/>
              </w:tabs>
              <w:autoSpaceDE w:val="0"/>
              <w:autoSpaceDN w:val="0"/>
              <w:adjustRightInd w:val="0"/>
              <w:rPr>
                <w:rFonts w:ascii="Arial" w:hAnsi="Arial"/>
                <w:snapToGrid/>
                <w:color w:val="000000"/>
                <w:sz w:val="20"/>
              </w:rPr>
            </w:pPr>
          </w:p>
        </w:tc>
        <w:tc>
          <w:tcPr>
            <w:tcW w:w="889" w:type="dxa"/>
            <w:vAlign w:val="center"/>
          </w:tcPr>
          <w:p w14:paraId="12D04AA1" w14:textId="77777777" w:rsidR="00C31130" w:rsidRPr="00C31130" w:rsidRDefault="00C31130" w:rsidP="00C31130">
            <w:pPr>
              <w:widowControl/>
              <w:autoSpaceDE w:val="0"/>
              <w:autoSpaceDN w:val="0"/>
              <w:adjustRightInd w:val="0"/>
              <w:jc w:val="center"/>
              <w:rPr>
                <w:rFonts w:ascii="Arial" w:hAnsi="Arial"/>
                <w:b/>
                <w:bCs/>
                <w:snapToGrid/>
                <w:color w:val="000000"/>
                <w:sz w:val="20"/>
              </w:rPr>
            </w:pPr>
            <w:r w:rsidRPr="00C31130">
              <w:rPr>
                <w:rFonts w:ascii="Arial" w:hAnsi="Arial"/>
                <w:b/>
                <w:bCs/>
                <w:snapToGrid/>
                <w:color w:val="000000"/>
                <w:sz w:val="20"/>
              </w:rPr>
              <w:t>HO-RD</w:t>
            </w:r>
          </w:p>
        </w:tc>
        <w:tc>
          <w:tcPr>
            <w:tcW w:w="787" w:type="dxa"/>
            <w:vAlign w:val="center"/>
          </w:tcPr>
          <w:p w14:paraId="5BCBC6D3" w14:textId="77777777" w:rsidR="00C31130" w:rsidRPr="00C31130" w:rsidRDefault="00C31130" w:rsidP="00C31130">
            <w:pPr>
              <w:widowControl/>
              <w:autoSpaceDE w:val="0"/>
              <w:autoSpaceDN w:val="0"/>
              <w:adjustRightInd w:val="0"/>
              <w:jc w:val="center"/>
              <w:rPr>
                <w:rFonts w:ascii="Arial" w:hAnsi="Arial"/>
                <w:b/>
                <w:bCs/>
                <w:snapToGrid/>
                <w:color w:val="000000"/>
                <w:sz w:val="20"/>
                <w:vertAlign w:val="superscript"/>
              </w:rPr>
            </w:pPr>
            <w:r w:rsidRPr="00C31130">
              <w:rPr>
                <w:rFonts w:ascii="Arial" w:hAnsi="Arial"/>
                <w:b/>
                <w:bCs/>
                <w:snapToGrid/>
                <w:color w:val="000000"/>
                <w:sz w:val="20"/>
              </w:rPr>
              <w:t>LI</w:t>
            </w:r>
          </w:p>
        </w:tc>
        <w:tc>
          <w:tcPr>
            <w:tcW w:w="964" w:type="dxa"/>
            <w:vAlign w:val="center"/>
          </w:tcPr>
          <w:p w14:paraId="3397704F" w14:textId="77777777" w:rsidR="00C31130" w:rsidRPr="00C31130" w:rsidRDefault="00C31130" w:rsidP="00C31130">
            <w:pPr>
              <w:widowControl/>
              <w:autoSpaceDE w:val="0"/>
              <w:autoSpaceDN w:val="0"/>
              <w:adjustRightInd w:val="0"/>
              <w:jc w:val="center"/>
              <w:rPr>
                <w:rFonts w:ascii="Arial" w:hAnsi="Arial"/>
                <w:b/>
                <w:bCs/>
                <w:snapToGrid/>
                <w:color w:val="000000"/>
                <w:sz w:val="20"/>
              </w:rPr>
            </w:pPr>
            <w:r w:rsidRPr="00C31130">
              <w:rPr>
                <w:rFonts w:ascii="Arial" w:hAnsi="Arial"/>
                <w:b/>
                <w:bCs/>
                <w:snapToGrid/>
                <w:color w:val="000000"/>
                <w:sz w:val="20"/>
              </w:rPr>
              <w:t>HI</w:t>
            </w:r>
          </w:p>
        </w:tc>
        <w:tc>
          <w:tcPr>
            <w:tcW w:w="2262" w:type="dxa"/>
            <w:tcBorders>
              <w:right w:val="nil"/>
            </w:tcBorders>
            <w:vAlign w:val="center"/>
          </w:tcPr>
          <w:p w14:paraId="53BC5081" w14:textId="77777777" w:rsidR="00C31130" w:rsidRPr="00C31130" w:rsidRDefault="00C31130" w:rsidP="00C31130">
            <w:pPr>
              <w:widowControl/>
              <w:autoSpaceDE w:val="0"/>
              <w:autoSpaceDN w:val="0"/>
              <w:adjustRightInd w:val="0"/>
              <w:jc w:val="center"/>
              <w:rPr>
                <w:rFonts w:ascii="Arial" w:hAnsi="Arial"/>
                <w:b/>
                <w:bCs/>
                <w:snapToGrid/>
                <w:color w:val="000000"/>
                <w:sz w:val="20"/>
              </w:rPr>
            </w:pPr>
            <w:r w:rsidRPr="00C31130">
              <w:rPr>
                <w:rFonts w:ascii="Arial" w:hAnsi="Arial"/>
                <w:b/>
                <w:bCs/>
                <w:snapToGrid/>
                <w:color w:val="000000"/>
                <w:sz w:val="20"/>
              </w:rPr>
              <w:t>Additional Regulations</w:t>
            </w:r>
          </w:p>
        </w:tc>
      </w:tr>
      <w:tr w:rsidR="00C31130" w:rsidRPr="00C31130" w14:paraId="6C39E2FA" w14:textId="77777777" w:rsidTr="00C31130">
        <w:trPr>
          <w:jc w:val="center"/>
        </w:trPr>
        <w:tc>
          <w:tcPr>
            <w:tcW w:w="8550" w:type="dxa"/>
            <w:gridSpan w:val="7"/>
            <w:tcBorders>
              <w:left w:val="nil"/>
              <w:right w:val="nil"/>
            </w:tcBorders>
            <w:shd w:val="clear" w:color="auto" w:fill="1F4E79"/>
          </w:tcPr>
          <w:p w14:paraId="321BB6A0" w14:textId="77777777" w:rsidR="00C31130" w:rsidRPr="00C31130" w:rsidRDefault="00C31130" w:rsidP="00C31130">
            <w:pPr>
              <w:widowControl/>
              <w:rPr>
                <w:snapToGrid/>
                <w:sz w:val="22"/>
                <w:szCs w:val="24"/>
              </w:rPr>
            </w:pPr>
            <w:r w:rsidRPr="00C31130">
              <w:rPr>
                <w:rFonts w:ascii="Arial" w:hAnsi="Arial"/>
                <w:b/>
                <w:snapToGrid/>
                <w:color w:val="FFFFFF"/>
                <w:sz w:val="20"/>
                <w:szCs w:val="24"/>
              </w:rPr>
              <w:t>Residential Uses</w:t>
            </w:r>
          </w:p>
        </w:tc>
      </w:tr>
      <w:tr w:rsidR="00C31130" w:rsidRPr="00C31130" w14:paraId="1369ACDD" w14:textId="77777777" w:rsidTr="001E24B3">
        <w:trPr>
          <w:jc w:val="center"/>
        </w:trPr>
        <w:tc>
          <w:tcPr>
            <w:tcW w:w="2741" w:type="dxa"/>
            <w:tcBorders>
              <w:left w:val="nil"/>
            </w:tcBorders>
            <w:vAlign w:val="center"/>
          </w:tcPr>
          <w:p w14:paraId="03C57C46"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Caretaker Housing</w:t>
            </w:r>
          </w:p>
        </w:tc>
        <w:tc>
          <w:tcPr>
            <w:tcW w:w="907" w:type="dxa"/>
            <w:gridSpan w:val="2"/>
            <w:vAlign w:val="center"/>
          </w:tcPr>
          <w:p w14:paraId="4A3D28D3"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889" w:type="dxa"/>
            <w:vAlign w:val="center"/>
          </w:tcPr>
          <w:p w14:paraId="2754049D"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787" w:type="dxa"/>
            <w:vAlign w:val="center"/>
          </w:tcPr>
          <w:p w14:paraId="5D41CC55"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964" w:type="dxa"/>
            <w:vAlign w:val="center"/>
          </w:tcPr>
          <w:p w14:paraId="4048B5CA"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2262" w:type="dxa"/>
            <w:tcBorders>
              <w:right w:val="nil"/>
            </w:tcBorders>
            <w:vAlign w:val="center"/>
          </w:tcPr>
          <w:p w14:paraId="4072E937" w14:textId="77777777" w:rsidR="00C31130" w:rsidRPr="00C31130" w:rsidRDefault="00C31130" w:rsidP="00C31130">
            <w:pPr>
              <w:widowControl/>
              <w:autoSpaceDE w:val="0"/>
              <w:autoSpaceDN w:val="0"/>
              <w:adjustRightInd w:val="0"/>
              <w:jc w:val="center"/>
              <w:rPr>
                <w:rFonts w:ascii="Arial" w:hAnsi="Arial"/>
                <w:b/>
                <w:i/>
                <w:snapToGrid/>
                <w:color w:val="FF0000"/>
                <w:sz w:val="18"/>
                <w:szCs w:val="18"/>
              </w:rPr>
            </w:pPr>
            <w:r w:rsidRPr="00C31130">
              <w:rPr>
                <w:rFonts w:ascii="Arial" w:hAnsi="Arial"/>
                <w:snapToGrid/>
                <w:sz w:val="18"/>
                <w:szCs w:val="18"/>
              </w:rPr>
              <w:t>Section 18.60.060</w:t>
            </w:r>
          </w:p>
        </w:tc>
      </w:tr>
      <w:tr w:rsidR="00C31130" w:rsidRPr="00C31130" w14:paraId="29D69803" w14:textId="77777777" w:rsidTr="001E24B3">
        <w:trPr>
          <w:jc w:val="center"/>
        </w:trPr>
        <w:tc>
          <w:tcPr>
            <w:tcW w:w="2741" w:type="dxa"/>
            <w:tcBorders>
              <w:left w:val="nil"/>
            </w:tcBorders>
            <w:vAlign w:val="center"/>
          </w:tcPr>
          <w:p w14:paraId="58195182"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bookmarkStart w:id="35" w:name="_Hlk513810303"/>
            <w:r w:rsidRPr="00C31130">
              <w:rPr>
                <w:rFonts w:ascii="Arial" w:hAnsi="Arial"/>
                <w:snapToGrid/>
                <w:sz w:val="18"/>
                <w:szCs w:val="18"/>
              </w:rPr>
              <w:t>Transitional Housing Facilities</w:t>
            </w:r>
          </w:p>
        </w:tc>
        <w:tc>
          <w:tcPr>
            <w:tcW w:w="907" w:type="dxa"/>
            <w:gridSpan w:val="2"/>
            <w:vAlign w:val="center"/>
          </w:tcPr>
          <w:p w14:paraId="5E58BD0B"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vAlign w:val="center"/>
          </w:tcPr>
          <w:p w14:paraId="0D594084"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340CC28C"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MUP</w:t>
            </w:r>
          </w:p>
        </w:tc>
        <w:tc>
          <w:tcPr>
            <w:tcW w:w="964" w:type="dxa"/>
          </w:tcPr>
          <w:p w14:paraId="68905058" w14:textId="77777777" w:rsidR="00C31130" w:rsidRPr="00C31130" w:rsidRDefault="00C31130" w:rsidP="00C31130">
            <w:pPr>
              <w:widowControl/>
              <w:autoSpaceDE w:val="0"/>
              <w:autoSpaceDN w:val="0"/>
              <w:adjustRightInd w:val="0"/>
              <w:jc w:val="center"/>
              <w:rPr>
                <w:rFonts w:ascii="Arial" w:hAnsi="Arial"/>
                <w:snapToGrid/>
                <w:sz w:val="18"/>
                <w:szCs w:val="18"/>
                <w:highlight w:val="yellow"/>
              </w:rPr>
            </w:pPr>
            <w:r w:rsidRPr="00C31130">
              <w:rPr>
                <w:rFonts w:ascii="Arial" w:hAnsi="Arial"/>
                <w:snapToGrid/>
                <w:sz w:val="18"/>
                <w:szCs w:val="18"/>
              </w:rPr>
              <w:t>-</w:t>
            </w:r>
          </w:p>
        </w:tc>
        <w:tc>
          <w:tcPr>
            <w:tcW w:w="2262" w:type="dxa"/>
            <w:tcBorders>
              <w:right w:val="nil"/>
            </w:tcBorders>
            <w:vAlign w:val="center"/>
          </w:tcPr>
          <w:p w14:paraId="036737DC" w14:textId="77777777" w:rsidR="00C31130" w:rsidRPr="00C31130" w:rsidRDefault="00C31130" w:rsidP="00C31130">
            <w:pPr>
              <w:widowControl/>
              <w:autoSpaceDE w:val="0"/>
              <w:autoSpaceDN w:val="0"/>
              <w:adjustRightInd w:val="0"/>
              <w:jc w:val="center"/>
              <w:rPr>
                <w:rFonts w:ascii="Arial" w:hAnsi="Arial"/>
                <w:snapToGrid/>
                <w:sz w:val="18"/>
                <w:szCs w:val="18"/>
              </w:rPr>
            </w:pPr>
          </w:p>
        </w:tc>
      </w:tr>
      <w:bookmarkEnd w:id="35"/>
      <w:tr w:rsidR="00C31130" w:rsidRPr="00C31130" w14:paraId="178115F5" w14:textId="77777777" w:rsidTr="00C31130">
        <w:trPr>
          <w:jc w:val="center"/>
        </w:trPr>
        <w:tc>
          <w:tcPr>
            <w:tcW w:w="8550" w:type="dxa"/>
            <w:gridSpan w:val="7"/>
            <w:tcBorders>
              <w:left w:val="nil"/>
              <w:right w:val="nil"/>
            </w:tcBorders>
            <w:shd w:val="clear" w:color="auto" w:fill="1F4E79"/>
          </w:tcPr>
          <w:p w14:paraId="2892818F" w14:textId="77777777" w:rsidR="00C31130" w:rsidRPr="00C31130" w:rsidRDefault="00C31130" w:rsidP="00C31130">
            <w:pPr>
              <w:widowControl/>
              <w:rPr>
                <w:snapToGrid/>
                <w:sz w:val="22"/>
                <w:szCs w:val="24"/>
              </w:rPr>
            </w:pPr>
            <w:r w:rsidRPr="00C31130">
              <w:rPr>
                <w:rFonts w:ascii="Arial" w:hAnsi="Arial"/>
                <w:b/>
                <w:snapToGrid/>
                <w:color w:val="FFFFFF"/>
                <w:sz w:val="20"/>
                <w:szCs w:val="24"/>
              </w:rPr>
              <w:t>Human Services Uses</w:t>
            </w:r>
          </w:p>
        </w:tc>
      </w:tr>
      <w:tr w:rsidR="00C31130" w:rsidRPr="00C31130" w14:paraId="41093318" w14:textId="77777777" w:rsidTr="001E24B3">
        <w:trPr>
          <w:jc w:val="center"/>
        </w:trPr>
        <w:tc>
          <w:tcPr>
            <w:tcW w:w="2741" w:type="dxa"/>
            <w:tcBorders>
              <w:left w:val="nil"/>
            </w:tcBorders>
            <w:vAlign w:val="center"/>
          </w:tcPr>
          <w:p w14:paraId="4E3404A9"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Community Care Facilities</w:t>
            </w:r>
          </w:p>
        </w:tc>
        <w:tc>
          <w:tcPr>
            <w:tcW w:w="907" w:type="dxa"/>
            <w:gridSpan w:val="2"/>
            <w:vAlign w:val="center"/>
          </w:tcPr>
          <w:p w14:paraId="3CA3AB20"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MUP</w:t>
            </w:r>
          </w:p>
        </w:tc>
        <w:tc>
          <w:tcPr>
            <w:tcW w:w="889" w:type="dxa"/>
            <w:vAlign w:val="center"/>
          </w:tcPr>
          <w:p w14:paraId="6DE8BB65"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w:t>
            </w:r>
          </w:p>
        </w:tc>
        <w:tc>
          <w:tcPr>
            <w:tcW w:w="787" w:type="dxa"/>
            <w:vAlign w:val="center"/>
          </w:tcPr>
          <w:p w14:paraId="146A0A8E"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w:t>
            </w:r>
          </w:p>
        </w:tc>
        <w:tc>
          <w:tcPr>
            <w:tcW w:w="964" w:type="dxa"/>
            <w:vAlign w:val="center"/>
          </w:tcPr>
          <w:p w14:paraId="43239C9D"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483C0143" w14:textId="77777777" w:rsidR="00C31130" w:rsidRPr="00C31130" w:rsidRDefault="00C31130" w:rsidP="00C31130">
            <w:pPr>
              <w:widowControl/>
              <w:autoSpaceDE w:val="0"/>
              <w:autoSpaceDN w:val="0"/>
              <w:adjustRightInd w:val="0"/>
              <w:jc w:val="center"/>
              <w:rPr>
                <w:rFonts w:ascii="Arial" w:hAnsi="Arial"/>
                <w:i/>
                <w:snapToGrid/>
                <w:color w:val="C00000"/>
                <w:sz w:val="18"/>
                <w:szCs w:val="18"/>
              </w:rPr>
            </w:pPr>
          </w:p>
        </w:tc>
      </w:tr>
      <w:tr w:rsidR="00C31130" w:rsidRPr="00C31130" w14:paraId="604CBAA2" w14:textId="77777777" w:rsidTr="001E24B3">
        <w:trPr>
          <w:jc w:val="center"/>
        </w:trPr>
        <w:tc>
          <w:tcPr>
            <w:tcW w:w="2741" w:type="dxa"/>
            <w:tcBorders>
              <w:left w:val="nil"/>
            </w:tcBorders>
            <w:vAlign w:val="center"/>
          </w:tcPr>
          <w:p w14:paraId="18F9EBB3"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Low-barrier Navigation Centers</w:t>
            </w:r>
          </w:p>
        </w:tc>
        <w:tc>
          <w:tcPr>
            <w:tcW w:w="907" w:type="dxa"/>
            <w:gridSpan w:val="2"/>
            <w:vAlign w:val="center"/>
          </w:tcPr>
          <w:p w14:paraId="46D3EC8C"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vAlign w:val="center"/>
          </w:tcPr>
          <w:p w14:paraId="4B268B61"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w:t>
            </w:r>
          </w:p>
        </w:tc>
        <w:tc>
          <w:tcPr>
            <w:tcW w:w="787" w:type="dxa"/>
            <w:vAlign w:val="center"/>
          </w:tcPr>
          <w:p w14:paraId="20BDDDE2"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MUP</w:t>
            </w:r>
          </w:p>
        </w:tc>
        <w:tc>
          <w:tcPr>
            <w:tcW w:w="964" w:type="dxa"/>
            <w:vAlign w:val="center"/>
          </w:tcPr>
          <w:p w14:paraId="2EF5F22E"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2C58A8B4" w14:textId="77777777" w:rsidR="00C31130" w:rsidRPr="00C31130" w:rsidRDefault="00C31130" w:rsidP="00C31130">
            <w:pPr>
              <w:widowControl/>
              <w:autoSpaceDE w:val="0"/>
              <w:autoSpaceDN w:val="0"/>
              <w:adjustRightInd w:val="0"/>
              <w:jc w:val="center"/>
              <w:rPr>
                <w:rFonts w:ascii="Arial" w:hAnsi="Arial"/>
                <w:i/>
                <w:snapToGrid/>
                <w:color w:val="C00000"/>
                <w:sz w:val="18"/>
                <w:szCs w:val="18"/>
              </w:rPr>
            </w:pPr>
          </w:p>
        </w:tc>
      </w:tr>
      <w:tr w:rsidR="00C31130" w:rsidRPr="00C31130" w14:paraId="0A07174F" w14:textId="77777777" w:rsidTr="001E24B3">
        <w:trPr>
          <w:jc w:val="center"/>
        </w:trPr>
        <w:tc>
          <w:tcPr>
            <w:tcW w:w="2741" w:type="dxa"/>
            <w:tcBorders>
              <w:left w:val="nil"/>
            </w:tcBorders>
            <w:vAlign w:val="center"/>
          </w:tcPr>
          <w:p w14:paraId="7AA0D05C"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Emergency Shelters</w:t>
            </w:r>
          </w:p>
        </w:tc>
        <w:tc>
          <w:tcPr>
            <w:tcW w:w="907" w:type="dxa"/>
            <w:gridSpan w:val="2"/>
            <w:vAlign w:val="center"/>
          </w:tcPr>
          <w:p w14:paraId="06664EC3"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vAlign w:val="center"/>
          </w:tcPr>
          <w:p w14:paraId="1DE853B4" w14:textId="77777777" w:rsidR="00C31130" w:rsidRPr="00C31130" w:rsidDel="00397820" w:rsidRDefault="00C31130" w:rsidP="00C31130">
            <w:pPr>
              <w:widowControl/>
              <w:jc w:val="center"/>
              <w:rPr>
                <w:rFonts w:ascii="Arial" w:hAnsi="Arial"/>
                <w:b/>
                <w:snapToGrid/>
                <w:sz w:val="18"/>
                <w:szCs w:val="18"/>
              </w:rPr>
            </w:pPr>
            <w:r w:rsidRPr="00C31130">
              <w:rPr>
                <w:rFonts w:ascii="Arial" w:hAnsi="Arial"/>
                <w:snapToGrid/>
                <w:sz w:val="18"/>
                <w:szCs w:val="18"/>
              </w:rPr>
              <w:t>-</w:t>
            </w:r>
          </w:p>
        </w:tc>
        <w:tc>
          <w:tcPr>
            <w:tcW w:w="787" w:type="dxa"/>
            <w:vAlign w:val="center"/>
          </w:tcPr>
          <w:p w14:paraId="74DFD117" w14:textId="77777777" w:rsidR="00C31130" w:rsidRPr="00C31130" w:rsidDel="00397820" w:rsidRDefault="00C31130" w:rsidP="00C31130">
            <w:pPr>
              <w:widowControl/>
              <w:jc w:val="center"/>
              <w:rPr>
                <w:rFonts w:ascii="Arial" w:hAnsi="Arial"/>
                <w:b/>
                <w:snapToGrid/>
                <w:sz w:val="18"/>
                <w:szCs w:val="18"/>
              </w:rPr>
            </w:pPr>
            <w:r w:rsidRPr="00C31130">
              <w:rPr>
                <w:rFonts w:ascii="Arial" w:hAnsi="Arial"/>
                <w:snapToGrid/>
                <w:sz w:val="18"/>
                <w:szCs w:val="18"/>
              </w:rPr>
              <w:t>MUP</w:t>
            </w:r>
          </w:p>
        </w:tc>
        <w:tc>
          <w:tcPr>
            <w:tcW w:w="964" w:type="dxa"/>
          </w:tcPr>
          <w:p w14:paraId="4965621B"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51717E4C"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Section 18.60.110</w:t>
            </w:r>
          </w:p>
        </w:tc>
      </w:tr>
      <w:tr w:rsidR="00C31130" w:rsidRPr="00C31130" w14:paraId="5B92C631" w14:textId="77777777" w:rsidTr="00C31130">
        <w:trPr>
          <w:jc w:val="center"/>
        </w:trPr>
        <w:tc>
          <w:tcPr>
            <w:tcW w:w="8550" w:type="dxa"/>
            <w:gridSpan w:val="7"/>
            <w:tcBorders>
              <w:left w:val="nil"/>
              <w:right w:val="nil"/>
            </w:tcBorders>
            <w:shd w:val="clear" w:color="auto" w:fill="1F4E79"/>
          </w:tcPr>
          <w:p w14:paraId="4D15E22D" w14:textId="77777777" w:rsidR="00C31130" w:rsidRPr="00C31130" w:rsidRDefault="00C31130" w:rsidP="00C31130">
            <w:pPr>
              <w:widowControl/>
              <w:rPr>
                <w:rFonts w:ascii="Arial" w:hAnsi="Arial"/>
                <w:snapToGrid/>
                <w:sz w:val="18"/>
                <w:szCs w:val="18"/>
              </w:rPr>
            </w:pPr>
            <w:r w:rsidRPr="00C31130">
              <w:rPr>
                <w:rFonts w:ascii="Arial" w:hAnsi="Arial"/>
                <w:b/>
                <w:snapToGrid/>
                <w:color w:val="FFFFFF"/>
                <w:sz w:val="20"/>
                <w:szCs w:val="24"/>
              </w:rPr>
              <w:t>Recreation, Education, and Public Assembly Uses</w:t>
            </w:r>
          </w:p>
        </w:tc>
      </w:tr>
      <w:tr w:rsidR="00C31130" w:rsidRPr="00C31130" w14:paraId="369B4604" w14:textId="77777777" w:rsidTr="001E24B3">
        <w:trPr>
          <w:jc w:val="center"/>
        </w:trPr>
        <w:tc>
          <w:tcPr>
            <w:tcW w:w="2741" w:type="dxa"/>
            <w:tcBorders>
              <w:left w:val="nil"/>
            </w:tcBorders>
            <w:vAlign w:val="center"/>
          </w:tcPr>
          <w:p w14:paraId="28CA2A95"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 xml:space="preserve">Cemeteries and Mausoleums </w:t>
            </w:r>
          </w:p>
        </w:tc>
        <w:tc>
          <w:tcPr>
            <w:tcW w:w="907" w:type="dxa"/>
            <w:gridSpan w:val="2"/>
            <w:vAlign w:val="center"/>
          </w:tcPr>
          <w:p w14:paraId="6ED0555E"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vAlign w:val="center"/>
          </w:tcPr>
          <w:p w14:paraId="4967DCAD"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3089B77C"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964" w:type="dxa"/>
            <w:vAlign w:val="center"/>
          </w:tcPr>
          <w:p w14:paraId="2E50D355"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2262" w:type="dxa"/>
            <w:tcBorders>
              <w:right w:val="nil"/>
            </w:tcBorders>
            <w:vAlign w:val="center"/>
          </w:tcPr>
          <w:p w14:paraId="6DC84210"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0C2909" w:rsidRPr="00C31130" w14:paraId="1480DFCE" w14:textId="77777777" w:rsidTr="001E24B3">
        <w:trPr>
          <w:jc w:val="center"/>
        </w:trPr>
        <w:tc>
          <w:tcPr>
            <w:tcW w:w="2741" w:type="dxa"/>
            <w:tcBorders>
              <w:left w:val="nil"/>
            </w:tcBorders>
            <w:vAlign w:val="center"/>
          </w:tcPr>
          <w:p w14:paraId="48ADDA86" w14:textId="2C58EE0E" w:rsidR="000C2909" w:rsidRPr="000C2909" w:rsidRDefault="000C2909" w:rsidP="00C31130">
            <w:pPr>
              <w:widowControl/>
              <w:tabs>
                <w:tab w:val="left" w:pos="360"/>
              </w:tabs>
              <w:autoSpaceDE w:val="0"/>
              <w:autoSpaceDN w:val="0"/>
              <w:adjustRightInd w:val="0"/>
              <w:rPr>
                <w:rFonts w:ascii="Arial" w:hAnsi="Arial"/>
                <w:snapToGrid/>
                <w:sz w:val="18"/>
                <w:szCs w:val="18"/>
                <w:highlight w:val="yellow"/>
              </w:rPr>
            </w:pPr>
            <w:bookmarkStart w:id="36" w:name="_Hlk196124719"/>
            <w:r w:rsidRPr="000C2909">
              <w:rPr>
                <w:rFonts w:ascii="Arial" w:hAnsi="Arial"/>
                <w:snapToGrid/>
                <w:sz w:val="18"/>
                <w:szCs w:val="18"/>
                <w:highlight w:val="yellow"/>
              </w:rPr>
              <w:t>Commercial Recreation Facilities, Indoor</w:t>
            </w:r>
          </w:p>
        </w:tc>
        <w:tc>
          <w:tcPr>
            <w:tcW w:w="907" w:type="dxa"/>
            <w:gridSpan w:val="2"/>
            <w:vAlign w:val="center"/>
          </w:tcPr>
          <w:p w14:paraId="50A52BE8" w14:textId="0B329F27" w:rsidR="000C2909" w:rsidRPr="000C2909" w:rsidRDefault="000C2909" w:rsidP="00C31130">
            <w:pPr>
              <w:widowControl/>
              <w:tabs>
                <w:tab w:val="left" w:pos="360"/>
              </w:tabs>
              <w:autoSpaceDE w:val="0"/>
              <w:autoSpaceDN w:val="0"/>
              <w:adjustRightInd w:val="0"/>
              <w:jc w:val="center"/>
              <w:rPr>
                <w:rFonts w:ascii="Arial" w:hAnsi="Arial"/>
                <w:snapToGrid/>
                <w:sz w:val="18"/>
                <w:szCs w:val="18"/>
                <w:highlight w:val="yellow"/>
              </w:rPr>
            </w:pPr>
            <w:r w:rsidRPr="000C2909">
              <w:rPr>
                <w:rFonts w:ascii="Arial" w:hAnsi="Arial"/>
                <w:snapToGrid/>
                <w:sz w:val="18"/>
                <w:szCs w:val="18"/>
                <w:highlight w:val="yellow"/>
              </w:rPr>
              <w:t>MUP</w:t>
            </w:r>
          </w:p>
        </w:tc>
        <w:tc>
          <w:tcPr>
            <w:tcW w:w="889" w:type="dxa"/>
            <w:vAlign w:val="center"/>
          </w:tcPr>
          <w:p w14:paraId="6B924C54" w14:textId="30105AC9" w:rsidR="000C2909" w:rsidRPr="000C2909" w:rsidRDefault="000C2909" w:rsidP="00C31130">
            <w:pPr>
              <w:widowControl/>
              <w:tabs>
                <w:tab w:val="left" w:pos="360"/>
              </w:tabs>
              <w:autoSpaceDE w:val="0"/>
              <w:autoSpaceDN w:val="0"/>
              <w:adjustRightInd w:val="0"/>
              <w:jc w:val="center"/>
              <w:rPr>
                <w:rFonts w:ascii="Arial" w:hAnsi="Arial"/>
                <w:snapToGrid/>
                <w:sz w:val="18"/>
                <w:szCs w:val="18"/>
                <w:highlight w:val="yellow"/>
              </w:rPr>
            </w:pPr>
            <w:r w:rsidRPr="000C2909">
              <w:rPr>
                <w:rFonts w:ascii="Arial" w:hAnsi="Arial"/>
                <w:snapToGrid/>
                <w:sz w:val="18"/>
                <w:szCs w:val="18"/>
                <w:highlight w:val="yellow"/>
              </w:rPr>
              <w:t>MUP</w:t>
            </w:r>
          </w:p>
        </w:tc>
        <w:tc>
          <w:tcPr>
            <w:tcW w:w="787" w:type="dxa"/>
            <w:vAlign w:val="center"/>
          </w:tcPr>
          <w:p w14:paraId="668725AE" w14:textId="7E778CA9" w:rsidR="000C2909" w:rsidRPr="000C2909" w:rsidRDefault="000C2909" w:rsidP="00C31130">
            <w:pPr>
              <w:widowControl/>
              <w:tabs>
                <w:tab w:val="left" w:pos="360"/>
              </w:tabs>
              <w:autoSpaceDE w:val="0"/>
              <w:autoSpaceDN w:val="0"/>
              <w:adjustRightInd w:val="0"/>
              <w:jc w:val="center"/>
              <w:rPr>
                <w:rFonts w:ascii="Arial" w:hAnsi="Arial"/>
                <w:snapToGrid/>
                <w:sz w:val="18"/>
                <w:szCs w:val="18"/>
                <w:highlight w:val="yellow"/>
              </w:rPr>
            </w:pPr>
            <w:r w:rsidRPr="000C2909">
              <w:rPr>
                <w:rFonts w:ascii="Arial" w:hAnsi="Arial"/>
                <w:snapToGrid/>
                <w:sz w:val="18"/>
                <w:szCs w:val="18"/>
                <w:highlight w:val="yellow"/>
              </w:rPr>
              <w:t>-</w:t>
            </w:r>
          </w:p>
        </w:tc>
        <w:tc>
          <w:tcPr>
            <w:tcW w:w="964" w:type="dxa"/>
            <w:vAlign w:val="center"/>
          </w:tcPr>
          <w:p w14:paraId="69BD6517" w14:textId="4B5C1FB6" w:rsidR="000C2909" w:rsidRPr="000C2909" w:rsidRDefault="000C2909" w:rsidP="00C31130">
            <w:pPr>
              <w:widowControl/>
              <w:autoSpaceDE w:val="0"/>
              <w:autoSpaceDN w:val="0"/>
              <w:adjustRightInd w:val="0"/>
              <w:jc w:val="center"/>
              <w:rPr>
                <w:rFonts w:ascii="Arial" w:hAnsi="Arial"/>
                <w:snapToGrid/>
                <w:sz w:val="18"/>
                <w:szCs w:val="18"/>
                <w:highlight w:val="yellow"/>
              </w:rPr>
            </w:pPr>
            <w:r w:rsidRPr="000C2909">
              <w:rPr>
                <w:rFonts w:ascii="Arial" w:hAnsi="Arial"/>
                <w:snapToGrid/>
                <w:sz w:val="18"/>
                <w:szCs w:val="18"/>
                <w:highlight w:val="yellow"/>
              </w:rPr>
              <w:t>-</w:t>
            </w:r>
          </w:p>
        </w:tc>
        <w:tc>
          <w:tcPr>
            <w:tcW w:w="2262" w:type="dxa"/>
            <w:tcBorders>
              <w:right w:val="nil"/>
            </w:tcBorders>
            <w:vAlign w:val="center"/>
          </w:tcPr>
          <w:p w14:paraId="21DC1E3D" w14:textId="08522A84" w:rsidR="000C2909" w:rsidRPr="000C2909" w:rsidRDefault="000C2909" w:rsidP="00C31130">
            <w:pPr>
              <w:widowControl/>
              <w:autoSpaceDE w:val="0"/>
              <w:autoSpaceDN w:val="0"/>
              <w:adjustRightInd w:val="0"/>
              <w:jc w:val="center"/>
              <w:rPr>
                <w:rFonts w:ascii="Arial" w:hAnsi="Arial"/>
                <w:snapToGrid/>
                <w:sz w:val="18"/>
                <w:szCs w:val="18"/>
                <w:highlight w:val="yellow"/>
              </w:rPr>
            </w:pPr>
            <w:r w:rsidRPr="000C2909">
              <w:rPr>
                <w:rFonts w:ascii="Arial" w:hAnsi="Arial"/>
                <w:snapToGrid/>
                <w:sz w:val="18"/>
                <w:szCs w:val="18"/>
                <w:highlight w:val="yellow"/>
              </w:rPr>
              <w:t>Required to be located in a General Plan Exception Area</w:t>
            </w:r>
          </w:p>
        </w:tc>
      </w:tr>
      <w:bookmarkEnd w:id="36"/>
      <w:tr w:rsidR="00C31130" w:rsidRPr="00C31130" w14:paraId="3C529428" w14:textId="77777777" w:rsidTr="001E24B3">
        <w:trPr>
          <w:jc w:val="center"/>
        </w:trPr>
        <w:tc>
          <w:tcPr>
            <w:tcW w:w="2741" w:type="dxa"/>
            <w:tcBorders>
              <w:left w:val="nil"/>
            </w:tcBorders>
            <w:vAlign w:val="center"/>
          </w:tcPr>
          <w:p w14:paraId="7DD9D7FF"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Commercial Recreation Facilities, Outdoor</w:t>
            </w:r>
          </w:p>
        </w:tc>
        <w:tc>
          <w:tcPr>
            <w:tcW w:w="907" w:type="dxa"/>
            <w:gridSpan w:val="2"/>
            <w:vAlign w:val="center"/>
          </w:tcPr>
          <w:p w14:paraId="29405BF5"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MUP</w:t>
            </w:r>
          </w:p>
        </w:tc>
        <w:tc>
          <w:tcPr>
            <w:tcW w:w="889" w:type="dxa"/>
            <w:vAlign w:val="center"/>
          </w:tcPr>
          <w:p w14:paraId="25148578"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MUP</w:t>
            </w:r>
          </w:p>
        </w:tc>
        <w:tc>
          <w:tcPr>
            <w:tcW w:w="787" w:type="dxa"/>
            <w:vAlign w:val="center"/>
          </w:tcPr>
          <w:p w14:paraId="1F5120AA"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964" w:type="dxa"/>
            <w:vAlign w:val="center"/>
          </w:tcPr>
          <w:p w14:paraId="065EEBF5"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028ED373" w14:textId="338B545D" w:rsidR="00C31130" w:rsidRPr="000C2909" w:rsidRDefault="000C2909" w:rsidP="00C31130">
            <w:pPr>
              <w:widowControl/>
              <w:autoSpaceDE w:val="0"/>
              <w:autoSpaceDN w:val="0"/>
              <w:adjustRightInd w:val="0"/>
              <w:jc w:val="center"/>
              <w:rPr>
                <w:rFonts w:ascii="Arial" w:hAnsi="Arial"/>
                <w:snapToGrid/>
                <w:sz w:val="18"/>
                <w:szCs w:val="18"/>
                <w:highlight w:val="yellow"/>
              </w:rPr>
            </w:pPr>
            <w:r w:rsidRPr="000C2909">
              <w:rPr>
                <w:rFonts w:ascii="Arial" w:hAnsi="Arial"/>
                <w:snapToGrid/>
                <w:sz w:val="18"/>
                <w:szCs w:val="18"/>
                <w:highlight w:val="yellow"/>
              </w:rPr>
              <w:t>Required to be located in a General Plan Exception Area</w:t>
            </w:r>
          </w:p>
        </w:tc>
      </w:tr>
      <w:tr w:rsidR="00C31130" w:rsidRPr="00C31130" w14:paraId="72CC325E" w14:textId="77777777" w:rsidTr="001E24B3">
        <w:trPr>
          <w:jc w:val="center"/>
        </w:trPr>
        <w:tc>
          <w:tcPr>
            <w:tcW w:w="2741" w:type="dxa"/>
            <w:tcBorders>
              <w:left w:val="nil"/>
            </w:tcBorders>
            <w:vAlign w:val="center"/>
          </w:tcPr>
          <w:p w14:paraId="470A90E9"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Commercial recreation Facilities, Outdoor Ancillary</w:t>
            </w:r>
          </w:p>
        </w:tc>
        <w:tc>
          <w:tcPr>
            <w:tcW w:w="907" w:type="dxa"/>
            <w:gridSpan w:val="2"/>
            <w:vAlign w:val="center"/>
          </w:tcPr>
          <w:p w14:paraId="7B6604F8"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13D9A57E"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1FAE8EF1"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964" w:type="dxa"/>
            <w:vAlign w:val="center"/>
          </w:tcPr>
          <w:p w14:paraId="06AE87ED"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70A13070"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0651B2B6" w14:textId="77777777" w:rsidTr="001E24B3">
        <w:trPr>
          <w:jc w:val="center"/>
        </w:trPr>
        <w:tc>
          <w:tcPr>
            <w:tcW w:w="2741" w:type="dxa"/>
            <w:tcBorders>
              <w:left w:val="nil"/>
            </w:tcBorders>
            <w:vAlign w:val="center"/>
          </w:tcPr>
          <w:p w14:paraId="1EB53FC1"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Crematories</w:t>
            </w:r>
          </w:p>
        </w:tc>
        <w:tc>
          <w:tcPr>
            <w:tcW w:w="907" w:type="dxa"/>
            <w:gridSpan w:val="2"/>
            <w:vAlign w:val="center"/>
          </w:tcPr>
          <w:p w14:paraId="2A5B8F7A"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vAlign w:val="center"/>
          </w:tcPr>
          <w:p w14:paraId="159C1649"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200FB5A1"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964" w:type="dxa"/>
            <w:vAlign w:val="center"/>
          </w:tcPr>
          <w:p w14:paraId="15B7A36E"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2262" w:type="dxa"/>
            <w:tcBorders>
              <w:right w:val="nil"/>
            </w:tcBorders>
            <w:vAlign w:val="center"/>
          </w:tcPr>
          <w:p w14:paraId="41056071"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7418F0FA" w14:textId="77777777" w:rsidTr="001E24B3">
        <w:trPr>
          <w:jc w:val="center"/>
        </w:trPr>
        <w:tc>
          <w:tcPr>
            <w:tcW w:w="2741" w:type="dxa"/>
            <w:tcBorders>
              <w:left w:val="nil"/>
            </w:tcBorders>
            <w:vAlign w:val="center"/>
          </w:tcPr>
          <w:p w14:paraId="07419390"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Fitness Facilities</w:t>
            </w:r>
          </w:p>
        </w:tc>
        <w:tc>
          <w:tcPr>
            <w:tcW w:w="907" w:type="dxa"/>
            <w:gridSpan w:val="2"/>
            <w:vAlign w:val="center"/>
          </w:tcPr>
          <w:p w14:paraId="79C6AB90"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vertAlign w:val="superscript"/>
              </w:rPr>
            </w:pPr>
            <w:r w:rsidRPr="00C31130">
              <w:rPr>
                <w:rFonts w:ascii="Arial" w:hAnsi="Arial"/>
                <w:snapToGrid/>
                <w:sz w:val="18"/>
                <w:szCs w:val="18"/>
              </w:rPr>
              <w:t>P</w:t>
            </w:r>
          </w:p>
        </w:tc>
        <w:tc>
          <w:tcPr>
            <w:tcW w:w="889" w:type="dxa"/>
            <w:vAlign w:val="center"/>
          </w:tcPr>
          <w:p w14:paraId="55B0B29D" w14:textId="77777777" w:rsidR="00C31130" w:rsidRPr="00C31130" w:rsidRDefault="00C31130" w:rsidP="00C31130">
            <w:pPr>
              <w:widowControl/>
              <w:jc w:val="center"/>
              <w:rPr>
                <w:rFonts w:ascii="Arial" w:hAnsi="Arial"/>
                <w:snapToGrid/>
                <w:sz w:val="20"/>
                <w:szCs w:val="24"/>
              </w:rPr>
            </w:pPr>
            <w:r w:rsidRPr="00C31130">
              <w:rPr>
                <w:rFonts w:ascii="Arial" w:hAnsi="Arial"/>
                <w:snapToGrid/>
                <w:sz w:val="18"/>
                <w:szCs w:val="18"/>
              </w:rPr>
              <w:t>P</w:t>
            </w:r>
          </w:p>
        </w:tc>
        <w:tc>
          <w:tcPr>
            <w:tcW w:w="787" w:type="dxa"/>
            <w:vAlign w:val="center"/>
          </w:tcPr>
          <w:p w14:paraId="76C12240" w14:textId="77777777" w:rsidR="00C31130" w:rsidRPr="00C31130" w:rsidRDefault="00C31130" w:rsidP="00C31130">
            <w:pPr>
              <w:widowControl/>
              <w:jc w:val="center"/>
              <w:rPr>
                <w:rFonts w:ascii="Arial" w:hAnsi="Arial"/>
                <w:snapToGrid/>
                <w:sz w:val="20"/>
                <w:szCs w:val="24"/>
              </w:rPr>
            </w:pPr>
            <w:r w:rsidRPr="00C31130">
              <w:rPr>
                <w:rFonts w:ascii="Arial" w:hAnsi="Arial"/>
                <w:snapToGrid/>
                <w:sz w:val="18"/>
                <w:szCs w:val="18"/>
              </w:rPr>
              <w:t>-</w:t>
            </w:r>
          </w:p>
        </w:tc>
        <w:tc>
          <w:tcPr>
            <w:tcW w:w="964" w:type="dxa"/>
            <w:vAlign w:val="center"/>
          </w:tcPr>
          <w:p w14:paraId="6A4BDCB2"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7B5E84C8"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20A520AE" w14:textId="77777777" w:rsidTr="001E24B3">
        <w:trPr>
          <w:jc w:val="center"/>
        </w:trPr>
        <w:tc>
          <w:tcPr>
            <w:tcW w:w="2741" w:type="dxa"/>
            <w:tcBorders>
              <w:left w:val="nil"/>
            </w:tcBorders>
            <w:vAlign w:val="center"/>
          </w:tcPr>
          <w:p w14:paraId="7BE19EA1"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Parks and Public Plazas</w:t>
            </w:r>
          </w:p>
        </w:tc>
        <w:tc>
          <w:tcPr>
            <w:tcW w:w="907" w:type="dxa"/>
            <w:gridSpan w:val="2"/>
            <w:vAlign w:val="center"/>
          </w:tcPr>
          <w:p w14:paraId="198F716A"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2EFEAAC7"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7AEA61C4"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0CB5955E" w14:textId="77777777" w:rsidR="00C31130" w:rsidRPr="00C31130" w:rsidRDefault="00C31130" w:rsidP="00C31130">
            <w:pPr>
              <w:widowControl/>
              <w:autoSpaceDE w:val="0"/>
              <w:autoSpaceDN w:val="0"/>
              <w:adjustRightInd w:val="0"/>
              <w:jc w:val="center"/>
              <w:rPr>
                <w:rFonts w:ascii="Arial" w:hAnsi="Arial"/>
                <w:snapToGrid/>
                <w:sz w:val="18"/>
                <w:szCs w:val="18"/>
                <w:highlight w:val="yellow"/>
              </w:rPr>
            </w:pPr>
            <w:r w:rsidRPr="00C31130">
              <w:rPr>
                <w:rFonts w:ascii="Arial" w:hAnsi="Arial"/>
                <w:snapToGrid/>
                <w:sz w:val="18"/>
                <w:szCs w:val="18"/>
              </w:rPr>
              <w:t>P</w:t>
            </w:r>
          </w:p>
        </w:tc>
        <w:tc>
          <w:tcPr>
            <w:tcW w:w="2262" w:type="dxa"/>
            <w:tcBorders>
              <w:right w:val="nil"/>
            </w:tcBorders>
            <w:vAlign w:val="center"/>
          </w:tcPr>
          <w:p w14:paraId="2D2FDFB0" w14:textId="77777777" w:rsidR="00C31130" w:rsidRPr="00C31130" w:rsidRDefault="00C31130" w:rsidP="00C31130">
            <w:pPr>
              <w:widowControl/>
              <w:autoSpaceDE w:val="0"/>
              <w:autoSpaceDN w:val="0"/>
              <w:adjustRightInd w:val="0"/>
              <w:jc w:val="center"/>
              <w:rPr>
                <w:rFonts w:ascii="Arial" w:hAnsi="Arial"/>
                <w:snapToGrid/>
                <w:sz w:val="18"/>
                <w:szCs w:val="18"/>
                <w:highlight w:val="yellow"/>
              </w:rPr>
            </w:pPr>
          </w:p>
        </w:tc>
      </w:tr>
      <w:tr w:rsidR="00C31130" w:rsidRPr="00C31130" w14:paraId="610AF34D" w14:textId="77777777" w:rsidTr="001E24B3">
        <w:trPr>
          <w:jc w:val="center"/>
        </w:trPr>
        <w:tc>
          <w:tcPr>
            <w:tcW w:w="2741" w:type="dxa"/>
            <w:tcBorders>
              <w:left w:val="nil"/>
            </w:tcBorders>
            <w:vAlign w:val="center"/>
          </w:tcPr>
          <w:p w14:paraId="79E38075"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Public Schools</w:t>
            </w:r>
          </w:p>
        </w:tc>
        <w:tc>
          <w:tcPr>
            <w:tcW w:w="907" w:type="dxa"/>
            <w:gridSpan w:val="2"/>
            <w:vAlign w:val="center"/>
          </w:tcPr>
          <w:p w14:paraId="27C41320"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281E679A"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31794288"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964" w:type="dxa"/>
            <w:vAlign w:val="center"/>
          </w:tcPr>
          <w:p w14:paraId="13FA2F1B" w14:textId="77777777" w:rsidR="00C31130" w:rsidRPr="00C31130" w:rsidRDefault="00C31130" w:rsidP="00C31130">
            <w:pPr>
              <w:widowControl/>
              <w:autoSpaceDE w:val="0"/>
              <w:autoSpaceDN w:val="0"/>
              <w:adjustRightInd w:val="0"/>
              <w:jc w:val="center"/>
              <w:rPr>
                <w:rFonts w:ascii="Arial" w:hAnsi="Arial"/>
                <w:snapToGrid/>
                <w:sz w:val="18"/>
                <w:szCs w:val="18"/>
                <w:highlight w:val="yellow"/>
              </w:rPr>
            </w:pPr>
            <w:r w:rsidRPr="00C31130">
              <w:rPr>
                <w:rFonts w:ascii="Arial" w:hAnsi="Arial"/>
                <w:snapToGrid/>
                <w:sz w:val="18"/>
                <w:szCs w:val="18"/>
              </w:rPr>
              <w:t>-</w:t>
            </w:r>
          </w:p>
        </w:tc>
        <w:tc>
          <w:tcPr>
            <w:tcW w:w="2262" w:type="dxa"/>
            <w:tcBorders>
              <w:right w:val="nil"/>
            </w:tcBorders>
            <w:vAlign w:val="center"/>
          </w:tcPr>
          <w:p w14:paraId="7FEDCE29" w14:textId="77777777" w:rsidR="00C31130" w:rsidRPr="00C31130" w:rsidRDefault="00C31130" w:rsidP="00C31130">
            <w:pPr>
              <w:widowControl/>
              <w:autoSpaceDE w:val="0"/>
              <w:autoSpaceDN w:val="0"/>
              <w:adjustRightInd w:val="0"/>
              <w:jc w:val="center"/>
              <w:rPr>
                <w:rFonts w:ascii="Arial" w:hAnsi="Arial"/>
                <w:snapToGrid/>
                <w:sz w:val="18"/>
                <w:szCs w:val="18"/>
                <w:highlight w:val="yellow"/>
              </w:rPr>
            </w:pPr>
          </w:p>
        </w:tc>
      </w:tr>
      <w:tr w:rsidR="00C31130" w:rsidRPr="00C31130" w14:paraId="4ACBAC59" w14:textId="77777777" w:rsidTr="001E24B3">
        <w:trPr>
          <w:jc w:val="center"/>
        </w:trPr>
        <w:tc>
          <w:tcPr>
            <w:tcW w:w="2741" w:type="dxa"/>
            <w:tcBorders>
              <w:left w:val="nil"/>
            </w:tcBorders>
            <w:vAlign w:val="center"/>
          </w:tcPr>
          <w:p w14:paraId="7C24CD46"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Private Schools</w:t>
            </w:r>
          </w:p>
        </w:tc>
        <w:tc>
          <w:tcPr>
            <w:tcW w:w="907" w:type="dxa"/>
            <w:gridSpan w:val="2"/>
            <w:vAlign w:val="center"/>
          </w:tcPr>
          <w:p w14:paraId="2AE403BF"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889" w:type="dxa"/>
            <w:vAlign w:val="center"/>
          </w:tcPr>
          <w:p w14:paraId="0870800C"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5EECEEAD"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964" w:type="dxa"/>
            <w:vAlign w:val="center"/>
          </w:tcPr>
          <w:p w14:paraId="428D4408"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4077B0F0" w14:textId="77777777" w:rsidR="00C31130" w:rsidRPr="00C31130" w:rsidRDefault="00C31130" w:rsidP="00C31130">
            <w:pPr>
              <w:widowControl/>
              <w:autoSpaceDE w:val="0"/>
              <w:autoSpaceDN w:val="0"/>
              <w:adjustRightInd w:val="0"/>
              <w:jc w:val="center"/>
              <w:rPr>
                <w:rFonts w:ascii="Arial" w:hAnsi="Arial"/>
                <w:snapToGrid/>
                <w:sz w:val="18"/>
                <w:szCs w:val="18"/>
                <w:highlight w:val="yellow"/>
              </w:rPr>
            </w:pPr>
          </w:p>
        </w:tc>
      </w:tr>
      <w:tr w:rsidR="00C31130" w:rsidRPr="00C31130" w14:paraId="0755EB75" w14:textId="77777777" w:rsidTr="001E24B3">
        <w:trPr>
          <w:jc w:val="center"/>
        </w:trPr>
        <w:tc>
          <w:tcPr>
            <w:tcW w:w="2741" w:type="dxa"/>
            <w:tcBorders>
              <w:left w:val="nil"/>
            </w:tcBorders>
            <w:vAlign w:val="center"/>
          </w:tcPr>
          <w:p w14:paraId="029F9EEA"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 xml:space="preserve">Public/Private Colleges and Universities </w:t>
            </w:r>
          </w:p>
        </w:tc>
        <w:tc>
          <w:tcPr>
            <w:tcW w:w="907" w:type="dxa"/>
            <w:gridSpan w:val="2"/>
            <w:vAlign w:val="center"/>
          </w:tcPr>
          <w:p w14:paraId="40A01C8C"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889" w:type="dxa"/>
            <w:vAlign w:val="center"/>
          </w:tcPr>
          <w:p w14:paraId="597400C6" w14:textId="77777777" w:rsidR="00C31130" w:rsidRPr="00C31130" w:rsidRDefault="00C31130" w:rsidP="00C31130">
            <w:pPr>
              <w:widowControl/>
              <w:jc w:val="center"/>
              <w:rPr>
                <w:rFonts w:ascii="Arial" w:hAnsi="Arial"/>
                <w:snapToGrid/>
                <w:sz w:val="20"/>
                <w:szCs w:val="24"/>
              </w:rPr>
            </w:pPr>
            <w:r w:rsidRPr="00C31130">
              <w:rPr>
                <w:rFonts w:ascii="Arial" w:hAnsi="Arial"/>
                <w:snapToGrid/>
                <w:sz w:val="18"/>
                <w:szCs w:val="18"/>
              </w:rPr>
              <w:t>-</w:t>
            </w:r>
          </w:p>
        </w:tc>
        <w:tc>
          <w:tcPr>
            <w:tcW w:w="787" w:type="dxa"/>
            <w:vAlign w:val="center"/>
          </w:tcPr>
          <w:p w14:paraId="524E9B92" w14:textId="77777777" w:rsidR="00C31130" w:rsidRPr="00C31130" w:rsidRDefault="00C31130" w:rsidP="00C31130">
            <w:pPr>
              <w:widowControl/>
              <w:jc w:val="center"/>
              <w:rPr>
                <w:rFonts w:ascii="Arial" w:hAnsi="Arial"/>
                <w:snapToGrid/>
                <w:sz w:val="20"/>
                <w:szCs w:val="24"/>
              </w:rPr>
            </w:pPr>
            <w:r w:rsidRPr="00C31130">
              <w:rPr>
                <w:rFonts w:ascii="Arial" w:hAnsi="Arial"/>
                <w:snapToGrid/>
                <w:sz w:val="18"/>
                <w:szCs w:val="18"/>
              </w:rPr>
              <w:t>-</w:t>
            </w:r>
          </w:p>
        </w:tc>
        <w:tc>
          <w:tcPr>
            <w:tcW w:w="964" w:type="dxa"/>
            <w:vAlign w:val="center"/>
          </w:tcPr>
          <w:p w14:paraId="2CB3229B" w14:textId="77777777" w:rsidR="00C31130" w:rsidRPr="00C31130" w:rsidRDefault="00C31130" w:rsidP="00C31130">
            <w:pPr>
              <w:widowControl/>
              <w:autoSpaceDE w:val="0"/>
              <w:autoSpaceDN w:val="0"/>
              <w:adjustRightInd w:val="0"/>
              <w:jc w:val="center"/>
              <w:rPr>
                <w:rFonts w:ascii="Arial" w:hAnsi="Arial"/>
                <w:snapToGrid/>
                <w:sz w:val="18"/>
                <w:szCs w:val="18"/>
                <w:highlight w:val="yellow"/>
              </w:rPr>
            </w:pPr>
            <w:r w:rsidRPr="00C31130">
              <w:rPr>
                <w:rFonts w:ascii="Arial" w:hAnsi="Arial"/>
                <w:snapToGrid/>
                <w:sz w:val="18"/>
                <w:szCs w:val="18"/>
              </w:rPr>
              <w:t>-</w:t>
            </w:r>
          </w:p>
        </w:tc>
        <w:tc>
          <w:tcPr>
            <w:tcW w:w="2262" w:type="dxa"/>
            <w:tcBorders>
              <w:right w:val="nil"/>
            </w:tcBorders>
            <w:vAlign w:val="center"/>
          </w:tcPr>
          <w:p w14:paraId="6F4363BB" w14:textId="77777777" w:rsidR="00C31130" w:rsidRPr="00C31130" w:rsidRDefault="00C31130" w:rsidP="00C31130">
            <w:pPr>
              <w:widowControl/>
              <w:autoSpaceDE w:val="0"/>
              <w:autoSpaceDN w:val="0"/>
              <w:adjustRightInd w:val="0"/>
              <w:jc w:val="center"/>
              <w:rPr>
                <w:rFonts w:ascii="Arial" w:hAnsi="Arial"/>
                <w:snapToGrid/>
                <w:sz w:val="18"/>
                <w:szCs w:val="18"/>
                <w:highlight w:val="yellow"/>
              </w:rPr>
            </w:pPr>
          </w:p>
        </w:tc>
      </w:tr>
      <w:tr w:rsidR="00C31130" w:rsidRPr="00C31130" w14:paraId="758964C7" w14:textId="77777777" w:rsidTr="001E24B3">
        <w:trPr>
          <w:jc w:val="center"/>
        </w:trPr>
        <w:tc>
          <w:tcPr>
            <w:tcW w:w="2741" w:type="dxa"/>
            <w:tcBorders>
              <w:left w:val="nil"/>
            </w:tcBorders>
            <w:vAlign w:val="center"/>
          </w:tcPr>
          <w:p w14:paraId="063697FD"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Equipment/Machine/Vehicle Training Facilities</w:t>
            </w:r>
          </w:p>
        </w:tc>
        <w:tc>
          <w:tcPr>
            <w:tcW w:w="907" w:type="dxa"/>
            <w:gridSpan w:val="2"/>
            <w:vAlign w:val="center"/>
          </w:tcPr>
          <w:p w14:paraId="77716607" w14:textId="77777777" w:rsidR="00C31130" w:rsidRPr="00C31130" w:rsidRDefault="00C31130" w:rsidP="00C31130">
            <w:pPr>
              <w:widowControl/>
              <w:tabs>
                <w:tab w:val="left" w:pos="360"/>
              </w:tabs>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889" w:type="dxa"/>
            <w:vAlign w:val="center"/>
          </w:tcPr>
          <w:p w14:paraId="5463FF52"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CUP</w:t>
            </w:r>
          </w:p>
        </w:tc>
        <w:tc>
          <w:tcPr>
            <w:tcW w:w="787" w:type="dxa"/>
            <w:vAlign w:val="center"/>
          </w:tcPr>
          <w:p w14:paraId="1B46D278"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07050BBB"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679FB902" w14:textId="77777777" w:rsidR="00C31130" w:rsidRPr="00C31130" w:rsidRDefault="00C31130" w:rsidP="00C31130">
            <w:pPr>
              <w:widowControl/>
              <w:autoSpaceDE w:val="0"/>
              <w:autoSpaceDN w:val="0"/>
              <w:adjustRightInd w:val="0"/>
              <w:jc w:val="center"/>
              <w:rPr>
                <w:rFonts w:ascii="Arial" w:hAnsi="Arial"/>
                <w:snapToGrid/>
                <w:sz w:val="18"/>
                <w:szCs w:val="18"/>
                <w:highlight w:val="yellow"/>
              </w:rPr>
            </w:pPr>
          </w:p>
        </w:tc>
      </w:tr>
      <w:tr w:rsidR="00C31130" w:rsidRPr="00C31130" w14:paraId="3BE4C7C0" w14:textId="77777777" w:rsidTr="001E24B3">
        <w:trPr>
          <w:jc w:val="center"/>
        </w:trPr>
        <w:tc>
          <w:tcPr>
            <w:tcW w:w="2741" w:type="dxa"/>
            <w:tcBorders>
              <w:left w:val="nil"/>
            </w:tcBorders>
            <w:vAlign w:val="center"/>
          </w:tcPr>
          <w:p w14:paraId="32EC2B71"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Vocational/Trade Schools</w:t>
            </w:r>
          </w:p>
        </w:tc>
        <w:tc>
          <w:tcPr>
            <w:tcW w:w="907" w:type="dxa"/>
            <w:gridSpan w:val="2"/>
            <w:vAlign w:val="center"/>
          </w:tcPr>
          <w:p w14:paraId="294B5F5A"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889" w:type="dxa"/>
            <w:vAlign w:val="center"/>
          </w:tcPr>
          <w:p w14:paraId="4B95B63E"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497D4B5B"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964" w:type="dxa"/>
            <w:vAlign w:val="center"/>
          </w:tcPr>
          <w:p w14:paraId="66C0ABF0" w14:textId="77777777" w:rsidR="00C31130" w:rsidRPr="00C31130" w:rsidRDefault="00C31130" w:rsidP="00C31130">
            <w:pPr>
              <w:widowControl/>
              <w:autoSpaceDE w:val="0"/>
              <w:autoSpaceDN w:val="0"/>
              <w:adjustRightInd w:val="0"/>
              <w:jc w:val="center"/>
              <w:rPr>
                <w:rFonts w:ascii="Arial" w:hAnsi="Arial"/>
                <w:i/>
                <w:snapToGrid/>
                <w:sz w:val="18"/>
                <w:szCs w:val="18"/>
                <w:highlight w:val="yellow"/>
              </w:rPr>
            </w:pPr>
            <w:r w:rsidRPr="00C31130">
              <w:rPr>
                <w:rFonts w:ascii="Arial" w:hAnsi="Arial"/>
                <w:snapToGrid/>
                <w:sz w:val="18"/>
                <w:szCs w:val="18"/>
              </w:rPr>
              <w:t>-</w:t>
            </w:r>
          </w:p>
        </w:tc>
        <w:tc>
          <w:tcPr>
            <w:tcW w:w="2262" w:type="dxa"/>
            <w:tcBorders>
              <w:right w:val="nil"/>
            </w:tcBorders>
            <w:vAlign w:val="center"/>
          </w:tcPr>
          <w:p w14:paraId="0890F3C7" w14:textId="77777777" w:rsidR="00C31130" w:rsidRPr="00C31130" w:rsidRDefault="00C31130" w:rsidP="00C31130">
            <w:pPr>
              <w:widowControl/>
              <w:autoSpaceDE w:val="0"/>
              <w:autoSpaceDN w:val="0"/>
              <w:adjustRightInd w:val="0"/>
              <w:rPr>
                <w:rFonts w:ascii="Arial" w:hAnsi="Arial"/>
                <w:i/>
                <w:snapToGrid/>
                <w:sz w:val="18"/>
                <w:szCs w:val="18"/>
                <w:highlight w:val="yellow"/>
              </w:rPr>
            </w:pPr>
          </w:p>
        </w:tc>
      </w:tr>
      <w:tr w:rsidR="00C31130" w:rsidRPr="00C31130" w14:paraId="0B340DE1" w14:textId="77777777" w:rsidTr="00C31130">
        <w:trPr>
          <w:jc w:val="center"/>
        </w:trPr>
        <w:tc>
          <w:tcPr>
            <w:tcW w:w="8550" w:type="dxa"/>
            <w:gridSpan w:val="7"/>
            <w:tcBorders>
              <w:left w:val="nil"/>
              <w:right w:val="nil"/>
            </w:tcBorders>
            <w:shd w:val="clear" w:color="auto" w:fill="1F4E79"/>
          </w:tcPr>
          <w:p w14:paraId="52CFDBE7" w14:textId="77777777" w:rsidR="00C31130" w:rsidRPr="00C31130" w:rsidRDefault="00C31130" w:rsidP="00C31130">
            <w:pPr>
              <w:widowControl/>
              <w:rPr>
                <w:snapToGrid/>
                <w:sz w:val="22"/>
                <w:szCs w:val="24"/>
              </w:rPr>
            </w:pPr>
            <w:r w:rsidRPr="00C31130">
              <w:rPr>
                <w:rFonts w:ascii="Arial" w:hAnsi="Arial"/>
                <w:b/>
                <w:snapToGrid/>
                <w:color w:val="FFFFFF"/>
                <w:sz w:val="20"/>
                <w:szCs w:val="24"/>
              </w:rPr>
              <w:t>Utility, Transportation, and Communication Uses</w:t>
            </w:r>
          </w:p>
        </w:tc>
      </w:tr>
      <w:tr w:rsidR="00C31130" w:rsidRPr="00C31130" w14:paraId="211BC504" w14:textId="77777777" w:rsidTr="001E24B3">
        <w:trPr>
          <w:trHeight w:val="278"/>
          <w:jc w:val="center"/>
        </w:trPr>
        <w:tc>
          <w:tcPr>
            <w:tcW w:w="2741" w:type="dxa"/>
            <w:tcBorders>
              <w:left w:val="nil"/>
            </w:tcBorders>
          </w:tcPr>
          <w:p w14:paraId="670525DC" w14:textId="77777777" w:rsidR="00C31130" w:rsidRPr="00C31130" w:rsidRDefault="00C31130" w:rsidP="00C31130">
            <w:pPr>
              <w:widowControl/>
              <w:rPr>
                <w:rFonts w:ascii="Arial" w:hAnsi="Arial"/>
                <w:snapToGrid/>
                <w:sz w:val="18"/>
                <w:szCs w:val="18"/>
              </w:rPr>
            </w:pPr>
            <w:r w:rsidRPr="00C31130">
              <w:rPr>
                <w:rFonts w:ascii="Arial" w:hAnsi="Arial"/>
                <w:snapToGrid/>
                <w:sz w:val="18"/>
                <w:szCs w:val="18"/>
              </w:rPr>
              <w:t>Broadcasting and Recording Studios</w:t>
            </w:r>
          </w:p>
        </w:tc>
        <w:tc>
          <w:tcPr>
            <w:tcW w:w="907" w:type="dxa"/>
            <w:gridSpan w:val="2"/>
            <w:vAlign w:val="center"/>
          </w:tcPr>
          <w:p w14:paraId="4B8A60CF" w14:textId="77777777" w:rsidR="00C31130" w:rsidRPr="00C31130" w:rsidRDefault="00C31130" w:rsidP="00C31130">
            <w:pPr>
              <w:widowControl/>
              <w:jc w:val="center"/>
              <w:rPr>
                <w:rFonts w:ascii="Arial" w:hAnsi="Arial"/>
                <w:snapToGrid/>
                <w:sz w:val="20"/>
                <w:szCs w:val="24"/>
              </w:rPr>
            </w:pPr>
            <w:r w:rsidRPr="00C31130">
              <w:rPr>
                <w:rFonts w:ascii="Arial" w:hAnsi="Arial"/>
                <w:snapToGrid/>
                <w:sz w:val="18"/>
                <w:szCs w:val="18"/>
              </w:rPr>
              <w:t>P</w:t>
            </w:r>
          </w:p>
        </w:tc>
        <w:tc>
          <w:tcPr>
            <w:tcW w:w="889" w:type="dxa"/>
            <w:vAlign w:val="center"/>
          </w:tcPr>
          <w:p w14:paraId="16B0B0A8"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1375CD23"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964" w:type="dxa"/>
            <w:vAlign w:val="center"/>
          </w:tcPr>
          <w:p w14:paraId="294B82B8"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50E29FDD" w14:textId="77777777" w:rsidR="00C31130" w:rsidRPr="00C31130" w:rsidRDefault="00C31130" w:rsidP="00C31130">
            <w:pPr>
              <w:widowControl/>
              <w:jc w:val="center"/>
              <w:rPr>
                <w:rFonts w:ascii="Arial" w:hAnsi="Arial"/>
                <w:snapToGrid/>
                <w:sz w:val="18"/>
                <w:szCs w:val="18"/>
              </w:rPr>
            </w:pPr>
          </w:p>
        </w:tc>
      </w:tr>
      <w:tr w:rsidR="00C31130" w:rsidRPr="00C31130" w14:paraId="040A90E2" w14:textId="77777777" w:rsidTr="001E24B3">
        <w:trPr>
          <w:trHeight w:val="278"/>
          <w:jc w:val="center"/>
        </w:trPr>
        <w:tc>
          <w:tcPr>
            <w:tcW w:w="2741" w:type="dxa"/>
            <w:tcBorders>
              <w:left w:val="nil"/>
            </w:tcBorders>
          </w:tcPr>
          <w:p w14:paraId="4161FB3A" w14:textId="77777777" w:rsidR="00C31130" w:rsidRPr="00C31130" w:rsidRDefault="00C31130" w:rsidP="00C31130">
            <w:pPr>
              <w:widowControl/>
              <w:rPr>
                <w:rFonts w:ascii="Arial" w:hAnsi="Arial"/>
                <w:snapToGrid/>
                <w:sz w:val="18"/>
                <w:szCs w:val="18"/>
              </w:rPr>
            </w:pPr>
            <w:r w:rsidRPr="00C31130">
              <w:rPr>
                <w:rFonts w:ascii="Arial" w:hAnsi="Arial"/>
                <w:snapToGrid/>
                <w:sz w:val="18"/>
                <w:szCs w:val="18"/>
              </w:rPr>
              <w:t>Fuel Storage and Distribution Centers</w:t>
            </w:r>
          </w:p>
        </w:tc>
        <w:tc>
          <w:tcPr>
            <w:tcW w:w="907" w:type="dxa"/>
            <w:gridSpan w:val="2"/>
            <w:vAlign w:val="center"/>
          </w:tcPr>
          <w:p w14:paraId="66EFB290"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w:t>
            </w:r>
          </w:p>
        </w:tc>
        <w:tc>
          <w:tcPr>
            <w:tcW w:w="889" w:type="dxa"/>
            <w:vAlign w:val="center"/>
          </w:tcPr>
          <w:p w14:paraId="14A23DFE"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2F310088"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964" w:type="dxa"/>
            <w:vAlign w:val="center"/>
          </w:tcPr>
          <w:p w14:paraId="05EE3149"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CUP</w:t>
            </w:r>
          </w:p>
        </w:tc>
        <w:tc>
          <w:tcPr>
            <w:tcW w:w="2262" w:type="dxa"/>
            <w:tcBorders>
              <w:right w:val="nil"/>
            </w:tcBorders>
            <w:vAlign w:val="center"/>
          </w:tcPr>
          <w:p w14:paraId="1DE562C3" w14:textId="77777777" w:rsidR="00C31130" w:rsidRPr="00C31130" w:rsidRDefault="00C31130" w:rsidP="00C31130">
            <w:pPr>
              <w:widowControl/>
              <w:jc w:val="center"/>
              <w:rPr>
                <w:rFonts w:ascii="Arial" w:hAnsi="Arial"/>
                <w:snapToGrid/>
                <w:sz w:val="18"/>
                <w:szCs w:val="18"/>
              </w:rPr>
            </w:pPr>
          </w:p>
        </w:tc>
      </w:tr>
      <w:tr w:rsidR="00C31130" w:rsidRPr="00C31130" w14:paraId="67626F35" w14:textId="77777777" w:rsidTr="001E24B3">
        <w:trPr>
          <w:trHeight w:val="278"/>
          <w:jc w:val="center"/>
        </w:trPr>
        <w:tc>
          <w:tcPr>
            <w:tcW w:w="2741" w:type="dxa"/>
            <w:tcBorders>
              <w:left w:val="nil"/>
            </w:tcBorders>
          </w:tcPr>
          <w:p w14:paraId="2464F0DD" w14:textId="77777777" w:rsidR="00C31130" w:rsidRPr="00C31130" w:rsidRDefault="00C31130" w:rsidP="00C31130">
            <w:pPr>
              <w:widowControl/>
              <w:rPr>
                <w:rFonts w:ascii="Arial" w:hAnsi="Arial"/>
                <w:snapToGrid/>
                <w:sz w:val="18"/>
                <w:szCs w:val="18"/>
              </w:rPr>
            </w:pPr>
            <w:r w:rsidRPr="00C31130">
              <w:rPr>
                <w:rFonts w:ascii="Arial" w:hAnsi="Arial"/>
                <w:snapToGrid/>
                <w:sz w:val="18"/>
                <w:szCs w:val="18"/>
              </w:rPr>
              <w:t>Park and Ride Facilities</w:t>
            </w:r>
          </w:p>
        </w:tc>
        <w:tc>
          <w:tcPr>
            <w:tcW w:w="907" w:type="dxa"/>
            <w:gridSpan w:val="2"/>
            <w:vAlign w:val="center"/>
          </w:tcPr>
          <w:p w14:paraId="4F79220E"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751C4FC5"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5A2D2CDB"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121EA3CE"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P</w:t>
            </w:r>
          </w:p>
        </w:tc>
        <w:tc>
          <w:tcPr>
            <w:tcW w:w="2262" w:type="dxa"/>
            <w:tcBorders>
              <w:right w:val="nil"/>
            </w:tcBorders>
            <w:vAlign w:val="center"/>
          </w:tcPr>
          <w:p w14:paraId="3C7ECBEF" w14:textId="77777777" w:rsidR="00C31130" w:rsidRPr="00C31130" w:rsidRDefault="00C31130" w:rsidP="00C31130">
            <w:pPr>
              <w:widowControl/>
              <w:jc w:val="center"/>
              <w:rPr>
                <w:rFonts w:ascii="Arial" w:hAnsi="Arial"/>
                <w:snapToGrid/>
                <w:sz w:val="18"/>
                <w:szCs w:val="18"/>
              </w:rPr>
            </w:pPr>
          </w:p>
        </w:tc>
      </w:tr>
      <w:tr w:rsidR="00C31130" w:rsidRPr="00C31130" w14:paraId="75264AA8" w14:textId="77777777" w:rsidTr="001E24B3">
        <w:trPr>
          <w:trHeight w:val="278"/>
          <w:jc w:val="center"/>
        </w:trPr>
        <w:tc>
          <w:tcPr>
            <w:tcW w:w="2741" w:type="dxa"/>
            <w:tcBorders>
              <w:left w:val="nil"/>
            </w:tcBorders>
          </w:tcPr>
          <w:p w14:paraId="465126DC" w14:textId="77777777" w:rsidR="00C31130" w:rsidRPr="00C31130" w:rsidRDefault="00C31130" w:rsidP="00C31130">
            <w:pPr>
              <w:widowControl/>
              <w:rPr>
                <w:rFonts w:ascii="Arial" w:hAnsi="Arial"/>
                <w:snapToGrid/>
                <w:sz w:val="18"/>
                <w:szCs w:val="18"/>
              </w:rPr>
            </w:pPr>
            <w:r w:rsidRPr="00C31130">
              <w:rPr>
                <w:rFonts w:ascii="Arial" w:hAnsi="Arial"/>
                <w:snapToGrid/>
                <w:sz w:val="18"/>
                <w:szCs w:val="18"/>
              </w:rPr>
              <w:t>Parking Facilities</w:t>
            </w:r>
          </w:p>
        </w:tc>
        <w:tc>
          <w:tcPr>
            <w:tcW w:w="907" w:type="dxa"/>
            <w:gridSpan w:val="2"/>
            <w:vAlign w:val="center"/>
          </w:tcPr>
          <w:p w14:paraId="324CA143"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CUP</w:t>
            </w:r>
          </w:p>
        </w:tc>
        <w:tc>
          <w:tcPr>
            <w:tcW w:w="889" w:type="dxa"/>
            <w:vAlign w:val="center"/>
          </w:tcPr>
          <w:p w14:paraId="40D34AED"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787" w:type="dxa"/>
            <w:vAlign w:val="center"/>
          </w:tcPr>
          <w:p w14:paraId="04EE39CC"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964" w:type="dxa"/>
            <w:vAlign w:val="center"/>
          </w:tcPr>
          <w:p w14:paraId="422BF677"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CUP</w:t>
            </w:r>
          </w:p>
        </w:tc>
        <w:tc>
          <w:tcPr>
            <w:tcW w:w="2262" w:type="dxa"/>
            <w:tcBorders>
              <w:right w:val="nil"/>
            </w:tcBorders>
            <w:vAlign w:val="center"/>
          </w:tcPr>
          <w:p w14:paraId="2B9B0547" w14:textId="77777777" w:rsidR="00C31130" w:rsidRPr="00C31130" w:rsidRDefault="00C31130" w:rsidP="00C31130">
            <w:pPr>
              <w:widowControl/>
              <w:jc w:val="center"/>
              <w:rPr>
                <w:rFonts w:ascii="Arial" w:hAnsi="Arial"/>
                <w:snapToGrid/>
                <w:sz w:val="18"/>
                <w:szCs w:val="18"/>
              </w:rPr>
            </w:pPr>
          </w:p>
        </w:tc>
      </w:tr>
      <w:tr w:rsidR="00C31130" w:rsidRPr="00C31130" w14:paraId="498014AD" w14:textId="77777777" w:rsidTr="001E24B3">
        <w:trPr>
          <w:trHeight w:val="278"/>
          <w:jc w:val="center"/>
        </w:trPr>
        <w:tc>
          <w:tcPr>
            <w:tcW w:w="2741" w:type="dxa"/>
            <w:tcBorders>
              <w:left w:val="nil"/>
            </w:tcBorders>
          </w:tcPr>
          <w:p w14:paraId="590B1560" w14:textId="77777777" w:rsidR="00C31130" w:rsidRPr="00C31130" w:rsidRDefault="00C31130" w:rsidP="00C31130">
            <w:pPr>
              <w:widowControl/>
              <w:rPr>
                <w:rFonts w:ascii="Arial" w:hAnsi="Arial"/>
                <w:snapToGrid/>
                <w:sz w:val="18"/>
                <w:szCs w:val="18"/>
              </w:rPr>
            </w:pPr>
            <w:r w:rsidRPr="00C31130">
              <w:rPr>
                <w:rFonts w:ascii="Arial" w:hAnsi="Arial"/>
                <w:snapToGrid/>
                <w:sz w:val="18"/>
                <w:szCs w:val="18"/>
              </w:rPr>
              <w:t>Wireless Telecommunications Facilities and Towers, Co-location/Small Cell</w:t>
            </w:r>
          </w:p>
        </w:tc>
        <w:tc>
          <w:tcPr>
            <w:tcW w:w="907" w:type="dxa"/>
            <w:gridSpan w:val="2"/>
            <w:vAlign w:val="center"/>
          </w:tcPr>
          <w:p w14:paraId="193FF7F1"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461799E3"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1277824B"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0DCE2F25"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P</w:t>
            </w:r>
          </w:p>
        </w:tc>
        <w:tc>
          <w:tcPr>
            <w:tcW w:w="2262" w:type="dxa"/>
            <w:tcBorders>
              <w:right w:val="nil"/>
            </w:tcBorders>
            <w:vAlign w:val="center"/>
          </w:tcPr>
          <w:p w14:paraId="39F36540"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Chapter 18.66</w:t>
            </w:r>
          </w:p>
        </w:tc>
      </w:tr>
      <w:tr w:rsidR="00C31130" w:rsidRPr="00C31130" w14:paraId="2DCE7943" w14:textId="77777777" w:rsidTr="001E24B3">
        <w:trPr>
          <w:trHeight w:val="278"/>
          <w:jc w:val="center"/>
        </w:trPr>
        <w:tc>
          <w:tcPr>
            <w:tcW w:w="2741" w:type="dxa"/>
            <w:tcBorders>
              <w:left w:val="nil"/>
            </w:tcBorders>
          </w:tcPr>
          <w:p w14:paraId="51A6152D" w14:textId="77777777" w:rsidR="00C31130" w:rsidRPr="00C31130" w:rsidRDefault="00C31130" w:rsidP="00C31130">
            <w:pPr>
              <w:widowControl/>
              <w:rPr>
                <w:rFonts w:ascii="Arial" w:hAnsi="Arial"/>
                <w:snapToGrid/>
                <w:sz w:val="18"/>
                <w:szCs w:val="18"/>
              </w:rPr>
            </w:pPr>
            <w:r w:rsidRPr="00C31130">
              <w:rPr>
                <w:rFonts w:ascii="Arial" w:hAnsi="Arial"/>
                <w:snapToGrid/>
                <w:sz w:val="18"/>
                <w:szCs w:val="18"/>
              </w:rPr>
              <w:t>Wireless Telecommunication Facilities and Towers, Minor (less than 70 feet)</w:t>
            </w:r>
          </w:p>
        </w:tc>
        <w:tc>
          <w:tcPr>
            <w:tcW w:w="907" w:type="dxa"/>
            <w:gridSpan w:val="2"/>
            <w:vAlign w:val="center"/>
          </w:tcPr>
          <w:p w14:paraId="6B874180"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MUP</w:t>
            </w:r>
          </w:p>
        </w:tc>
        <w:tc>
          <w:tcPr>
            <w:tcW w:w="889" w:type="dxa"/>
            <w:vAlign w:val="center"/>
          </w:tcPr>
          <w:p w14:paraId="3EE8C9C1"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MUP</w:t>
            </w:r>
          </w:p>
        </w:tc>
        <w:tc>
          <w:tcPr>
            <w:tcW w:w="787" w:type="dxa"/>
            <w:vAlign w:val="center"/>
          </w:tcPr>
          <w:p w14:paraId="0390CD81"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MUP</w:t>
            </w:r>
          </w:p>
        </w:tc>
        <w:tc>
          <w:tcPr>
            <w:tcW w:w="964" w:type="dxa"/>
            <w:vAlign w:val="center"/>
          </w:tcPr>
          <w:p w14:paraId="65287FEA"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MUP</w:t>
            </w:r>
          </w:p>
        </w:tc>
        <w:tc>
          <w:tcPr>
            <w:tcW w:w="2262" w:type="dxa"/>
            <w:tcBorders>
              <w:right w:val="nil"/>
            </w:tcBorders>
            <w:vAlign w:val="center"/>
          </w:tcPr>
          <w:p w14:paraId="5DC01ABC"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Chapter 18.66</w:t>
            </w:r>
          </w:p>
        </w:tc>
      </w:tr>
      <w:tr w:rsidR="00C31130" w:rsidRPr="00C31130" w14:paraId="23CEF38F" w14:textId="77777777" w:rsidTr="001E24B3">
        <w:trPr>
          <w:trHeight w:val="278"/>
          <w:jc w:val="center"/>
        </w:trPr>
        <w:tc>
          <w:tcPr>
            <w:tcW w:w="2741" w:type="dxa"/>
            <w:tcBorders>
              <w:left w:val="nil"/>
            </w:tcBorders>
          </w:tcPr>
          <w:p w14:paraId="650EC672" w14:textId="77777777" w:rsidR="00C31130" w:rsidRPr="00C31130" w:rsidRDefault="00C31130" w:rsidP="00C31130">
            <w:pPr>
              <w:widowControl/>
              <w:rPr>
                <w:rFonts w:ascii="Arial" w:hAnsi="Arial"/>
                <w:snapToGrid/>
                <w:sz w:val="18"/>
                <w:szCs w:val="18"/>
              </w:rPr>
            </w:pPr>
            <w:r w:rsidRPr="00C31130">
              <w:rPr>
                <w:rFonts w:ascii="Arial" w:hAnsi="Arial"/>
                <w:snapToGrid/>
                <w:sz w:val="18"/>
                <w:szCs w:val="18"/>
              </w:rPr>
              <w:t>Wireless Telecommunication Facilities and Towers, Major (70 feet or higher)</w:t>
            </w:r>
          </w:p>
        </w:tc>
        <w:tc>
          <w:tcPr>
            <w:tcW w:w="907" w:type="dxa"/>
            <w:gridSpan w:val="2"/>
            <w:vAlign w:val="center"/>
          </w:tcPr>
          <w:p w14:paraId="02DFEBB8"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CUP</w:t>
            </w:r>
          </w:p>
        </w:tc>
        <w:tc>
          <w:tcPr>
            <w:tcW w:w="889" w:type="dxa"/>
            <w:vAlign w:val="center"/>
          </w:tcPr>
          <w:p w14:paraId="63629F53"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787" w:type="dxa"/>
            <w:vAlign w:val="center"/>
          </w:tcPr>
          <w:p w14:paraId="598716CF"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964" w:type="dxa"/>
            <w:vAlign w:val="center"/>
          </w:tcPr>
          <w:p w14:paraId="2E82E402"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CUP</w:t>
            </w:r>
          </w:p>
        </w:tc>
        <w:tc>
          <w:tcPr>
            <w:tcW w:w="2262" w:type="dxa"/>
            <w:tcBorders>
              <w:right w:val="nil"/>
            </w:tcBorders>
            <w:vAlign w:val="center"/>
          </w:tcPr>
          <w:p w14:paraId="6E71EE46"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Chapter 18.66</w:t>
            </w:r>
          </w:p>
        </w:tc>
      </w:tr>
      <w:tr w:rsidR="00C31130" w:rsidRPr="00C31130" w14:paraId="1532FB3C" w14:textId="77777777" w:rsidTr="001E24B3">
        <w:trPr>
          <w:trHeight w:val="278"/>
          <w:jc w:val="center"/>
        </w:trPr>
        <w:tc>
          <w:tcPr>
            <w:tcW w:w="2741" w:type="dxa"/>
            <w:tcBorders>
              <w:left w:val="nil"/>
            </w:tcBorders>
          </w:tcPr>
          <w:p w14:paraId="55627FCD" w14:textId="1D729B2C" w:rsidR="00C31130" w:rsidRPr="00650051" w:rsidRDefault="00C31130" w:rsidP="00C31130">
            <w:pPr>
              <w:widowControl/>
              <w:rPr>
                <w:rFonts w:ascii="Arial" w:hAnsi="Arial"/>
                <w:snapToGrid/>
                <w:sz w:val="18"/>
                <w:szCs w:val="18"/>
                <w:u w:val="single"/>
              </w:rPr>
            </w:pPr>
            <w:r w:rsidRPr="00C31130">
              <w:rPr>
                <w:rFonts w:ascii="Arial" w:hAnsi="Arial"/>
                <w:snapToGrid/>
                <w:sz w:val="18"/>
                <w:szCs w:val="18"/>
              </w:rPr>
              <w:t xml:space="preserve">Transit </w:t>
            </w:r>
            <w:r w:rsidRPr="0042514F">
              <w:rPr>
                <w:rFonts w:ascii="Arial" w:hAnsi="Arial"/>
                <w:snapToGrid/>
                <w:sz w:val="18"/>
                <w:szCs w:val="18"/>
              </w:rPr>
              <w:t>Stations and Terminals</w:t>
            </w:r>
            <w:r w:rsidR="00650051" w:rsidRPr="0042514F">
              <w:rPr>
                <w:rFonts w:ascii="Arial" w:hAnsi="Arial"/>
                <w:strike/>
                <w:snapToGrid/>
                <w:sz w:val="18"/>
                <w:szCs w:val="18"/>
              </w:rPr>
              <w:t xml:space="preserve"> </w:t>
            </w:r>
          </w:p>
        </w:tc>
        <w:tc>
          <w:tcPr>
            <w:tcW w:w="907" w:type="dxa"/>
            <w:gridSpan w:val="2"/>
            <w:vAlign w:val="center"/>
          </w:tcPr>
          <w:p w14:paraId="3ECDC6EC"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77551157" w14:textId="05A2443E" w:rsidR="00C31130" w:rsidRPr="0042514F" w:rsidRDefault="0042514F" w:rsidP="00C31130">
            <w:pPr>
              <w:widowControl/>
              <w:autoSpaceDE w:val="0"/>
              <w:autoSpaceDN w:val="0"/>
              <w:adjustRightInd w:val="0"/>
              <w:jc w:val="center"/>
              <w:rPr>
                <w:rFonts w:ascii="Arial" w:hAnsi="Arial"/>
                <w:snapToGrid/>
                <w:sz w:val="18"/>
                <w:szCs w:val="18"/>
                <w:u w:val="single"/>
              </w:rPr>
            </w:pPr>
            <w:r w:rsidRPr="0042514F">
              <w:rPr>
                <w:rFonts w:ascii="Arial" w:hAnsi="Arial"/>
                <w:snapToGrid/>
                <w:sz w:val="18"/>
                <w:szCs w:val="18"/>
              </w:rPr>
              <w:t>P</w:t>
            </w:r>
          </w:p>
        </w:tc>
        <w:tc>
          <w:tcPr>
            <w:tcW w:w="787" w:type="dxa"/>
            <w:vAlign w:val="center"/>
          </w:tcPr>
          <w:p w14:paraId="15872CFF"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7DD5E5CF"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P</w:t>
            </w:r>
          </w:p>
        </w:tc>
        <w:tc>
          <w:tcPr>
            <w:tcW w:w="2262" w:type="dxa"/>
            <w:tcBorders>
              <w:right w:val="nil"/>
            </w:tcBorders>
            <w:vAlign w:val="center"/>
          </w:tcPr>
          <w:p w14:paraId="11DE38BA" w14:textId="77777777" w:rsidR="00C31130" w:rsidRPr="00C31130" w:rsidRDefault="00C31130" w:rsidP="00C31130">
            <w:pPr>
              <w:widowControl/>
              <w:jc w:val="center"/>
              <w:rPr>
                <w:rFonts w:ascii="Arial" w:hAnsi="Arial"/>
                <w:snapToGrid/>
                <w:sz w:val="18"/>
                <w:szCs w:val="18"/>
              </w:rPr>
            </w:pPr>
          </w:p>
        </w:tc>
      </w:tr>
      <w:tr w:rsidR="00C31130" w:rsidRPr="00C31130" w14:paraId="14E010C9" w14:textId="77777777" w:rsidTr="001E24B3">
        <w:trPr>
          <w:trHeight w:val="278"/>
          <w:jc w:val="center"/>
        </w:trPr>
        <w:tc>
          <w:tcPr>
            <w:tcW w:w="2741" w:type="dxa"/>
            <w:tcBorders>
              <w:left w:val="nil"/>
            </w:tcBorders>
          </w:tcPr>
          <w:p w14:paraId="5FDCE118" w14:textId="77777777" w:rsidR="00C31130" w:rsidRPr="00C31130" w:rsidRDefault="00C31130" w:rsidP="00C31130">
            <w:pPr>
              <w:widowControl/>
              <w:rPr>
                <w:rFonts w:ascii="Arial" w:hAnsi="Arial"/>
                <w:snapToGrid/>
                <w:sz w:val="18"/>
                <w:szCs w:val="18"/>
              </w:rPr>
            </w:pPr>
            <w:r w:rsidRPr="00C31130">
              <w:rPr>
                <w:rFonts w:ascii="Arial" w:hAnsi="Arial"/>
                <w:snapToGrid/>
                <w:sz w:val="18"/>
                <w:szCs w:val="18"/>
              </w:rPr>
              <w:t>Utility Facilities and Infrastructure</w:t>
            </w:r>
          </w:p>
        </w:tc>
        <w:tc>
          <w:tcPr>
            <w:tcW w:w="907" w:type="dxa"/>
            <w:gridSpan w:val="2"/>
            <w:vAlign w:val="center"/>
          </w:tcPr>
          <w:p w14:paraId="37B44DAE"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CUP</w:t>
            </w:r>
          </w:p>
        </w:tc>
        <w:tc>
          <w:tcPr>
            <w:tcW w:w="889" w:type="dxa"/>
            <w:vAlign w:val="center"/>
          </w:tcPr>
          <w:p w14:paraId="1B14DEA2"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787" w:type="dxa"/>
            <w:vAlign w:val="center"/>
          </w:tcPr>
          <w:p w14:paraId="0AADBF34"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964" w:type="dxa"/>
            <w:vAlign w:val="center"/>
          </w:tcPr>
          <w:p w14:paraId="468CD2E8"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CUP</w:t>
            </w:r>
          </w:p>
        </w:tc>
        <w:tc>
          <w:tcPr>
            <w:tcW w:w="2262" w:type="dxa"/>
            <w:tcBorders>
              <w:right w:val="nil"/>
            </w:tcBorders>
            <w:vAlign w:val="center"/>
          </w:tcPr>
          <w:p w14:paraId="2383DDC8" w14:textId="77777777" w:rsidR="00C31130" w:rsidRPr="00C31130" w:rsidRDefault="00C31130" w:rsidP="00C31130">
            <w:pPr>
              <w:widowControl/>
              <w:jc w:val="center"/>
              <w:rPr>
                <w:rFonts w:ascii="Arial" w:hAnsi="Arial"/>
                <w:snapToGrid/>
                <w:sz w:val="18"/>
                <w:szCs w:val="18"/>
              </w:rPr>
            </w:pPr>
          </w:p>
        </w:tc>
      </w:tr>
      <w:tr w:rsidR="00C31130" w:rsidRPr="00C31130" w14:paraId="6ECEB68E" w14:textId="77777777" w:rsidTr="001E24B3">
        <w:trPr>
          <w:trHeight w:val="278"/>
          <w:jc w:val="center"/>
        </w:trPr>
        <w:tc>
          <w:tcPr>
            <w:tcW w:w="2741" w:type="dxa"/>
            <w:tcBorders>
              <w:left w:val="nil"/>
            </w:tcBorders>
          </w:tcPr>
          <w:p w14:paraId="72F09B4D" w14:textId="77777777" w:rsidR="00C31130" w:rsidRPr="00C31130" w:rsidRDefault="00C31130" w:rsidP="00C31130">
            <w:pPr>
              <w:widowControl/>
              <w:rPr>
                <w:rFonts w:ascii="Arial" w:hAnsi="Arial"/>
                <w:snapToGrid/>
                <w:sz w:val="18"/>
                <w:szCs w:val="18"/>
              </w:rPr>
            </w:pPr>
            <w:r w:rsidRPr="00C31130">
              <w:rPr>
                <w:rFonts w:ascii="Arial" w:hAnsi="Arial"/>
                <w:snapToGrid/>
                <w:sz w:val="18"/>
                <w:szCs w:val="18"/>
              </w:rPr>
              <w:t>Electric Power Plants</w:t>
            </w:r>
          </w:p>
        </w:tc>
        <w:tc>
          <w:tcPr>
            <w:tcW w:w="907" w:type="dxa"/>
            <w:gridSpan w:val="2"/>
            <w:vAlign w:val="center"/>
          </w:tcPr>
          <w:p w14:paraId="1382C03A"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MUP</w:t>
            </w:r>
          </w:p>
        </w:tc>
        <w:tc>
          <w:tcPr>
            <w:tcW w:w="889" w:type="dxa"/>
            <w:vAlign w:val="center"/>
          </w:tcPr>
          <w:p w14:paraId="1A15303D"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MUP</w:t>
            </w:r>
          </w:p>
        </w:tc>
        <w:tc>
          <w:tcPr>
            <w:tcW w:w="787" w:type="dxa"/>
            <w:vAlign w:val="center"/>
          </w:tcPr>
          <w:p w14:paraId="39E84C5B"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MUP</w:t>
            </w:r>
          </w:p>
        </w:tc>
        <w:tc>
          <w:tcPr>
            <w:tcW w:w="964" w:type="dxa"/>
            <w:vAlign w:val="center"/>
          </w:tcPr>
          <w:p w14:paraId="1FC621BE"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MUP</w:t>
            </w:r>
          </w:p>
        </w:tc>
        <w:tc>
          <w:tcPr>
            <w:tcW w:w="2262" w:type="dxa"/>
            <w:tcBorders>
              <w:right w:val="nil"/>
            </w:tcBorders>
            <w:vAlign w:val="center"/>
          </w:tcPr>
          <w:p w14:paraId="0F0931F8"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Section 18.60.260</w:t>
            </w:r>
          </w:p>
        </w:tc>
      </w:tr>
      <w:tr w:rsidR="00C31130" w:rsidRPr="00C31130" w14:paraId="51FEDD56" w14:textId="77777777" w:rsidTr="001E24B3">
        <w:trPr>
          <w:trHeight w:val="278"/>
          <w:jc w:val="center"/>
        </w:trPr>
        <w:tc>
          <w:tcPr>
            <w:tcW w:w="2741" w:type="dxa"/>
            <w:tcBorders>
              <w:left w:val="nil"/>
            </w:tcBorders>
          </w:tcPr>
          <w:p w14:paraId="0B3E6006" w14:textId="77777777" w:rsidR="00C31130" w:rsidRPr="00C31130" w:rsidRDefault="00C31130" w:rsidP="00C31130">
            <w:pPr>
              <w:widowControl/>
              <w:rPr>
                <w:rFonts w:ascii="Arial" w:hAnsi="Arial"/>
                <w:snapToGrid/>
                <w:sz w:val="18"/>
                <w:szCs w:val="18"/>
              </w:rPr>
            </w:pPr>
            <w:r w:rsidRPr="00C31130">
              <w:rPr>
                <w:rFonts w:ascii="Arial" w:hAnsi="Arial"/>
                <w:snapToGrid/>
                <w:sz w:val="18"/>
                <w:szCs w:val="18"/>
              </w:rPr>
              <w:t>Diesel Back-up Generators</w:t>
            </w:r>
          </w:p>
        </w:tc>
        <w:tc>
          <w:tcPr>
            <w:tcW w:w="907" w:type="dxa"/>
            <w:gridSpan w:val="2"/>
            <w:vAlign w:val="center"/>
          </w:tcPr>
          <w:p w14:paraId="72F67229"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738680A2"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0A01BCDE"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7FB7476B"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P</w:t>
            </w:r>
          </w:p>
        </w:tc>
        <w:tc>
          <w:tcPr>
            <w:tcW w:w="2262" w:type="dxa"/>
            <w:tcBorders>
              <w:right w:val="nil"/>
            </w:tcBorders>
            <w:vAlign w:val="center"/>
          </w:tcPr>
          <w:p w14:paraId="353BCB9C"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Section 18.60.260</w:t>
            </w:r>
          </w:p>
        </w:tc>
      </w:tr>
      <w:tr w:rsidR="00C31130" w:rsidRPr="00C31130" w14:paraId="40541711" w14:textId="77777777" w:rsidTr="001E24B3">
        <w:trPr>
          <w:trHeight w:val="278"/>
          <w:jc w:val="center"/>
        </w:trPr>
        <w:tc>
          <w:tcPr>
            <w:tcW w:w="2741" w:type="dxa"/>
            <w:tcBorders>
              <w:left w:val="nil"/>
            </w:tcBorders>
          </w:tcPr>
          <w:p w14:paraId="397E18E4" w14:textId="77777777" w:rsidR="00C31130" w:rsidRPr="00C31130" w:rsidRDefault="00C31130" w:rsidP="00C31130">
            <w:pPr>
              <w:widowControl/>
              <w:rPr>
                <w:rFonts w:ascii="Arial" w:hAnsi="Arial"/>
                <w:snapToGrid/>
                <w:sz w:val="18"/>
                <w:szCs w:val="18"/>
              </w:rPr>
            </w:pPr>
            <w:r w:rsidRPr="00C31130">
              <w:rPr>
                <w:rFonts w:ascii="Arial" w:hAnsi="Arial"/>
                <w:snapToGrid/>
                <w:sz w:val="18"/>
                <w:szCs w:val="18"/>
              </w:rPr>
              <w:t>Water Wells</w:t>
            </w:r>
          </w:p>
        </w:tc>
        <w:tc>
          <w:tcPr>
            <w:tcW w:w="907" w:type="dxa"/>
            <w:gridSpan w:val="2"/>
            <w:vAlign w:val="center"/>
          </w:tcPr>
          <w:p w14:paraId="358DA4D7"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MUP</w:t>
            </w:r>
          </w:p>
        </w:tc>
        <w:tc>
          <w:tcPr>
            <w:tcW w:w="889" w:type="dxa"/>
            <w:vAlign w:val="center"/>
          </w:tcPr>
          <w:p w14:paraId="15F9A6EC"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MUP</w:t>
            </w:r>
          </w:p>
        </w:tc>
        <w:tc>
          <w:tcPr>
            <w:tcW w:w="787" w:type="dxa"/>
            <w:vAlign w:val="center"/>
          </w:tcPr>
          <w:p w14:paraId="258564E8"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MUP</w:t>
            </w:r>
          </w:p>
        </w:tc>
        <w:tc>
          <w:tcPr>
            <w:tcW w:w="964" w:type="dxa"/>
            <w:vAlign w:val="center"/>
          </w:tcPr>
          <w:p w14:paraId="097CE277"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MUP</w:t>
            </w:r>
          </w:p>
        </w:tc>
        <w:tc>
          <w:tcPr>
            <w:tcW w:w="2262" w:type="dxa"/>
            <w:tcBorders>
              <w:right w:val="nil"/>
            </w:tcBorders>
            <w:vAlign w:val="center"/>
          </w:tcPr>
          <w:p w14:paraId="17089BF7" w14:textId="77777777" w:rsidR="00C31130" w:rsidRPr="00C31130" w:rsidRDefault="00C31130" w:rsidP="00C31130">
            <w:pPr>
              <w:widowControl/>
              <w:jc w:val="center"/>
              <w:rPr>
                <w:rFonts w:ascii="Arial" w:hAnsi="Arial"/>
                <w:snapToGrid/>
                <w:sz w:val="18"/>
                <w:szCs w:val="18"/>
              </w:rPr>
            </w:pPr>
          </w:p>
        </w:tc>
      </w:tr>
      <w:tr w:rsidR="00C31130" w:rsidRPr="00C31130" w14:paraId="2F940565" w14:textId="77777777" w:rsidTr="001E24B3">
        <w:trPr>
          <w:trHeight w:val="278"/>
          <w:jc w:val="center"/>
        </w:trPr>
        <w:tc>
          <w:tcPr>
            <w:tcW w:w="2741" w:type="dxa"/>
            <w:tcBorders>
              <w:left w:val="nil"/>
            </w:tcBorders>
          </w:tcPr>
          <w:p w14:paraId="7505B3D3" w14:textId="77777777" w:rsidR="00C31130" w:rsidRPr="00C31130" w:rsidRDefault="00C31130" w:rsidP="00C31130">
            <w:pPr>
              <w:widowControl/>
              <w:rPr>
                <w:rFonts w:ascii="Arial" w:hAnsi="Arial"/>
                <w:snapToGrid/>
                <w:sz w:val="18"/>
                <w:szCs w:val="18"/>
              </w:rPr>
            </w:pPr>
            <w:r w:rsidRPr="00C31130">
              <w:rPr>
                <w:rFonts w:ascii="Arial" w:hAnsi="Arial"/>
                <w:snapToGrid/>
                <w:sz w:val="18"/>
                <w:szCs w:val="18"/>
              </w:rPr>
              <w:t>Photovoltaic Systems</w:t>
            </w:r>
          </w:p>
        </w:tc>
        <w:tc>
          <w:tcPr>
            <w:tcW w:w="907" w:type="dxa"/>
            <w:gridSpan w:val="2"/>
            <w:vAlign w:val="center"/>
          </w:tcPr>
          <w:p w14:paraId="76D09EE2"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3C6C4068"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1FEFBCCF"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4B2B21AC"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P</w:t>
            </w:r>
          </w:p>
        </w:tc>
        <w:tc>
          <w:tcPr>
            <w:tcW w:w="2262" w:type="dxa"/>
            <w:tcBorders>
              <w:right w:val="nil"/>
            </w:tcBorders>
            <w:vAlign w:val="center"/>
          </w:tcPr>
          <w:p w14:paraId="50B7A078" w14:textId="77777777" w:rsidR="00C31130" w:rsidRPr="00C31130" w:rsidRDefault="00C31130" w:rsidP="00C31130">
            <w:pPr>
              <w:widowControl/>
              <w:jc w:val="center"/>
              <w:rPr>
                <w:rFonts w:ascii="Arial" w:hAnsi="Arial"/>
                <w:snapToGrid/>
                <w:sz w:val="18"/>
                <w:szCs w:val="18"/>
              </w:rPr>
            </w:pPr>
          </w:p>
        </w:tc>
      </w:tr>
      <w:tr w:rsidR="00C31130" w:rsidRPr="00C31130" w14:paraId="5FA7C155" w14:textId="77777777" w:rsidTr="001E24B3">
        <w:trPr>
          <w:trHeight w:val="278"/>
          <w:jc w:val="center"/>
        </w:trPr>
        <w:tc>
          <w:tcPr>
            <w:tcW w:w="2741" w:type="dxa"/>
            <w:tcBorders>
              <w:left w:val="nil"/>
            </w:tcBorders>
          </w:tcPr>
          <w:p w14:paraId="5C9FB973" w14:textId="77777777" w:rsidR="00C31130" w:rsidRPr="00C31130" w:rsidRDefault="00C31130" w:rsidP="00C31130">
            <w:pPr>
              <w:widowControl/>
              <w:rPr>
                <w:rFonts w:ascii="Arial" w:hAnsi="Arial"/>
                <w:snapToGrid/>
                <w:sz w:val="18"/>
                <w:szCs w:val="18"/>
              </w:rPr>
            </w:pPr>
            <w:r w:rsidRPr="00C31130">
              <w:rPr>
                <w:rFonts w:ascii="Arial" w:hAnsi="Arial"/>
                <w:snapToGrid/>
                <w:sz w:val="18"/>
                <w:szCs w:val="18"/>
              </w:rPr>
              <w:t>Fuel Cells</w:t>
            </w:r>
          </w:p>
        </w:tc>
        <w:tc>
          <w:tcPr>
            <w:tcW w:w="907" w:type="dxa"/>
            <w:gridSpan w:val="2"/>
            <w:vAlign w:val="center"/>
          </w:tcPr>
          <w:p w14:paraId="769A4EBC"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18CB79F6"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511288FD"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4F1E3BB5" w14:textId="77777777" w:rsidR="00C31130" w:rsidRPr="00C31130" w:rsidRDefault="00C31130" w:rsidP="00C31130">
            <w:pPr>
              <w:widowControl/>
              <w:jc w:val="center"/>
              <w:rPr>
                <w:rFonts w:ascii="Arial" w:hAnsi="Arial"/>
                <w:snapToGrid/>
                <w:sz w:val="18"/>
                <w:szCs w:val="18"/>
              </w:rPr>
            </w:pPr>
            <w:r w:rsidRPr="00C31130">
              <w:rPr>
                <w:rFonts w:ascii="Arial" w:hAnsi="Arial"/>
                <w:snapToGrid/>
                <w:sz w:val="18"/>
                <w:szCs w:val="18"/>
              </w:rPr>
              <w:t>P</w:t>
            </w:r>
          </w:p>
        </w:tc>
        <w:tc>
          <w:tcPr>
            <w:tcW w:w="2262" w:type="dxa"/>
            <w:tcBorders>
              <w:right w:val="nil"/>
            </w:tcBorders>
            <w:vAlign w:val="center"/>
          </w:tcPr>
          <w:p w14:paraId="55E57AE0" w14:textId="77777777" w:rsidR="00C31130" w:rsidRPr="00C31130" w:rsidRDefault="00C31130" w:rsidP="00C31130">
            <w:pPr>
              <w:widowControl/>
              <w:jc w:val="center"/>
              <w:rPr>
                <w:rFonts w:ascii="Arial" w:hAnsi="Arial"/>
                <w:snapToGrid/>
                <w:sz w:val="18"/>
                <w:szCs w:val="18"/>
              </w:rPr>
            </w:pPr>
          </w:p>
        </w:tc>
      </w:tr>
      <w:tr w:rsidR="00C31130" w:rsidRPr="00C31130" w14:paraId="3763780B" w14:textId="77777777" w:rsidTr="00C31130">
        <w:trPr>
          <w:jc w:val="center"/>
        </w:trPr>
        <w:tc>
          <w:tcPr>
            <w:tcW w:w="8550" w:type="dxa"/>
            <w:gridSpan w:val="7"/>
            <w:tcBorders>
              <w:left w:val="nil"/>
              <w:right w:val="nil"/>
            </w:tcBorders>
            <w:shd w:val="clear" w:color="auto" w:fill="1F4E79"/>
          </w:tcPr>
          <w:p w14:paraId="41B0D18A" w14:textId="77777777" w:rsidR="00C31130" w:rsidRPr="00C31130" w:rsidRDefault="00C31130" w:rsidP="00C31130">
            <w:pPr>
              <w:widowControl/>
              <w:rPr>
                <w:rFonts w:ascii="Arial" w:hAnsi="Arial"/>
                <w:snapToGrid/>
                <w:sz w:val="18"/>
                <w:szCs w:val="18"/>
              </w:rPr>
            </w:pPr>
            <w:r w:rsidRPr="00C31130">
              <w:rPr>
                <w:rFonts w:ascii="Arial" w:hAnsi="Arial"/>
                <w:b/>
                <w:snapToGrid/>
                <w:color w:val="FFFFFF"/>
                <w:sz w:val="20"/>
                <w:szCs w:val="24"/>
              </w:rPr>
              <w:t>Retail, Service, and Office Uses</w:t>
            </w:r>
          </w:p>
        </w:tc>
      </w:tr>
      <w:tr w:rsidR="00C31130" w:rsidRPr="00C31130" w14:paraId="0675FD6C" w14:textId="77777777" w:rsidTr="001E24B3">
        <w:trPr>
          <w:jc w:val="center"/>
        </w:trPr>
        <w:tc>
          <w:tcPr>
            <w:tcW w:w="2750" w:type="dxa"/>
            <w:gridSpan w:val="2"/>
            <w:tcBorders>
              <w:left w:val="nil"/>
            </w:tcBorders>
            <w:vAlign w:val="center"/>
          </w:tcPr>
          <w:p w14:paraId="7E0120D3"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Ambulance Services</w:t>
            </w:r>
          </w:p>
        </w:tc>
        <w:tc>
          <w:tcPr>
            <w:tcW w:w="898" w:type="dxa"/>
            <w:vAlign w:val="center"/>
          </w:tcPr>
          <w:p w14:paraId="0C552EE6"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3AF4E4ED"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5FFF3ADA"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highlight w:val="yellow"/>
              </w:rPr>
              <w:t>P</w:t>
            </w:r>
          </w:p>
        </w:tc>
        <w:tc>
          <w:tcPr>
            <w:tcW w:w="964" w:type="dxa"/>
            <w:vAlign w:val="center"/>
          </w:tcPr>
          <w:p w14:paraId="5D81A678"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51DC2B4D"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6EB4CD5F" w14:textId="77777777" w:rsidTr="001E24B3">
        <w:trPr>
          <w:jc w:val="center"/>
        </w:trPr>
        <w:tc>
          <w:tcPr>
            <w:tcW w:w="2750" w:type="dxa"/>
            <w:gridSpan w:val="2"/>
            <w:tcBorders>
              <w:left w:val="nil"/>
            </w:tcBorders>
            <w:vAlign w:val="center"/>
          </w:tcPr>
          <w:p w14:paraId="7787C08B"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Banks and Financial Establishments, General</w:t>
            </w:r>
          </w:p>
        </w:tc>
        <w:tc>
          <w:tcPr>
            <w:tcW w:w="898" w:type="dxa"/>
            <w:vAlign w:val="center"/>
          </w:tcPr>
          <w:p w14:paraId="2DF28A0F"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4CA73B23"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469497D0"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964" w:type="dxa"/>
            <w:vAlign w:val="center"/>
          </w:tcPr>
          <w:p w14:paraId="4D90E832"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4B2893A4"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0511206A" w14:textId="77777777" w:rsidTr="001E24B3">
        <w:trPr>
          <w:jc w:val="center"/>
        </w:trPr>
        <w:tc>
          <w:tcPr>
            <w:tcW w:w="2750" w:type="dxa"/>
            <w:gridSpan w:val="2"/>
            <w:tcBorders>
              <w:left w:val="nil"/>
            </w:tcBorders>
            <w:vAlign w:val="center"/>
          </w:tcPr>
          <w:p w14:paraId="2937AAB4"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Banks and Financial Establishments, Stand-alone ATM</w:t>
            </w:r>
          </w:p>
        </w:tc>
        <w:tc>
          <w:tcPr>
            <w:tcW w:w="898" w:type="dxa"/>
            <w:vAlign w:val="center"/>
          </w:tcPr>
          <w:p w14:paraId="579C7229"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27D486A2"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1F3DB25F" w14:textId="77777777" w:rsidR="00C31130" w:rsidRPr="00C31130" w:rsidRDefault="00C31130" w:rsidP="00C31130">
            <w:pPr>
              <w:widowControl/>
              <w:autoSpaceDE w:val="0"/>
              <w:autoSpaceDN w:val="0"/>
              <w:adjustRightInd w:val="0"/>
              <w:jc w:val="center"/>
              <w:rPr>
                <w:rFonts w:ascii="Arial" w:hAnsi="Arial"/>
                <w:snapToGrid/>
                <w:sz w:val="18"/>
                <w:szCs w:val="18"/>
                <w:highlight w:val="magenta"/>
              </w:rPr>
            </w:pPr>
            <w:r w:rsidRPr="00C31130">
              <w:rPr>
                <w:rFonts w:ascii="Arial" w:hAnsi="Arial"/>
                <w:snapToGrid/>
                <w:sz w:val="18"/>
                <w:szCs w:val="18"/>
              </w:rPr>
              <w:t>-</w:t>
            </w:r>
          </w:p>
        </w:tc>
        <w:tc>
          <w:tcPr>
            <w:tcW w:w="964" w:type="dxa"/>
            <w:vAlign w:val="center"/>
          </w:tcPr>
          <w:p w14:paraId="1CF09EDC" w14:textId="77777777" w:rsidR="00C31130" w:rsidRPr="00C31130" w:rsidRDefault="00C31130" w:rsidP="00C31130">
            <w:pPr>
              <w:widowControl/>
              <w:autoSpaceDE w:val="0"/>
              <w:autoSpaceDN w:val="0"/>
              <w:adjustRightInd w:val="0"/>
              <w:jc w:val="center"/>
              <w:rPr>
                <w:rFonts w:ascii="Arial" w:hAnsi="Arial"/>
                <w:snapToGrid/>
                <w:sz w:val="18"/>
                <w:szCs w:val="18"/>
                <w:highlight w:val="magenta"/>
              </w:rPr>
            </w:pPr>
            <w:r w:rsidRPr="00C31130">
              <w:rPr>
                <w:rFonts w:ascii="Arial" w:hAnsi="Arial"/>
                <w:snapToGrid/>
                <w:sz w:val="18"/>
                <w:szCs w:val="18"/>
              </w:rPr>
              <w:t>-</w:t>
            </w:r>
          </w:p>
        </w:tc>
        <w:tc>
          <w:tcPr>
            <w:tcW w:w="2262" w:type="dxa"/>
            <w:tcBorders>
              <w:right w:val="nil"/>
            </w:tcBorders>
            <w:vAlign w:val="center"/>
          </w:tcPr>
          <w:p w14:paraId="560B282D"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3675A81D" w14:textId="77777777" w:rsidTr="001E24B3">
        <w:trPr>
          <w:jc w:val="center"/>
        </w:trPr>
        <w:tc>
          <w:tcPr>
            <w:tcW w:w="2750" w:type="dxa"/>
            <w:gridSpan w:val="2"/>
            <w:tcBorders>
              <w:left w:val="nil"/>
            </w:tcBorders>
            <w:vAlign w:val="center"/>
          </w:tcPr>
          <w:p w14:paraId="7D1542B8"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Business Support Centers</w:t>
            </w:r>
          </w:p>
        </w:tc>
        <w:tc>
          <w:tcPr>
            <w:tcW w:w="898" w:type="dxa"/>
            <w:vAlign w:val="center"/>
          </w:tcPr>
          <w:p w14:paraId="33AD803C"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221D4D26"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59256BFE"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0BACCA2A"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2262" w:type="dxa"/>
            <w:tcBorders>
              <w:right w:val="nil"/>
            </w:tcBorders>
            <w:vAlign w:val="center"/>
          </w:tcPr>
          <w:p w14:paraId="7ED46D65"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5FBD1B48" w14:textId="77777777" w:rsidTr="001E24B3">
        <w:trPr>
          <w:jc w:val="center"/>
        </w:trPr>
        <w:tc>
          <w:tcPr>
            <w:tcW w:w="2750" w:type="dxa"/>
            <w:gridSpan w:val="2"/>
            <w:tcBorders>
              <w:left w:val="nil"/>
            </w:tcBorders>
            <w:vAlign w:val="center"/>
          </w:tcPr>
          <w:p w14:paraId="5ABF3414"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Call Centers</w:t>
            </w:r>
          </w:p>
        </w:tc>
        <w:tc>
          <w:tcPr>
            <w:tcW w:w="898" w:type="dxa"/>
            <w:vAlign w:val="center"/>
          </w:tcPr>
          <w:p w14:paraId="743DD168"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02978370"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099A0E85"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964" w:type="dxa"/>
            <w:vAlign w:val="center"/>
          </w:tcPr>
          <w:p w14:paraId="762BCBF2"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093C0CA0"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3A7CBE43" w14:textId="77777777" w:rsidTr="001E24B3">
        <w:trPr>
          <w:jc w:val="center"/>
        </w:trPr>
        <w:tc>
          <w:tcPr>
            <w:tcW w:w="2750" w:type="dxa"/>
            <w:gridSpan w:val="2"/>
            <w:tcBorders>
              <w:left w:val="nil"/>
            </w:tcBorders>
            <w:vAlign w:val="center"/>
          </w:tcPr>
          <w:p w14:paraId="74CC8C18"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Data Centers</w:t>
            </w:r>
          </w:p>
        </w:tc>
        <w:tc>
          <w:tcPr>
            <w:tcW w:w="898" w:type="dxa"/>
            <w:vAlign w:val="center"/>
          </w:tcPr>
          <w:p w14:paraId="662766FB"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889" w:type="dxa"/>
            <w:vAlign w:val="center"/>
          </w:tcPr>
          <w:p w14:paraId="10A6AB8A"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787" w:type="dxa"/>
            <w:vAlign w:val="center"/>
          </w:tcPr>
          <w:p w14:paraId="650F8660"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964" w:type="dxa"/>
            <w:vAlign w:val="center"/>
          </w:tcPr>
          <w:p w14:paraId="1FA30863"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2262" w:type="dxa"/>
            <w:tcBorders>
              <w:right w:val="nil"/>
            </w:tcBorders>
            <w:vAlign w:val="center"/>
          </w:tcPr>
          <w:p w14:paraId="4C858CF0"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Section 18.60.090</w:t>
            </w:r>
          </w:p>
        </w:tc>
      </w:tr>
      <w:tr w:rsidR="00C31130" w:rsidRPr="00C31130" w14:paraId="3224E45F" w14:textId="77777777" w:rsidTr="001E24B3">
        <w:trPr>
          <w:jc w:val="center"/>
        </w:trPr>
        <w:tc>
          <w:tcPr>
            <w:tcW w:w="2750" w:type="dxa"/>
            <w:gridSpan w:val="2"/>
            <w:tcBorders>
              <w:left w:val="nil"/>
            </w:tcBorders>
            <w:vAlign w:val="center"/>
          </w:tcPr>
          <w:p w14:paraId="5E9BD978"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Data Centers, Ancillary</w:t>
            </w:r>
          </w:p>
        </w:tc>
        <w:tc>
          <w:tcPr>
            <w:tcW w:w="898" w:type="dxa"/>
            <w:vAlign w:val="center"/>
          </w:tcPr>
          <w:p w14:paraId="1BF2B53A"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491F235F"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4A9CE148"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7F7B64F7" w14:textId="77777777" w:rsidR="00C31130" w:rsidRPr="00C31130" w:rsidRDefault="00C31130" w:rsidP="00C31130">
            <w:pPr>
              <w:widowControl/>
              <w:autoSpaceDE w:val="0"/>
              <w:autoSpaceDN w:val="0"/>
              <w:adjustRightInd w:val="0"/>
              <w:jc w:val="center"/>
              <w:rPr>
                <w:rFonts w:ascii="Arial" w:hAnsi="Arial"/>
                <w:snapToGrid/>
                <w:sz w:val="18"/>
                <w:szCs w:val="18"/>
              </w:rPr>
            </w:pPr>
          </w:p>
        </w:tc>
        <w:tc>
          <w:tcPr>
            <w:tcW w:w="2262" w:type="dxa"/>
            <w:tcBorders>
              <w:right w:val="nil"/>
            </w:tcBorders>
            <w:vAlign w:val="center"/>
          </w:tcPr>
          <w:p w14:paraId="3BDD4174"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Section 18.60.090</w:t>
            </w:r>
          </w:p>
        </w:tc>
      </w:tr>
      <w:tr w:rsidR="00C31130" w:rsidRPr="00C31130" w14:paraId="11462364" w14:textId="77777777" w:rsidTr="001E24B3">
        <w:trPr>
          <w:jc w:val="center"/>
        </w:trPr>
        <w:tc>
          <w:tcPr>
            <w:tcW w:w="2750" w:type="dxa"/>
            <w:gridSpan w:val="2"/>
            <w:tcBorders>
              <w:left w:val="nil"/>
            </w:tcBorders>
            <w:vAlign w:val="center"/>
          </w:tcPr>
          <w:p w14:paraId="36434755"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Hotels and Motels</w:t>
            </w:r>
          </w:p>
        </w:tc>
        <w:tc>
          <w:tcPr>
            <w:tcW w:w="898" w:type="dxa"/>
            <w:vAlign w:val="center"/>
          </w:tcPr>
          <w:p w14:paraId="4E1457E7"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7D7D1274"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tcPr>
          <w:p w14:paraId="4239EEAA"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964" w:type="dxa"/>
          </w:tcPr>
          <w:p w14:paraId="4385D9C8"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2262" w:type="dxa"/>
            <w:tcBorders>
              <w:right w:val="nil"/>
            </w:tcBorders>
            <w:vAlign w:val="center"/>
          </w:tcPr>
          <w:p w14:paraId="0100A853"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318DACE5" w14:textId="77777777" w:rsidTr="001E24B3">
        <w:trPr>
          <w:jc w:val="center"/>
        </w:trPr>
        <w:tc>
          <w:tcPr>
            <w:tcW w:w="2750" w:type="dxa"/>
            <w:gridSpan w:val="2"/>
            <w:tcBorders>
              <w:left w:val="nil"/>
            </w:tcBorders>
            <w:vAlign w:val="center"/>
          </w:tcPr>
          <w:p w14:paraId="4AC85F63"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Kennels</w:t>
            </w:r>
          </w:p>
        </w:tc>
        <w:tc>
          <w:tcPr>
            <w:tcW w:w="898" w:type="dxa"/>
            <w:vAlign w:val="center"/>
          </w:tcPr>
          <w:p w14:paraId="040036D1"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1743A3A1"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18E917B4"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highlight w:val="yellow"/>
              </w:rPr>
              <w:t>P</w:t>
            </w:r>
          </w:p>
        </w:tc>
        <w:tc>
          <w:tcPr>
            <w:tcW w:w="964" w:type="dxa"/>
            <w:vAlign w:val="center"/>
          </w:tcPr>
          <w:p w14:paraId="413F216B"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2DF1D539"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65625A30" w14:textId="77777777" w:rsidTr="001E24B3">
        <w:trPr>
          <w:jc w:val="center"/>
        </w:trPr>
        <w:tc>
          <w:tcPr>
            <w:tcW w:w="2750" w:type="dxa"/>
            <w:gridSpan w:val="2"/>
            <w:tcBorders>
              <w:left w:val="nil"/>
            </w:tcBorders>
            <w:vAlign w:val="center"/>
          </w:tcPr>
          <w:p w14:paraId="232EA815"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Maintenance and Repair Services</w:t>
            </w:r>
          </w:p>
        </w:tc>
        <w:tc>
          <w:tcPr>
            <w:tcW w:w="898" w:type="dxa"/>
            <w:vAlign w:val="center"/>
          </w:tcPr>
          <w:p w14:paraId="4FF2EDC4"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359864A0"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32592199"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206AAB66"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373E201A"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6BBF969F" w14:textId="77777777" w:rsidTr="001E24B3">
        <w:trPr>
          <w:jc w:val="center"/>
        </w:trPr>
        <w:tc>
          <w:tcPr>
            <w:tcW w:w="2750" w:type="dxa"/>
            <w:gridSpan w:val="2"/>
            <w:tcBorders>
              <w:left w:val="nil"/>
            </w:tcBorders>
            <w:vAlign w:val="center"/>
          </w:tcPr>
          <w:p w14:paraId="092ACDFD"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Medical Services</w:t>
            </w:r>
          </w:p>
        </w:tc>
        <w:tc>
          <w:tcPr>
            <w:tcW w:w="898" w:type="dxa"/>
            <w:vAlign w:val="center"/>
          </w:tcPr>
          <w:p w14:paraId="4A2D21A0"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406FD23D"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1CE14335"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964" w:type="dxa"/>
            <w:vAlign w:val="center"/>
          </w:tcPr>
          <w:p w14:paraId="08DC01F4"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7B439BDE"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47F1D55A" w14:textId="77777777" w:rsidTr="001E24B3">
        <w:trPr>
          <w:jc w:val="center"/>
        </w:trPr>
        <w:tc>
          <w:tcPr>
            <w:tcW w:w="2750" w:type="dxa"/>
            <w:gridSpan w:val="2"/>
            <w:tcBorders>
              <w:left w:val="nil"/>
            </w:tcBorders>
            <w:vAlign w:val="center"/>
          </w:tcPr>
          <w:p w14:paraId="30023F15"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Mobile Food Vendors</w:t>
            </w:r>
          </w:p>
        </w:tc>
        <w:tc>
          <w:tcPr>
            <w:tcW w:w="898" w:type="dxa"/>
            <w:vAlign w:val="center"/>
          </w:tcPr>
          <w:p w14:paraId="613AE311"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P/MUP</w:t>
            </w:r>
          </w:p>
        </w:tc>
        <w:tc>
          <w:tcPr>
            <w:tcW w:w="889" w:type="dxa"/>
            <w:vAlign w:val="center"/>
          </w:tcPr>
          <w:p w14:paraId="2B25E63C"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P/MUP</w:t>
            </w:r>
          </w:p>
        </w:tc>
        <w:tc>
          <w:tcPr>
            <w:tcW w:w="787" w:type="dxa"/>
            <w:vAlign w:val="center"/>
          </w:tcPr>
          <w:p w14:paraId="67FE4437"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P/MUP</w:t>
            </w:r>
          </w:p>
        </w:tc>
        <w:tc>
          <w:tcPr>
            <w:tcW w:w="964" w:type="dxa"/>
            <w:vAlign w:val="center"/>
          </w:tcPr>
          <w:p w14:paraId="208BE991"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P/MUP</w:t>
            </w:r>
          </w:p>
        </w:tc>
        <w:tc>
          <w:tcPr>
            <w:tcW w:w="2262" w:type="dxa"/>
            <w:tcBorders>
              <w:right w:val="nil"/>
            </w:tcBorders>
            <w:vAlign w:val="center"/>
          </w:tcPr>
          <w:p w14:paraId="328C359F"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18.60.280</w:t>
            </w:r>
          </w:p>
        </w:tc>
      </w:tr>
      <w:tr w:rsidR="00C31130" w:rsidRPr="00C31130" w14:paraId="10C7A2F5" w14:textId="77777777" w:rsidTr="001E24B3">
        <w:trPr>
          <w:jc w:val="center"/>
        </w:trPr>
        <w:tc>
          <w:tcPr>
            <w:tcW w:w="2750" w:type="dxa"/>
            <w:gridSpan w:val="2"/>
            <w:tcBorders>
              <w:left w:val="nil"/>
            </w:tcBorders>
            <w:vAlign w:val="center"/>
          </w:tcPr>
          <w:p w14:paraId="2392A734"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Offices</w:t>
            </w:r>
          </w:p>
        </w:tc>
        <w:tc>
          <w:tcPr>
            <w:tcW w:w="898" w:type="dxa"/>
            <w:vAlign w:val="center"/>
          </w:tcPr>
          <w:p w14:paraId="4C2530A2"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49C7A047"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0A5C8D14"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964" w:type="dxa"/>
            <w:vAlign w:val="center"/>
          </w:tcPr>
          <w:p w14:paraId="1B9CDE1B"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6C01813B"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5B23C712" w14:textId="77777777" w:rsidTr="001E24B3">
        <w:trPr>
          <w:jc w:val="center"/>
        </w:trPr>
        <w:tc>
          <w:tcPr>
            <w:tcW w:w="2750" w:type="dxa"/>
            <w:gridSpan w:val="2"/>
            <w:tcBorders>
              <w:left w:val="nil"/>
            </w:tcBorders>
            <w:vAlign w:val="center"/>
          </w:tcPr>
          <w:p w14:paraId="55C3417B"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Outdoor Dining and Seating (Ancillary)</w:t>
            </w:r>
          </w:p>
        </w:tc>
        <w:tc>
          <w:tcPr>
            <w:tcW w:w="898" w:type="dxa"/>
            <w:vAlign w:val="center"/>
          </w:tcPr>
          <w:p w14:paraId="3EB3F987"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197894D3"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41F221E4"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964" w:type="dxa"/>
            <w:vAlign w:val="center"/>
          </w:tcPr>
          <w:p w14:paraId="010B0D5C"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200C3A9F"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Section 18.16.040(B)</w:t>
            </w:r>
          </w:p>
          <w:p w14:paraId="1031A215"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Section 18.60.140</w:t>
            </w:r>
          </w:p>
        </w:tc>
      </w:tr>
      <w:tr w:rsidR="00C31130" w:rsidRPr="00C31130" w14:paraId="40AAB8F4" w14:textId="77777777" w:rsidTr="001E24B3">
        <w:trPr>
          <w:jc w:val="center"/>
        </w:trPr>
        <w:tc>
          <w:tcPr>
            <w:tcW w:w="2750" w:type="dxa"/>
            <w:gridSpan w:val="2"/>
            <w:tcBorders>
              <w:left w:val="nil"/>
            </w:tcBorders>
            <w:vAlign w:val="center"/>
          </w:tcPr>
          <w:p w14:paraId="0698F205"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Personal Services (Ancillary)</w:t>
            </w:r>
          </w:p>
        </w:tc>
        <w:tc>
          <w:tcPr>
            <w:tcW w:w="898" w:type="dxa"/>
            <w:vAlign w:val="center"/>
          </w:tcPr>
          <w:p w14:paraId="348957F9"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1400C11A"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7BFCCD85"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964" w:type="dxa"/>
            <w:vAlign w:val="center"/>
          </w:tcPr>
          <w:p w14:paraId="2C6567AC"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4946EACE"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Section 18.16.040(B)</w:t>
            </w:r>
          </w:p>
        </w:tc>
      </w:tr>
      <w:tr w:rsidR="00C31130" w:rsidRPr="00C31130" w14:paraId="31E6061B" w14:textId="77777777" w:rsidTr="001E24B3">
        <w:trPr>
          <w:jc w:val="center"/>
        </w:trPr>
        <w:tc>
          <w:tcPr>
            <w:tcW w:w="2750" w:type="dxa"/>
            <w:gridSpan w:val="2"/>
            <w:tcBorders>
              <w:left w:val="nil"/>
            </w:tcBorders>
            <w:vAlign w:val="center"/>
          </w:tcPr>
          <w:p w14:paraId="7086337E"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Restaurants (Ancillary)</w:t>
            </w:r>
          </w:p>
        </w:tc>
        <w:tc>
          <w:tcPr>
            <w:tcW w:w="898" w:type="dxa"/>
            <w:vAlign w:val="center"/>
          </w:tcPr>
          <w:p w14:paraId="67725438"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2815D478"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6884B730"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MUP</w:t>
            </w:r>
          </w:p>
        </w:tc>
        <w:tc>
          <w:tcPr>
            <w:tcW w:w="964" w:type="dxa"/>
            <w:vAlign w:val="center"/>
          </w:tcPr>
          <w:p w14:paraId="4674A419"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MUP</w:t>
            </w:r>
          </w:p>
        </w:tc>
        <w:tc>
          <w:tcPr>
            <w:tcW w:w="2262" w:type="dxa"/>
            <w:tcBorders>
              <w:right w:val="nil"/>
            </w:tcBorders>
            <w:vAlign w:val="center"/>
          </w:tcPr>
          <w:p w14:paraId="03C82FFF"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Section 18.16.040(B)</w:t>
            </w:r>
          </w:p>
        </w:tc>
      </w:tr>
      <w:tr w:rsidR="00C31130" w:rsidRPr="00C31130" w14:paraId="4DC8B24C" w14:textId="77777777" w:rsidTr="001E24B3">
        <w:trPr>
          <w:jc w:val="center"/>
        </w:trPr>
        <w:tc>
          <w:tcPr>
            <w:tcW w:w="2750" w:type="dxa"/>
            <w:gridSpan w:val="2"/>
            <w:tcBorders>
              <w:left w:val="nil"/>
            </w:tcBorders>
            <w:vAlign w:val="center"/>
          </w:tcPr>
          <w:p w14:paraId="608503B0"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Retail Establishments (Ancillary)</w:t>
            </w:r>
          </w:p>
        </w:tc>
        <w:tc>
          <w:tcPr>
            <w:tcW w:w="898" w:type="dxa"/>
            <w:vAlign w:val="center"/>
          </w:tcPr>
          <w:p w14:paraId="69EB5485"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04166D81"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6B7392A7"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4BCDF1A0"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2262" w:type="dxa"/>
            <w:tcBorders>
              <w:right w:val="nil"/>
            </w:tcBorders>
            <w:vAlign w:val="center"/>
          </w:tcPr>
          <w:p w14:paraId="36BB62C3"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Section 18.16.040(B)</w:t>
            </w:r>
          </w:p>
        </w:tc>
      </w:tr>
      <w:tr w:rsidR="00C31130" w:rsidRPr="00C31130" w14:paraId="1A539D4B" w14:textId="77777777" w:rsidTr="00C31130">
        <w:trPr>
          <w:jc w:val="center"/>
        </w:trPr>
        <w:tc>
          <w:tcPr>
            <w:tcW w:w="8550" w:type="dxa"/>
            <w:gridSpan w:val="7"/>
            <w:tcBorders>
              <w:left w:val="nil"/>
            </w:tcBorders>
            <w:shd w:val="clear" w:color="auto" w:fill="1F4E79"/>
          </w:tcPr>
          <w:p w14:paraId="276CF72F" w14:textId="77777777" w:rsidR="00C31130" w:rsidRPr="00C31130" w:rsidRDefault="00C31130" w:rsidP="00C31130">
            <w:pPr>
              <w:widowControl/>
              <w:autoSpaceDE w:val="0"/>
              <w:autoSpaceDN w:val="0"/>
              <w:adjustRightInd w:val="0"/>
              <w:rPr>
                <w:rFonts w:ascii="Arial" w:hAnsi="Arial"/>
                <w:snapToGrid/>
                <w:sz w:val="18"/>
                <w:szCs w:val="18"/>
              </w:rPr>
            </w:pPr>
            <w:r w:rsidRPr="00C31130">
              <w:rPr>
                <w:rFonts w:ascii="Arial" w:hAnsi="Arial"/>
                <w:b/>
                <w:snapToGrid/>
                <w:color w:val="FFFFFF"/>
                <w:sz w:val="20"/>
              </w:rPr>
              <w:t>Vehicle Oriented Uses</w:t>
            </w:r>
          </w:p>
        </w:tc>
      </w:tr>
      <w:tr w:rsidR="00C31130" w:rsidRPr="00C31130" w14:paraId="7EB8A981" w14:textId="77777777" w:rsidTr="001E24B3">
        <w:trPr>
          <w:jc w:val="center"/>
        </w:trPr>
        <w:tc>
          <w:tcPr>
            <w:tcW w:w="2750" w:type="dxa"/>
            <w:gridSpan w:val="2"/>
            <w:tcBorders>
              <w:left w:val="nil"/>
            </w:tcBorders>
            <w:vAlign w:val="center"/>
          </w:tcPr>
          <w:p w14:paraId="14C60A36"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Mobile Fueling Delivery</w:t>
            </w:r>
          </w:p>
        </w:tc>
        <w:tc>
          <w:tcPr>
            <w:tcW w:w="898" w:type="dxa"/>
          </w:tcPr>
          <w:p w14:paraId="0C82636E"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tcPr>
          <w:p w14:paraId="012D3414"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tcPr>
          <w:p w14:paraId="3E3390D3"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5B47B2E9"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2262" w:type="dxa"/>
            <w:tcBorders>
              <w:right w:val="nil"/>
            </w:tcBorders>
            <w:vAlign w:val="center"/>
          </w:tcPr>
          <w:p w14:paraId="68A78C27"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42514F" w:rsidRPr="00C31130" w14:paraId="3C7F0460" w14:textId="77777777" w:rsidTr="001E24B3">
        <w:trPr>
          <w:jc w:val="center"/>
        </w:trPr>
        <w:tc>
          <w:tcPr>
            <w:tcW w:w="2750" w:type="dxa"/>
            <w:gridSpan w:val="2"/>
            <w:tcBorders>
              <w:left w:val="nil"/>
            </w:tcBorders>
            <w:vAlign w:val="center"/>
          </w:tcPr>
          <w:p w14:paraId="04103625" w14:textId="5F1DA13C" w:rsidR="0042514F" w:rsidRPr="0042514F" w:rsidRDefault="0042514F" w:rsidP="00C31130">
            <w:pPr>
              <w:widowControl/>
              <w:tabs>
                <w:tab w:val="left" w:pos="360"/>
              </w:tabs>
              <w:autoSpaceDE w:val="0"/>
              <w:autoSpaceDN w:val="0"/>
              <w:adjustRightInd w:val="0"/>
              <w:rPr>
                <w:rFonts w:ascii="Arial" w:hAnsi="Arial"/>
                <w:snapToGrid/>
                <w:sz w:val="18"/>
                <w:szCs w:val="18"/>
                <w:highlight w:val="yellow"/>
              </w:rPr>
            </w:pPr>
            <w:r w:rsidRPr="0042514F">
              <w:rPr>
                <w:rFonts w:ascii="Arial" w:hAnsi="Arial"/>
                <w:snapToGrid/>
                <w:sz w:val="18"/>
                <w:szCs w:val="18"/>
                <w:highlight w:val="yellow"/>
              </w:rPr>
              <w:t>Transit Services and Dispatch</w:t>
            </w:r>
          </w:p>
        </w:tc>
        <w:tc>
          <w:tcPr>
            <w:tcW w:w="898" w:type="dxa"/>
            <w:vAlign w:val="center"/>
          </w:tcPr>
          <w:p w14:paraId="7CF9E2D5" w14:textId="63D34776" w:rsidR="0042514F" w:rsidRPr="0042514F" w:rsidRDefault="0042514F" w:rsidP="00C31130">
            <w:pPr>
              <w:widowControl/>
              <w:autoSpaceDE w:val="0"/>
              <w:autoSpaceDN w:val="0"/>
              <w:adjustRightInd w:val="0"/>
              <w:jc w:val="center"/>
              <w:rPr>
                <w:rFonts w:ascii="Arial" w:hAnsi="Arial"/>
                <w:snapToGrid/>
                <w:sz w:val="18"/>
                <w:szCs w:val="18"/>
                <w:highlight w:val="yellow"/>
              </w:rPr>
            </w:pPr>
            <w:r w:rsidRPr="0042514F">
              <w:rPr>
                <w:rFonts w:ascii="Arial" w:hAnsi="Arial"/>
                <w:snapToGrid/>
                <w:sz w:val="18"/>
                <w:szCs w:val="18"/>
                <w:highlight w:val="yellow"/>
              </w:rPr>
              <w:t>MUP</w:t>
            </w:r>
          </w:p>
        </w:tc>
        <w:tc>
          <w:tcPr>
            <w:tcW w:w="889" w:type="dxa"/>
            <w:vAlign w:val="center"/>
          </w:tcPr>
          <w:p w14:paraId="19800AD4" w14:textId="3B696D1C" w:rsidR="0042514F" w:rsidRPr="0042514F" w:rsidRDefault="0042514F" w:rsidP="00C31130">
            <w:pPr>
              <w:widowControl/>
              <w:autoSpaceDE w:val="0"/>
              <w:autoSpaceDN w:val="0"/>
              <w:adjustRightInd w:val="0"/>
              <w:jc w:val="center"/>
              <w:rPr>
                <w:rFonts w:ascii="Arial" w:hAnsi="Arial"/>
                <w:snapToGrid/>
                <w:sz w:val="18"/>
                <w:szCs w:val="18"/>
                <w:highlight w:val="yellow"/>
              </w:rPr>
            </w:pPr>
            <w:r w:rsidRPr="0042514F">
              <w:rPr>
                <w:rFonts w:ascii="Arial" w:hAnsi="Arial"/>
                <w:snapToGrid/>
                <w:sz w:val="18"/>
                <w:szCs w:val="18"/>
                <w:highlight w:val="yellow"/>
              </w:rPr>
              <w:t>-</w:t>
            </w:r>
          </w:p>
        </w:tc>
        <w:tc>
          <w:tcPr>
            <w:tcW w:w="787" w:type="dxa"/>
            <w:vAlign w:val="center"/>
          </w:tcPr>
          <w:p w14:paraId="602C2DD2" w14:textId="20DE7AE0" w:rsidR="0042514F" w:rsidRPr="0042514F" w:rsidRDefault="0042514F" w:rsidP="00C31130">
            <w:pPr>
              <w:widowControl/>
              <w:autoSpaceDE w:val="0"/>
              <w:autoSpaceDN w:val="0"/>
              <w:adjustRightInd w:val="0"/>
              <w:jc w:val="center"/>
              <w:rPr>
                <w:rFonts w:ascii="Arial" w:hAnsi="Arial"/>
                <w:snapToGrid/>
                <w:sz w:val="18"/>
                <w:szCs w:val="18"/>
                <w:highlight w:val="yellow"/>
              </w:rPr>
            </w:pPr>
            <w:r w:rsidRPr="0042514F">
              <w:rPr>
                <w:rFonts w:ascii="Arial" w:hAnsi="Arial"/>
                <w:snapToGrid/>
                <w:sz w:val="18"/>
                <w:szCs w:val="18"/>
                <w:highlight w:val="yellow"/>
              </w:rPr>
              <w:t>MUP</w:t>
            </w:r>
          </w:p>
        </w:tc>
        <w:tc>
          <w:tcPr>
            <w:tcW w:w="964" w:type="dxa"/>
            <w:vAlign w:val="center"/>
          </w:tcPr>
          <w:p w14:paraId="19E6C415" w14:textId="42A2B948" w:rsidR="0042514F" w:rsidRPr="0042514F" w:rsidRDefault="0042514F" w:rsidP="00C31130">
            <w:pPr>
              <w:widowControl/>
              <w:autoSpaceDE w:val="0"/>
              <w:autoSpaceDN w:val="0"/>
              <w:adjustRightInd w:val="0"/>
              <w:jc w:val="center"/>
              <w:rPr>
                <w:rFonts w:ascii="Arial" w:hAnsi="Arial"/>
                <w:snapToGrid/>
                <w:sz w:val="18"/>
                <w:szCs w:val="18"/>
                <w:highlight w:val="yellow"/>
              </w:rPr>
            </w:pPr>
            <w:r w:rsidRPr="0042514F">
              <w:rPr>
                <w:rFonts w:ascii="Arial" w:hAnsi="Arial"/>
                <w:snapToGrid/>
                <w:sz w:val="18"/>
                <w:szCs w:val="18"/>
                <w:highlight w:val="yellow"/>
              </w:rPr>
              <w:t>MUP</w:t>
            </w:r>
          </w:p>
        </w:tc>
        <w:tc>
          <w:tcPr>
            <w:tcW w:w="2262" w:type="dxa"/>
            <w:tcBorders>
              <w:right w:val="nil"/>
            </w:tcBorders>
            <w:vAlign w:val="center"/>
          </w:tcPr>
          <w:p w14:paraId="44FD1798" w14:textId="77777777" w:rsidR="0042514F" w:rsidRPr="00C31130" w:rsidRDefault="0042514F" w:rsidP="00C31130">
            <w:pPr>
              <w:widowControl/>
              <w:autoSpaceDE w:val="0"/>
              <w:autoSpaceDN w:val="0"/>
              <w:adjustRightInd w:val="0"/>
              <w:jc w:val="center"/>
              <w:rPr>
                <w:rFonts w:ascii="Arial" w:hAnsi="Arial"/>
                <w:snapToGrid/>
                <w:sz w:val="18"/>
                <w:szCs w:val="18"/>
              </w:rPr>
            </w:pPr>
          </w:p>
        </w:tc>
      </w:tr>
      <w:tr w:rsidR="00C31130" w:rsidRPr="00C31130" w14:paraId="69C59B41" w14:textId="77777777" w:rsidTr="001E24B3">
        <w:trPr>
          <w:jc w:val="center"/>
        </w:trPr>
        <w:tc>
          <w:tcPr>
            <w:tcW w:w="2750" w:type="dxa"/>
            <w:gridSpan w:val="2"/>
            <w:tcBorders>
              <w:left w:val="nil"/>
            </w:tcBorders>
            <w:vAlign w:val="center"/>
          </w:tcPr>
          <w:p w14:paraId="0D4BA4F0"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Vehicle Service Stations</w:t>
            </w:r>
          </w:p>
        </w:tc>
        <w:tc>
          <w:tcPr>
            <w:tcW w:w="898" w:type="dxa"/>
            <w:vAlign w:val="center"/>
          </w:tcPr>
          <w:p w14:paraId="2A035465"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vAlign w:val="center"/>
          </w:tcPr>
          <w:p w14:paraId="5CC96BEC"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363E36A5"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964" w:type="dxa"/>
            <w:vAlign w:val="center"/>
          </w:tcPr>
          <w:p w14:paraId="0BC31FBA"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2262" w:type="dxa"/>
            <w:tcBorders>
              <w:right w:val="nil"/>
            </w:tcBorders>
            <w:vAlign w:val="center"/>
          </w:tcPr>
          <w:p w14:paraId="57A4D67F"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Section 18.60.220</w:t>
            </w:r>
          </w:p>
        </w:tc>
      </w:tr>
      <w:tr w:rsidR="00C31130" w:rsidRPr="00C31130" w14:paraId="11A8E4C3" w14:textId="77777777" w:rsidTr="001E24B3">
        <w:trPr>
          <w:jc w:val="center"/>
        </w:trPr>
        <w:tc>
          <w:tcPr>
            <w:tcW w:w="2750" w:type="dxa"/>
            <w:gridSpan w:val="2"/>
            <w:tcBorders>
              <w:left w:val="nil"/>
            </w:tcBorders>
            <w:vAlign w:val="center"/>
          </w:tcPr>
          <w:p w14:paraId="5CE1F3A3" w14:textId="77777777" w:rsidR="00C31130" w:rsidRPr="00C31130" w:rsidRDefault="00C31130" w:rsidP="00C31130">
            <w:pPr>
              <w:widowControl/>
              <w:tabs>
                <w:tab w:val="left" w:pos="360"/>
              </w:tabs>
              <w:autoSpaceDE w:val="0"/>
              <w:autoSpaceDN w:val="0"/>
              <w:adjustRightInd w:val="0"/>
              <w:rPr>
                <w:rFonts w:ascii="Arial" w:hAnsi="Arial"/>
                <w:snapToGrid/>
                <w:sz w:val="18"/>
                <w:szCs w:val="18"/>
                <w:highlight w:val="yellow"/>
              </w:rPr>
            </w:pPr>
            <w:r w:rsidRPr="00C31130">
              <w:rPr>
                <w:rFonts w:ascii="Arial" w:hAnsi="Arial"/>
                <w:snapToGrid/>
                <w:sz w:val="18"/>
                <w:szCs w:val="18"/>
                <w:highlight w:val="yellow"/>
              </w:rPr>
              <w:t>Vehicle Rental, General</w:t>
            </w:r>
          </w:p>
        </w:tc>
        <w:tc>
          <w:tcPr>
            <w:tcW w:w="898" w:type="dxa"/>
            <w:vAlign w:val="center"/>
          </w:tcPr>
          <w:p w14:paraId="634CAB0D" w14:textId="77777777" w:rsidR="00C31130" w:rsidRPr="00C31130" w:rsidRDefault="00C31130" w:rsidP="00C31130">
            <w:pPr>
              <w:widowControl/>
              <w:autoSpaceDE w:val="0"/>
              <w:autoSpaceDN w:val="0"/>
              <w:adjustRightInd w:val="0"/>
              <w:jc w:val="center"/>
              <w:rPr>
                <w:rFonts w:ascii="Arial" w:hAnsi="Arial"/>
                <w:snapToGrid/>
                <w:sz w:val="18"/>
                <w:szCs w:val="18"/>
                <w:highlight w:val="yellow"/>
              </w:rPr>
            </w:pPr>
            <w:r w:rsidRPr="00C31130">
              <w:rPr>
                <w:rFonts w:ascii="Arial" w:hAnsi="Arial"/>
                <w:snapToGrid/>
                <w:sz w:val="18"/>
                <w:szCs w:val="18"/>
                <w:highlight w:val="yellow"/>
              </w:rPr>
              <w:t>MUP</w:t>
            </w:r>
          </w:p>
        </w:tc>
        <w:tc>
          <w:tcPr>
            <w:tcW w:w="889" w:type="dxa"/>
            <w:vAlign w:val="center"/>
          </w:tcPr>
          <w:p w14:paraId="0F4AEEB6" w14:textId="77777777" w:rsidR="00C31130" w:rsidRPr="00C31130" w:rsidRDefault="00C31130" w:rsidP="00C31130">
            <w:pPr>
              <w:widowControl/>
              <w:autoSpaceDE w:val="0"/>
              <w:autoSpaceDN w:val="0"/>
              <w:adjustRightInd w:val="0"/>
              <w:jc w:val="center"/>
              <w:rPr>
                <w:rFonts w:ascii="Arial" w:hAnsi="Arial"/>
                <w:snapToGrid/>
                <w:sz w:val="18"/>
                <w:szCs w:val="18"/>
                <w:highlight w:val="yellow"/>
              </w:rPr>
            </w:pPr>
            <w:r w:rsidRPr="00C31130">
              <w:rPr>
                <w:rFonts w:ascii="Arial" w:hAnsi="Arial"/>
                <w:snapToGrid/>
                <w:sz w:val="18"/>
                <w:szCs w:val="18"/>
                <w:highlight w:val="yellow"/>
              </w:rPr>
              <w:t>-</w:t>
            </w:r>
          </w:p>
        </w:tc>
        <w:tc>
          <w:tcPr>
            <w:tcW w:w="787" w:type="dxa"/>
            <w:vAlign w:val="center"/>
          </w:tcPr>
          <w:p w14:paraId="48B47F8D" w14:textId="77777777" w:rsidR="00C31130" w:rsidRPr="00C31130" w:rsidRDefault="00C31130" w:rsidP="00C31130">
            <w:pPr>
              <w:widowControl/>
              <w:autoSpaceDE w:val="0"/>
              <w:autoSpaceDN w:val="0"/>
              <w:adjustRightInd w:val="0"/>
              <w:jc w:val="center"/>
              <w:rPr>
                <w:rFonts w:ascii="Arial" w:hAnsi="Arial"/>
                <w:snapToGrid/>
                <w:sz w:val="18"/>
                <w:szCs w:val="18"/>
                <w:highlight w:val="yellow"/>
              </w:rPr>
            </w:pPr>
            <w:r w:rsidRPr="00C31130">
              <w:rPr>
                <w:rFonts w:ascii="Arial" w:hAnsi="Arial"/>
                <w:snapToGrid/>
                <w:sz w:val="18"/>
                <w:szCs w:val="18"/>
                <w:highlight w:val="yellow"/>
              </w:rPr>
              <w:t>P</w:t>
            </w:r>
          </w:p>
        </w:tc>
        <w:tc>
          <w:tcPr>
            <w:tcW w:w="964" w:type="dxa"/>
            <w:vAlign w:val="center"/>
          </w:tcPr>
          <w:p w14:paraId="4F8E3058" w14:textId="77777777" w:rsidR="00C31130" w:rsidRPr="00C31130" w:rsidRDefault="00C31130" w:rsidP="00C31130">
            <w:pPr>
              <w:widowControl/>
              <w:autoSpaceDE w:val="0"/>
              <w:autoSpaceDN w:val="0"/>
              <w:adjustRightInd w:val="0"/>
              <w:jc w:val="center"/>
              <w:rPr>
                <w:rFonts w:ascii="Arial" w:hAnsi="Arial"/>
                <w:snapToGrid/>
                <w:sz w:val="18"/>
                <w:szCs w:val="18"/>
                <w:highlight w:val="yellow"/>
              </w:rPr>
            </w:pPr>
            <w:r w:rsidRPr="00C31130">
              <w:rPr>
                <w:rFonts w:ascii="Arial" w:hAnsi="Arial"/>
                <w:snapToGrid/>
                <w:sz w:val="18"/>
                <w:szCs w:val="18"/>
                <w:highlight w:val="yellow"/>
              </w:rPr>
              <w:t>-</w:t>
            </w:r>
          </w:p>
        </w:tc>
        <w:tc>
          <w:tcPr>
            <w:tcW w:w="2262" w:type="dxa"/>
            <w:tcBorders>
              <w:right w:val="nil"/>
            </w:tcBorders>
            <w:vAlign w:val="center"/>
          </w:tcPr>
          <w:p w14:paraId="1CE17DEE"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7C8B667C" w14:textId="77777777" w:rsidTr="001E24B3">
        <w:trPr>
          <w:jc w:val="center"/>
        </w:trPr>
        <w:tc>
          <w:tcPr>
            <w:tcW w:w="2750" w:type="dxa"/>
            <w:gridSpan w:val="2"/>
            <w:tcBorders>
              <w:left w:val="nil"/>
            </w:tcBorders>
            <w:vAlign w:val="center"/>
          </w:tcPr>
          <w:p w14:paraId="175CC364"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Vehicle Repair Facilities, Minor</w:t>
            </w:r>
          </w:p>
        </w:tc>
        <w:tc>
          <w:tcPr>
            <w:tcW w:w="898" w:type="dxa"/>
            <w:vAlign w:val="center"/>
          </w:tcPr>
          <w:p w14:paraId="5CC08FCB"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vAlign w:val="center"/>
          </w:tcPr>
          <w:p w14:paraId="62594EFD"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17381D80"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5ED065F4"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7BE43327"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Section 18.60.200</w:t>
            </w:r>
          </w:p>
        </w:tc>
      </w:tr>
      <w:tr w:rsidR="00C31130" w:rsidRPr="00C31130" w14:paraId="1A46E084" w14:textId="77777777" w:rsidTr="001E24B3">
        <w:trPr>
          <w:jc w:val="center"/>
        </w:trPr>
        <w:tc>
          <w:tcPr>
            <w:tcW w:w="2750" w:type="dxa"/>
            <w:gridSpan w:val="2"/>
            <w:tcBorders>
              <w:left w:val="nil"/>
            </w:tcBorders>
            <w:vAlign w:val="center"/>
          </w:tcPr>
          <w:p w14:paraId="0AE7A50D"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Vehicle Repair Facilities, Major</w:t>
            </w:r>
          </w:p>
        </w:tc>
        <w:tc>
          <w:tcPr>
            <w:tcW w:w="898" w:type="dxa"/>
            <w:vAlign w:val="center"/>
          </w:tcPr>
          <w:p w14:paraId="73B39CE4"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vAlign w:val="center"/>
          </w:tcPr>
          <w:p w14:paraId="4C96C75F"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4F6B5AC2"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964" w:type="dxa"/>
            <w:vAlign w:val="center"/>
          </w:tcPr>
          <w:p w14:paraId="648596BF"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2262" w:type="dxa"/>
            <w:tcBorders>
              <w:right w:val="nil"/>
            </w:tcBorders>
            <w:vAlign w:val="center"/>
          </w:tcPr>
          <w:p w14:paraId="73F50828"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Section 18.60.200</w:t>
            </w:r>
          </w:p>
        </w:tc>
      </w:tr>
      <w:tr w:rsidR="00C31130" w:rsidRPr="00C31130" w14:paraId="06E00E37" w14:textId="77777777" w:rsidTr="001E24B3">
        <w:trPr>
          <w:jc w:val="center"/>
        </w:trPr>
        <w:tc>
          <w:tcPr>
            <w:tcW w:w="2750" w:type="dxa"/>
            <w:gridSpan w:val="2"/>
            <w:tcBorders>
              <w:left w:val="nil"/>
            </w:tcBorders>
            <w:vAlign w:val="center"/>
          </w:tcPr>
          <w:p w14:paraId="2C1FF6B4"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Vehicle Storage Facilities</w:t>
            </w:r>
          </w:p>
        </w:tc>
        <w:tc>
          <w:tcPr>
            <w:tcW w:w="898" w:type="dxa"/>
            <w:vAlign w:val="center"/>
          </w:tcPr>
          <w:p w14:paraId="61482D8E"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MUP</w:t>
            </w:r>
          </w:p>
        </w:tc>
        <w:tc>
          <w:tcPr>
            <w:tcW w:w="889" w:type="dxa"/>
            <w:vAlign w:val="center"/>
          </w:tcPr>
          <w:p w14:paraId="29089C72"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4A667E8E"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MUP</w:t>
            </w:r>
          </w:p>
        </w:tc>
        <w:tc>
          <w:tcPr>
            <w:tcW w:w="964" w:type="dxa"/>
            <w:vAlign w:val="center"/>
          </w:tcPr>
          <w:p w14:paraId="5911EFD1" w14:textId="5764A667" w:rsidR="00C31130" w:rsidRPr="00C31130" w:rsidRDefault="00F548AD" w:rsidP="00C31130">
            <w:pPr>
              <w:widowControl/>
              <w:autoSpaceDE w:val="0"/>
              <w:autoSpaceDN w:val="0"/>
              <w:adjustRightInd w:val="0"/>
              <w:jc w:val="center"/>
              <w:rPr>
                <w:rFonts w:ascii="Arial" w:hAnsi="Arial"/>
                <w:snapToGrid/>
                <w:sz w:val="18"/>
                <w:szCs w:val="18"/>
              </w:rPr>
            </w:pPr>
            <w:r w:rsidRPr="00F548AD">
              <w:rPr>
                <w:rFonts w:ascii="Arial" w:hAnsi="Arial"/>
                <w:snapToGrid/>
                <w:sz w:val="18"/>
                <w:szCs w:val="18"/>
                <w:highlight w:val="yellow"/>
              </w:rPr>
              <w:t>MUP</w:t>
            </w:r>
          </w:p>
        </w:tc>
        <w:tc>
          <w:tcPr>
            <w:tcW w:w="2262" w:type="dxa"/>
            <w:tcBorders>
              <w:right w:val="nil"/>
            </w:tcBorders>
            <w:vAlign w:val="center"/>
          </w:tcPr>
          <w:p w14:paraId="202A03CA"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45DD8225" w14:textId="77777777" w:rsidTr="001E24B3">
        <w:trPr>
          <w:jc w:val="center"/>
        </w:trPr>
        <w:tc>
          <w:tcPr>
            <w:tcW w:w="2750" w:type="dxa"/>
            <w:gridSpan w:val="2"/>
            <w:tcBorders>
              <w:left w:val="nil"/>
            </w:tcBorders>
            <w:vAlign w:val="center"/>
          </w:tcPr>
          <w:p w14:paraId="5C8DFF70"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Vehicle Dismantling Facilities</w:t>
            </w:r>
          </w:p>
        </w:tc>
        <w:tc>
          <w:tcPr>
            <w:tcW w:w="898" w:type="dxa"/>
            <w:vAlign w:val="center"/>
          </w:tcPr>
          <w:p w14:paraId="4E8D5303"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vAlign w:val="center"/>
          </w:tcPr>
          <w:p w14:paraId="1EB68670"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5B504330"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964" w:type="dxa"/>
            <w:vAlign w:val="center"/>
          </w:tcPr>
          <w:p w14:paraId="312E73BC"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2262" w:type="dxa"/>
            <w:tcBorders>
              <w:right w:val="nil"/>
            </w:tcBorders>
            <w:vAlign w:val="center"/>
          </w:tcPr>
          <w:p w14:paraId="5E1AD155"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1C78941E" w14:textId="77777777" w:rsidTr="001E24B3">
        <w:trPr>
          <w:jc w:val="center"/>
        </w:trPr>
        <w:tc>
          <w:tcPr>
            <w:tcW w:w="2750" w:type="dxa"/>
            <w:gridSpan w:val="2"/>
            <w:tcBorders>
              <w:left w:val="nil"/>
            </w:tcBorders>
            <w:vAlign w:val="center"/>
          </w:tcPr>
          <w:p w14:paraId="5DD69E3B"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 xml:space="preserve">Vehicle Impound Facility </w:t>
            </w:r>
          </w:p>
        </w:tc>
        <w:tc>
          <w:tcPr>
            <w:tcW w:w="898" w:type="dxa"/>
            <w:vAlign w:val="center"/>
          </w:tcPr>
          <w:p w14:paraId="0D8120A4"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vAlign w:val="center"/>
          </w:tcPr>
          <w:p w14:paraId="2DCDF9F0"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51FA352B"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964" w:type="dxa"/>
            <w:vAlign w:val="center"/>
          </w:tcPr>
          <w:p w14:paraId="06D68951"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2262" w:type="dxa"/>
            <w:tcBorders>
              <w:right w:val="nil"/>
            </w:tcBorders>
            <w:vAlign w:val="center"/>
          </w:tcPr>
          <w:p w14:paraId="6F5EA1F8"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4B5FFF68" w14:textId="77777777" w:rsidTr="00C31130">
        <w:trPr>
          <w:jc w:val="center"/>
        </w:trPr>
        <w:tc>
          <w:tcPr>
            <w:tcW w:w="8550" w:type="dxa"/>
            <w:gridSpan w:val="7"/>
            <w:tcBorders>
              <w:left w:val="nil"/>
            </w:tcBorders>
            <w:shd w:val="clear" w:color="auto" w:fill="1F4E79"/>
          </w:tcPr>
          <w:p w14:paraId="58D70176" w14:textId="77777777" w:rsidR="00C31130" w:rsidRPr="00C31130" w:rsidRDefault="00C31130" w:rsidP="00C31130">
            <w:pPr>
              <w:widowControl/>
              <w:autoSpaceDE w:val="0"/>
              <w:autoSpaceDN w:val="0"/>
              <w:adjustRightInd w:val="0"/>
              <w:rPr>
                <w:rFonts w:ascii="Arial" w:hAnsi="Arial"/>
                <w:snapToGrid/>
                <w:sz w:val="18"/>
                <w:szCs w:val="18"/>
              </w:rPr>
            </w:pPr>
            <w:r w:rsidRPr="00C31130">
              <w:rPr>
                <w:rFonts w:ascii="Arial" w:hAnsi="Arial"/>
                <w:b/>
                <w:snapToGrid/>
                <w:color w:val="FFFFFF"/>
                <w:sz w:val="20"/>
              </w:rPr>
              <w:t>Industrial, Manufacturing, and Processing Uses</w:t>
            </w:r>
          </w:p>
        </w:tc>
      </w:tr>
      <w:tr w:rsidR="00C31130" w:rsidRPr="00C31130" w14:paraId="7BC44AF8" w14:textId="77777777" w:rsidTr="001E24B3">
        <w:trPr>
          <w:jc w:val="center"/>
        </w:trPr>
        <w:tc>
          <w:tcPr>
            <w:tcW w:w="2750" w:type="dxa"/>
            <w:gridSpan w:val="2"/>
            <w:tcBorders>
              <w:left w:val="nil"/>
            </w:tcBorders>
            <w:vAlign w:val="center"/>
          </w:tcPr>
          <w:p w14:paraId="3CD61611"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Freight Yards/Truck Terminals</w:t>
            </w:r>
          </w:p>
        </w:tc>
        <w:tc>
          <w:tcPr>
            <w:tcW w:w="898" w:type="dxa"/>
            <w:vAlign w:val="center"/>
          </w:tcPr>
          <w:p w14:paraId="7C19697B"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vAlign w:val="center"/>
          </w:tcPr>
          <w:p w14:paraId="75F095AE"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29AB3A1C"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964" w:type="dxa"/>
            <w:vAlign w:val="center"/>
          </w:tcPr>
          <w:p w14:paraId="28E10E6D"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2262" w:type="dxa"/>
            <w:tcBorders>
              <w:right w:val="nil"/>
            </w:tcBorders>
            <w:vAlign w:val="center"/>
          </w:tcPr>
          <w:p w14:paraId="5CF345A9"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C31130" w:rsidRPr="00C31130" w14:paraId="22A6A142" w14:textId="77777777" w:rsidTr="001E24B3">
        <w:trPr>
          <w:jc w:val="center"/>
        </w:trPr>
        <w:tc>
          <w:tcPr>
            <w:tcW w:w="2750" w:type="dxa"/>
            <w:gridSpan w:val="2"/>
            <w:tcBorders>
              <w:left w:val="nil"/>
            </w:tcBorders>
            <w:vAlign w:val="center"/>
          </w:tcPr>
          <w:p w14:paraId="347CFF7C"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Hazardous Material Storage Facilities</w:t>
            </w:r>
          </w:p>
        </w:tc>
        <w:tc>
          <w:tcPr>
            <w:tcW w:w="898" w:type="dxa"/>
            <w:vAlign w:val="center"/>
          </w:tcPr>
          <w:p w14:paraId="3A620766"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vAlign w:val="center"/>
          </w:tcPr>
          <w:p w14:paraId="5DC2953E"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0CE4466A"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964" w:type="dxa"/>
            <w:vAlign w:val="center"/>
          </w:tcPr>
          <w:p w14:paraId="2C6E10A6"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2262" w:type="dxa"/>
            <w:tcBorders>
              <w:right w:val="nil"/>
            </w:tcBorders>
            <w:vAlign w:val="center"/>
          </w:tcPr>
          <w:p w14:paraId="1581765E" w14:textId="77777777" w:rsidR="00C31130" w:rsidRPr="00C31130" w:rsidRDefault="00C31130" w:rsidP="00C31130">
            <w:pPr>
              <w:widowControl/>
              <w:autoSpaceDE w:val="0"/>
              <w:autoSpaceDN w:val="0"/>
              <w:adjustRightInd w:val="0"/>
              <w:jc w:val="center"/>
              <w:rPr>
                <w:rFonts w:ascii="Arial" w:hAnsi="Arial"/>
                <w:snapToGrid/>
                <w:sz w:val="18"/>
                <w:szCs w:val="18"/>
              </w:rPr>
            </w:pPr>
          </w:p>
        </w:tc>
      </w:tr>
      <w:tr w:rsidR="001E24B3" w:rsidRPr="00C31130" w14:paraId="7C54DF7C" w14:textId="77777777" w:rsidTr="001E24B3">
        <w:trPr>
          <w:jc w:val="center"/>
        </w:trPr>
        <w:tc>
          <w:tcPr>
            <w:tcW w:w="2750" w:type="dxa"/>
            <w:gridSpan w:val="2"/>
            <w:tcBorders>
              <w:left w:val="nil"/>
            </w:tcBorders>
            <w:vAlign w:val="center"/>
          </w:tcPr>
          <w:p w14:paraId="2CD310EB" w14:textId="77777777" w:rsidR="001E24B3" w:rsidRPr="00C31130" w:rsidRDefault="001E24B3" w:rsidP="000E21C8">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 xml:space="preserve">Equipment Sales and Rental Facilities </w:t>
            </w:r>
          </w:p>
        </w:tc>
        <w:tc>
          <w:tcPr>
            <w:tcW w:w="898" w:type="dxa"/>
            <w:vAlign w:val="center"/>
          </w:tcPr>
          <w:p w14:paraId="383CD0CD" w14:textId="77777777" w:rsidR="001E24B3" w:rsidRPr="00C31130" w:rsidRDefault="001E24B3" w:rsidP="000E21C8">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vAlign w:val="center"/>
          </w:tcPr>
          <w:p w14:paraId="1023229D" w14:textId="77777777" w:rsidR="001E24B3" w:rsidRPr="00C31130" w:rsidRDefault="001E24B3" w:rsidP="000E21C8">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2EF3A838" w14:textId="77777777" w:rsidR="001E24B3" w:rsidRPr="00C31130" w:rsidRDefault="001E24B3" w:rsidP="000E21C8">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54893540" w14:textId="77777777" w:rsidR="001E24B3" w:rsidRPr="00C31130" w:rsidRDefault="001E24B3" w:rsidP="000E21C8">
            <w:pPr>
              <w:widowControl/>
              <w:autoSpaceDE w:val="0"/>
              <w:autoSpaceDN w:val="0"/>
              <w:adjustRightInd w:val="0"/>
              <w:jc w:val="center"/>
              <w:rPr>
                <w:rFonts w:ascii="Arial" w:hAnsi="Arial"/>
                <w:snapToGrid/>
                <w:sz w:val="18"/>
                <w:szCs w:val="18"/>
              </w:rPr>
            </w:pPr>
            <w:r w:rsidRPr="001E24B3">
              <w:rPr>
                <w:rFonts w:ascii="Arial" w:hAnsi="Arial"/>
                <w:snapToGrid/>
                <w:sz w:val="18"/>
                <w:szCs w:val="18"/>
                <w:highlight w:val="yellow"/>
              </w:rPr>
              <w:t>P</w:t>
            </w:r>
          </w:p>
        </w:tc>
        <w:tc>
          <w:tcPr>
            <w:tcW w:w="2262" w:type="dxa"/>
            <w:tcBorders>
              <w:right w:val="nil"/>
            </w:tcBorders>
            <w:vAlign w:val="center"/>
          </w:tcPr>
          <w:p w14:paraId="2ECCA7FA" w14:textId="77777777" w:rsidR="001E24B3" w:rsidRPr="00C31130" w:rsidRDefault="001E24B3" w:rsidP="000E21C8">
            <w:pPr>
              <w:widowControl/>
              <w:autoSpaceDE w:val="0"/>
              <w:autoSpaceDN w:val="0"/>
              <w:adjustRightInd w:val="0"/>
              <w:jc w:val="center"/>
              <w:rPr>
                <w:rFonts w:ascii="Arial" w:hAnsi="Arial"/>
                <w:snapToGrid/>
                <w:sz w:val="18"/>
                <w:szCs w:val="18"/>
              </w:rPr>
            </w:pPr>
          </w:p>
        </w:tc>
      </w:tr>
      <w:tr w:rsidR="00C31130" w:rsidRPr="00C31130" w14:paraId="2321E312" w14:textId="77777777" w:rsidTr="001E24B3">
        <w:trPr>
          <w:jc w:val="center"/>
        </w:trPr>
        <w:tc>
          <w:tcPr>
            <w:tcW w:w="2750" w:type="dxa"/>
            <w:gridSpan w:val="2"/>
            <w:tcBorders>
              <w:left w:val="nil"/>
            </w:tcBorders>
            <w:vAlign w:val="center"/>
          </w:tcPr>
          <w:p w14:paraId="6D8521C9"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Industrial, Minor</w:t>
            </w:r>
          </w:p>
        </w:tc>
        <w:tc>
          <w:tcPr>
            <w:tcW w:w="898" w:type="dxa"/>
            <w:vAlign w:val="center"/>
          </w:tcPr>
          <w:p w14:paraId="276E20CB" w14:textId="77777777" w:rsidR="00C31130" w:rsidRPr="00C31130" w:rsidRDefault="00C31130" w:rsidP="00C31130">
            <w:pPr>
              <w:widowControl/>
              <w:autoSpaceDE w:val="0"/>
              <w:autoSpaceDN w:val="0"/>
              <w:adjustRightInd w:val="0"/>
              <w:jc w:val="center"/>
              <w:rPr>
                <w:rFonts w:ascii="Arial" w:hAnsi="Arial"/>
                <w:snapToGrid/>
                <w:sz w:val="18"/>
                <w:szCs w:val="18"/>
                <w:highlight w:val="yellow"/>
              </w:rPr>
            </w:pPr>
            <w:r w:rsidRPr="00C31130">
              <w:rPr>
                <w:rFonts w:ascii="Arial" w:hAnsi="Arial"/>
                <w:snapToGrid/>
                <w:sz w:val="18"/>
                <w:szCs w:val="18"/>
                <w:highlight w:val="yellow"/>
              </w:rPr>
              <w:t>P</w:t>
            </w:r>
          </w:p>
        </w:tc>
        <w:tc>
          <w:tcPr>
            <w:tcW w:w="889" w:type="dxa"/>
            <w:vAlign w:val="center"/>
          </w:tcPr>
          <w:p w14:paraId="46ECE07D"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vAlign w:val="center"/>
          </w:tcPr>
          <w:p w14:paraId="086D05F6"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598A6D15"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2262" w:type="dxa"/>
            <w:tcBorders>
              <w:right w:val="nil"/>
            </w:tcBorders>
            <w:vAlign w:val="center"/>
          </w:tcPr>
          <w:p w14:paraId="2E8799BE" w14:textId="77777777" w:rsidR="00C31130" w:rsidRPr="00C31130" w:rsidRDefault="00C31130" w:rsidP="00C31130">
            <w:pPr>
              <w:widowControl/>
              <w:autoSpaceDE w:val="0"/>
              <w:autoSpaceDN w:val="0"/>
              <w:adjustRightInd w:val="0"/>
              <w:jc w:val="center"/>
              <w:rPr>
                <w:rFonts w:ascii="Arial" w:hAnsi="Arial"/>
                <w:snapToGrid/>
                <w:sz w:val="18"/>
                <w:szCs w:val="18"/>
                <w:highlight w:val="green"/>
              </w:rPr>
            </w:pPr>
          </w:p>
        </w:tc>
      </w:tr>
      <w:tr w:rsidR="00C31130" w:rsidRPr="00C31130" w14:paraId="41DFEA33" w14:textId="77777777" w:rsidTr="001E24B3">
        <w:trPr>
          <w:jc w:val="center"/>
        </w:trPr>
        <w:tc>
          <w:tcPr>
            <w:tcW w:w="2750" w:type="dxa"/>
            <w:gridSpan w:val="2"/>
            <w:tcBorders>
              <w:left w:val="nil"/>
            </w:tcBorders>
            <w:vAlign w:val="center"/>
          </w:tcPr>
          <w:p w14:paraId="6610E33B" w14:textId="77777777" w:rsidR="00C31130" w:rsidRPr="00C31130" w:rsidRDefault="00C31130" w:rsidP="00C31130">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Industrial, Major</w:t>
            </w:r>
          </w:p>
        </w:tc>
        <w:tc>
          <w:tcPr>
            <w:tcW w:w="898" w:type="dxa"/>
            <w:vAlign w:val="center"/>
          </w:tcPr>
          <w:p w14:paraId="30EA4964"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vAlign w:val="center"/>
          </w:tcPr>
          <w:p w14:paraId="270E5DF1"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6D36AD81"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964" w:type="dxa"/>
            <w:vAlign w:val="center"/>
          </w:tcPr>
          <w:p w14:paraId="65AB2E97" w14:textId="77777777" w:rsidR="00C31130" w:rsidRPr="00C31130" w:rsidRDefault="00C31130" w:rsidP="00C31130">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2262" w:type="dxa"/>
            <w:tcBorders>
              <w:right w:val="nil"/>
            </w:tcBorders>
            <w:vAlign w:val="center"/>
          </w:tcPr>
          <w:p w14:paraId="73273317" w14:textId="77777777" w:rsidR="00C31130" w:rsidRPr="00C31130" w:rsidRDefault="00C31130" w:rsidP="00C31130">
            <w:pPr>
              <w:widowControl/>
              <w:autoSpaceDE w:val="0"/>
              <w:autoSpaceDN w:val="0"/>
              <w:adjustRightInd w:val="0"/>
              <w:jc w:val="center"/>
              <w:rPr>
                <w:rFonts w:ascii="Arial" w:hAnsi="Arial"/>
                <w:snapToGrid/>
                <w:sz w:val="18"/>
                <w:szCs w:val="18"/>
                <w:highlight w:val="green"/>
              </w:rPr>
            </w:pPr>
          </w:p>
        </w:tc>
      </w:tr>
      <w:tr w:rsidR="00D2274F" w:rsidRPr="00C31130" w14:paraId="50DFDCC2" w14:textId="77777777" w:rsidTr="001E24B3">
        <w:trPr>
          <w:jc w:val="center"/>
        </w:trPr>
        <w:tc>
          <w:tcPr>
            <w:tcW w:w="2750" w:type="dxa"/>
            <w:gridSpan w:val="2"/>
            <w:tcBorders>
              <w:left w:val="nil"/>
            </w:tcBorders>
            <w:vAlign w:val="center"/>
          </w:tcPr>
          <w:p w14:paraId="5F43E48E" w14:textId="37BA9D74" w:rsidR="00D2274F" w:rsidRPr="00D2274F" w:rsidRDefault="00D2274F" w:rsidP="00D2274F">
            <w:pPr>
              <w:widowControl/>
              <w:tabs>
                <w:tab w:val="left" w:pos="360"/>
              </w:tabs>
              <w:autoSpaceDE w:val="0"/>
              <w:autoSpaceDN w:val="0"/>
              <w:adjustRightInd w:val="0"/>
              <w:rPr>
                <w:rFonts w:ascii="Arial" w:hAnsi="Arial"/>
                <w:snapToGrid/>
                <w:sz w:val="18"/>
                <w:szCs w:val="18"/>
                <w:highlight w:val="yellow"/>
              </w:rPr>
            </w:pPr>
            <w:r w:rsidRPr="00D2274F">
              <w:rPr>
                <w:rFonts w:ascii="Arial" w:hAnsi="Arial"/>
                <w:sz w:val="18"/>
                <w:szCs w:val="18"/>
                <w:highlight w:val="yellow"/>
              </w:rPr>
              <w:t>Outdoor Storage, no on-site building</w:t>
            </w:r>
          </w:p>
        </w:tc>
        <w:tc>
          <w:tcPr>
            <w:tcW w:w="898" w:type="dxa"/>
            <w:vAlign w:val="center"/>
          </w:tcPr>
          <w:p w14:paraId="4AA3F4C0" w14:textId="0D372D75" w:rsidR="00D2274F" w:rsidRPr="00D2274F" w:rsidRDefault="00D2274F" w:rsidP="00D2274F">
            <w:pPr>
              <w:widowControl/>
              <w:autoSpaceDE w:val="0"/>
              <w:autoSpaceDN w:val="0"/>
              <w:adjustRightInd w:val="0"/>
              <w:jc w:val="center"/>
              <w:rPr>
                <w:rFonts w:ascii="Arial" w:hAnsi="Arial"/>
                <w:snapToGrid/>
                <w:sz w:val="18"/>
                <w:szCs w:val="18"/>
                <w:highlight w:val="yellow"/>
              </w:rPr>
            </w:pPr>
            <w:r w:rsidRPr="00D2274F">
              <w:rPr>
                <w:rFonts w:ascii="Arial" w:hAnsi="Arial"/>
                <w:sz w:val="18"/>
                <w:szCs w:val="18"/>
                <w:highlight w:val="yellow"/>
              </w:rPr>
              <w:t>-</w:t>
            </w:r>
          </w:p>
        </w:tc>
        <w:tc>
          <w:tcPr>
            <w:tcW w:w="889" w:type="dxa"/>
            <w:vAlign w:val="center"/>
          </w:tcPr>
          <w:p w14:paraId="0EF14970" w14:textId="18D78B77" w:rsidR="00D2274F" w:rsidRPr="00D2274F" w:rsidRDefault="00D2274F" w:rsidP="00D2274F">
            <w:pPr>
              <w:widowControl/>
              <w:autoSpaceDE w:val="0"/>
              <w:autoSpaceDN w:val="0"/>
              <w:adjustRightInd w:val="0"/>
              <w:jc w:val="center"/>
              <w:rPr>
                <w:rFonts w:ascii="Arial" w:hAnsi="Arial"/>
                <w:snapToGrid/>
                <w:sz w:val="18"/>
                <w:szCs w:val="18"/>
                <w:highlight w:val="yellow"/>
              </w:rPr>
            </w:pPr>
            <w:r w:rsidRPr="00D2274F">
              <w:rPr>
                <w:rFonts w:ascii="Arial" w:hAnsi="Arial"/>
                <w:sz w:val="18"/>
                <w:szCs w:val="18"/>
                <w:highlight w:val="yellow"/>
              </w:rPr>
              <w:t>-</w:t>
            </w:r>
          </w:p>
        </w:tc>
        <w:tc>
          <w:tcPr>
            <w:tcW w:w="787" w:type="dxa"/>
            <w:vAlign w:val="center"/>
          </w:tcPr>
          <w:p w14:paraId="599AFF70" w14:textId="200E2348" w:rsidR="00D2274F" w:rsidRPr="00D2274F" w:rsidRDefault="00D2274F" w:rsidP="00D2274F">
            <w:pPr>
              <w:widowControl/>
              <w:autoSpaceDE w:val="0"/>
              <w:autoSpaceDN w:val="0"/>
              <w:adjustRightInd w:val="0"/>
              <w:jc w:val="center"/>
              <w:rPr>
                <w:rFonts w:ascii="Arial" w:hAnsi="Arial"/>
                <w:snapToGrid/>
                <w:sz w:val="18"/>
                <w:szCs w:val="18"/>
                <w:highlight w:val="yellow"/>
              </w:rPr>
            </w:pPr>
            <w:r w:rsidRPr="00D2274F">
              <w:rPr>
                <w:rFonts w:ascii="Arial" w:hAnsi="Arial"/>
                <w:sz w:val="18"/>
                <w:szCs w:val="18"/>
                <w:highlight w:val="yellow"/>
              </w:rPr>
              <w:t>CUP</w:t>
            </w:r>
          </w:p>
        </w:tc>
        <w:tc>
          <w:tcPr>
            <w:tcW w:w="964" w:type="dxa"/>
            <w:vAlign w:val="center"/>
          </w:tcPr>
          <w:p w14:paraId="2A465CE8" w14:textId="596C4CD5" w:rsidR="00D2274F" w:rsidRPr="00D2274F" w:rsidRDefault="00D2274F" w:rsidP="00D2274F">
            <w:pPr>
              <w:widowControl/>
              <w:autoSpaceDE w:val="0"/>
              <w:autoSpaceDN w:val="0"/>
              <w:adjustRightInd w:val="0"/>
              <w:jc w:val="center"/>
              <w:rPr>
                <w:rFonts w:ascii="Arial" w:hAnsi="Arial"/>
                <w:snapToGrid/>
                <w:sz w:val="18"/>
                <w:szCs w:val="18"/>
                <w:highlight w:val="yellow"/>
              </w:rPr>
            </w:pPr>
            <w:r w:rsidRPr="00D2274F">
              <w:rPr>
                <w:rFonts w:ascii="Arial" w:hAnsi="Arial"/>
                <w:sz w:val="18"/>
                <w:szCs w:val="18"/>
                <w:highlight w:val="yellow"/>
              </w:rPr>
              <w:t>MUP</w:t>
            </w:r>
          </w:p>
        </w:tc>
        <w:tc>
          <w:tcPr>
            <w:tcW w:w="2262" w:type="dxa"/>
            <w:tcBorders>
              <w:right w:val="nil"/>
            </w:tcBorders>
            <w:vAlign w:val="center"/>
          </w:tcPr>
          <w:p w14:paraId="3091036D" w14:textId="4C918ADF" w:rsidR="00D47F22" w:rsidRDefault="00D47F22" w:rsidP="00D2274F">
            <w:pPr>
              <w:widowControl/>
              <w:autoSpaceDE w:val="0"/>
              <w:autoSpaceDN w:val="0"/>
              <w:adjustRightInd w:val="0"/>
              <w:jc w:val="center"/>
              <w:rPr>
                <w:rFonts w:ascii="Arial" w:hAnsi="Arial"/>
                <w:sz w:val="18"/>
                <w:szCs w:val="18"/>
                <w:highlight w:val="yellow"/>
              </w:rPr>
            </w:pPr>
            <w:r>
              <w:rPr>
                <w:rFonts w:ascii="Arial" w:hAnsi="Arial"/>
                <w:sz w:val="18"/>
                <w:szCs w:val="18"/>
                <w:highlight w:val="yellow"/>
              </w:rPr>
              <w:t>Section 18.16.040.</w:t>
            </w:r>
            <w:r>
              <w:rPr>
                <w:rFonts w:ascii="Arial" w:hAnsi="Arial"/>
                <w:sz w:val="18"/>
                <w:szCs w:val="18"/>
                <w:highlight w:val="yellow"/>
              </w:rPr>
              <w:br/>
              <w:t>C.</w:t>
            </w:r>
            <w:proofErr w:type="gramStart"/>
            <w:r>
              <w:rPr>
                <w:rFonts w:ascii="Arial" w:hAnsi="Arial"/>
                <w:sz w:val="18"/>
                <w:szCs w:val="18"/>
                <w:highlight w:val="yellow"/>
              </w:rPr>
              <w:t>3.e.</w:t>
            </w:r>
            <w:proofErr w:type="gramEnd"/>
            <w:r>
              <w:rPr>
                <w:rFonts w:ascii="Arial" w:hAnsi="Arial"/>
                <w:sz w:val="18"/>
                <w:szCs w:val="18"/>
                <w:highlight w:val="yellow"/>
              </w:rPr>
              <w:t>(4), C.4.c</w:t>
            </w:r>
          </w:p>
          <w:p w14:paraId="6866F55D" w14:textId="2FAA3A72" w:rsidR="00D2274F" w:rsidRPr="00D2274F" w:rsidRDefault="00D2274F" w:rsidP="00D2274F">
            <w:pPr>
              <w:widowControl/>
              <w:autoSpaceDE w:val="0"/>
              <w:autoSpaceDN w:val="0"/>
              <w:adjustRightInd w:val="0"/>
              <w:jc w:val="center"/>
              <w:rPr>
                <w:rFonts w:ascii="Arial" w:hAnsi="Arial"/>
                <w:snapToGrid/>
                <w:sz w:val="18"/>
                <w:szCs w:val="18"/>
                <w:highlight w:val="yellow"/>
              </w:rPr>
            </w:pPr>
            <w:r w:rsidRPr="00D2274F">
              <w:rPr>
                <w:rFonts w:ascii="Arial" w:hAnsi="Arial"/>
                <w:sz w:val="18"/>
                <w:szCs w:val="18"/>
                <w:highlight w:val="yellow"/>
              </w:rPr>
              <w:t>Section 18.60.160</w:t>
            </w:r>
          </w:p>
        </w:tc>
      </w:tr>
      <w:tr w:rsidR="00D2274F" w:rsidRPr="00C31130" w14:paraId="686ECE35" w14:textId="77777777" w:rsidTr="001E24B3">
        <w:trPr>
          <w:jc w:val="center"/>
        </w:trPr>
        <w:tc>
          <w:tcPr>
            <w:tcW w:w="2750" w:type="dxa"/>
            <w:gridSpan w:val="2"/>
            <w:tcBorders>
              <w:left w:val="nil"/>
              <w:bottom w:val="single" w:sz="4" w:space="0" w:color="auto"/>
            </w:tcBorders>
            <w:vAlign w:val="center"/>
          </w:tcPr>
          <w:p w14:paraId="46286F48" w14:textId="77777777" w:rsidR="00D2274F" w:rsidRPr="00C31130" w:rsidRDefault="00D2274F" w:rsidP="00D2274F">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Laundry and Dry-Cleaning Plants</w:t>
            </w:r>
          </w:p>
        </w:tc>
        <w:tc>
          <w:tcPr>
            <w:tcW w:w="898" w:type="dxa"/>
            <w:vAlign w:val="center"/>
          </w:tcPr>
          <w:p w14:paraId="1842054F"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vAlign w:val="center"/>
          </w:tcPr>
          <w:p w14:paraId="37D26D9C"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1EC3BF35"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vAlign w:val="center"/>
          </w:tcPr>
          <w:p w14:paraId="568B1D4F"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2262" w:type="dxa"/>
            <w:tcBorders>
              <w:right w:val="nil"/>
            </w:tcBorders>
            <w:vAlign w:val="center"/>
          </w:tcPr>
          <w:p w14:paraId="31F03D5C" w14:textId="77777777" w:rsidR="00D2274F" w:rsidRPr="00C31130" w:rsidRDefault="00D2274F" w:rsidP="00D2274F">
            <w:pPr>
              <w:widowControl/>
              <w:autoSpaceDE w:val="0"/>
              <w:autoSpaceDN w:val="0"/>
              <w:adjustRightInd w:val="0"/>
              <w:jc w:val="center"/>
              <w:rPr>
                <w:rFonts w:ascii="Arial" w:hAnsi="Arial"/>
                <w:snapToGrid/>
                <w:sz w:val="18"/>
                <w:szCs w:val="18"/>
              </w:rPr>
            </w:pPr>
          </w:p>
        </w:tc>
      </w:tr>
      <w:tr w:rsidR="00D2274F" w:rsidRPr="00C31130" w14:paraId="1EC80346" w14:textId="77777777" w:rsidTr="001E24B3">
        <w:trPr>
          <w:jc w:val="center"/>
        </w:trPr>
        <w:tc>
          <w:tcPr>
            <w:tcW w:w="2750" w:type="dxa"/>
            <w:gridSpan w:val="2"/>
            <w:tcBorders>
              <w:top w:val="single" w:sz="4" w:space="0" w:color="auto"/>
              <w:left w:val="nil"/>
              <w:bottom w:val="single" w:sz="4" w:space="0" w:color="auto"/>
            </w:tcBorders>
            <w:vAlign w:val="center"/>
          </w:tcPr>
          <w:p w14:paraId="7DE9B4A5" w14:textId="77777777" w:rsidR="00D2274F" w:rsidRPr="00C31130" w:rsidRDefault="00D2274F" w:rsidP="00D2274F">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Printing and Publishing Facilities</w:t>
            </w:r>
          </w:p>
        </w:tc>
        <w:tc>
          <w:tcPr>
            <w:tcW w:w="898" w:type="dxa"/>
            <w:tcBorders>
              <w:bottom w:val="nil"/>
            </w:tcBorders>
            <w:vAlign w:val="center"/>
          </w:tcPr>
          <w:p w14:paraId="09C425A4"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tcBorders>
              <w:bottom w:val="nil"/>
            </w:tcBorders>
            <w:vAlign w:val="center"/>
          </w:tcPr>
          <w:p w14:paraId="44E4B641"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tcBorders>
              <w:bottom w:val="nil"/>
            </w:tcBorders>
            <w:vAlign w:val="center"/>
          </w:tcPr>
          <w:p w14:paraId="1530C5DD"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tcBorders>
              <w:bottom w:val="nil"/>
            </w:tcBorders>
            <w:vAlign w:val="center"/>
          </w:tcPr>
          <w:p w14:paraId="0B23787E"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2262" w:type="dxa"/>
            <w:tcBorders>
              <w:bottom w:val="nil"/>
              <w:right w:val="nil"/>
            </w:tcBorders>
            <w:vAlign w:val="center"/>
          </w:tcPr>
          <w:p w14:paraId="6AD23F01" w14:textId="77777777" w:rsidR="00D2274F" w:rsidRPr="00C31130" w:rsidRDefault="00D2274F" w:rsidP="00D2274F">
            <w:pPr>
              <w:widowControl/>
              <w:autoSpaceDE w:val="0"/>
              <w:autoSpaceDN w:val="0"/>
              <w:adjustRightInd w:val="0"/>
              <w:jc w:val="center"/>
              <w:rPr>
                <w:rFonts w:ascii="Arial" w:hAnsi="Arial"/>
                <w:snapToGrid/>
                <w:sz w:val="18"/>
                <w:szCs w:val="18"/>
              </w:rPr>
            </w:pPr>
          </w:p>
        </w:tc>
      </w:tr>
      <w:tr w:rsidR="00D2274F" w:rsidRPr="00C31130" w14:paraId="26A8DA1A" w14:textId="77777777" w:rsidTr="001E24B3">
        <w:trPr>
          <w:jc w:val="center"/>
        </w:trPr>
        <w:tc>
          <w:tcPr>
            <w:tcW w:w="2750" w:type="dxa"/>
            <w:gridSpan w:val="2"/>
            <w:tcBorders>
              <w:top w:val="single" w:sz="4" w:space="0" w:color="auto"/>
              <w:left w:val="nil"/>
              <w:bottom w:val="nil"/>
            </w:tcBorders>
            <w:vAlign w:val="center"/>
          </w:tcPr>
          <w:p w14:paraId="7A325C48" w14:textId="77777777" w:rsidR="00D2274F" w:rsidRPr="00C31130" w:rsidRDefault="00D2274F" w:rsidP="00D2274F">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Recycling Facilities</w:t>
            </w:r>
          </w:p>
        </w:tc>
        <w:tc>
          <w:tcPr>
            <w:tcW w:w="3538" w:type="dxa"/>
            <w:gridSpan w:val="4"/>
            <w:tcBorders>
              <w:bottom w:val="nil"/>
            </w:tcBorders>
            <w:vAlign w:val="center"/>
          </w:tcPr>
          <w:p w14:paraId="790B3DC6" w14:textId="77777777" w:rsidR="00D2274F" w:rsidRPr="00C31130" w:rsidRDefault="00D2274F" w:rsidP="00D2274F">
            <w:pPr>
              <w:widowControl/>
              <w:autoSpaceDE w:val="0"/>
              <w:autoSpaceDN w:val="0"/>
              <w:adjustRightInd w:val="0"/>
              <w:jc w:val="center"/>
              <w:rPr>
                <w:rFonts w:ascii="Arial" w:hAnsi="Arial"/>
                <w:snapToGrid/>
                <w:sz w:val="18"/>
                <w:szCs w:val="18"/>
              </w:rPr>
            </w:pPr>
          </w:p>
        </w:tc>
        <w:tc>
          <w:tcPr>
            <w:tcW w:w="2262" w:type="dxa"/>
            <w:tcBorders>
              <w:bottom w:val="nil"/>
              <w:right w:val="nil"/>
            </w:tcBorders>
            <w:vAlign w:val="center"/>
          </w:tcPr>
          <w:p w14:paraId="3F4DCC71" w14:textId="77777777" w:rsidR="00D2274F" w:rsidRPr="00C31130" w:rsidRDefault="00D2274F" w:rsidP="00D2274F">
            <w:pPr>
              <w:widowControl/>
              <w:autoSpaceDE w:val="0"/>
              <w:autoSpaceDN w:val="0"/>
              <w:adjustRightInd w:val="0"/>
              <w:jc w:val="center"/>
              <w:rPr>
                <w:rFonts w:ascii="Arial" w:hAnsi="Arial"/>
                <w:snapToGrid/>
                <w:sz w:val="18"/>
                <w:szCs w:val="18"/>
              </w:rPr>
            </w:pPr>
          </w:p>
        </w:tc>
      </w:tr>
      <w:tr w:rsidR="00D2274F" w:rsidRPr="00C31130" w14:paraId="619C0B41" w14:textId="77777777" w:rsidTr="001E24B3">
        <w:trPr>
          <w:jc w:val="center"/>
        </w:trPr>
        <w:tc>
          <w:tcPr>
            <w:tcW w:w="2750" w:type="dxa"/>
            <w:gridSpan w:val="2"/>
            <w:tcBorders>
              <w:top w:val="nil"/>
              <w:left w:val="nil"/>
              <w:bottom w:val="nil"/>
            </w:tcBorders>
            <w:vAlign w:val="center"/>
          </w:tcPr>
          <w:p w14:paraId="36C3E320" w14:textId="77777777" w:rsidR="00D2274F" w:rsidRPr="00C31130" w:rsidRDefault="00D2274F" w:rsidP="00D2274F">
            <w:pPr>
              <w:widowControl/>
              <w:tabs>
                <w:tab w:val="left" w:pos="360"/>
              </w:tabs>
              <w:autoSpaceDE w:val="0"/>
              <w:autoSpaceDN w:val="0"/>
              <w:adjustRightInd w:val="0"/>
              <w:ind w:left="343"/>
              <w:rPr>
                <w:rFonts w:ascii="Arial" w:hAnsi="Arial"/>
                <w:snapToGrid/>
                <w:sz w:val="18"/>
                <w:szCs w:val="18"/>
              </w:rPr>
            </w:pPr>
            <w:r w:rsidRPr="00C31130">
              <w:rPr>
                <w:rFonts w:ascii="Arial" w:hAnsi="Arial"/>
                <w:snapToGrid/>
                <w:sz w:val="18"/>
                <w:szCs w:val="18"/>
              </w:rPr>
              <w:t>Reverse Vending and Collection Boxes</w:t>
            </w:r>
          </w:p>
        </w:tc>
        <w:tc>
          <w:tcPr>
            <w:tcW w:w="898" w:type="dxa"/>
            <w:tcBorders>
              <w:bottom w:val="nil"/>
            </w:tcBorders>
            <w:vAlign w:val="center"/>
          </w:tcPr>
          <w:p w14:paraId="13ED07A3"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tcBorders>
              <w:bottom w:val="nil"/>
            </w:tcBorders>
            <w:vAlign w:val="center"/>
          </w:tcPr>
          <w:p w14:paraId="074AB6DC"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tcBorders>
              <w:bottom w:val="nil"/>
            </w:tcBorders>
            <w:vAlign w:val="center"/>
          </w:tcPr>
          <w:p w14:paraId="5855C3B4"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tcBorders>
              <w:bottom w:val="nil"/>
            </w:tcBorders>
            <w:vAlign w:val="center"/>
          </w:tcPr>
          <w:p w14:paraId="6D41A98E"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2262" w:type="dxa"/>
            <w:tcBorders>
              <w:bottom w:val="nil"/>
              <w:right w:val="nil"/>
            </w:tcBorders>
            <w:vAlign w:val="center"/>
          </w:tcPr>
          <w:p w14:paraId="0B128C46"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Section 18.60.180</w:t>
            </w:r>
          </w:p>
        </w:tc>
      </w:tr>
      <w:tr w:rsidR="00D2274F" w:rsidRPr="00C31130" w14:paraId="2C5FF821" w14:textId="77777777" w:rsidTr="001E24B3">
        <w:trPr>
          <w:jc w:val="center"/>
        </w:trPr>
        <w:tc>
          <w:tcPr>
            <w:tcW w:w="2750" w:type="dxa"/>
            <w:gridSpan w:val="2"/>
            <w:tcBorders>
              <w:top w:val="nil"/>
              <w:left w:val="nil"/>
              <w:bottom w:val="nil"/>
            </w:tcBorders>
            <w:vAlign w:val="center"/>
          </w:tcPr>
          <w:p w14:paraId="3A68B4CD" w14:textId="77777777" w:rsidR="00D2274F" w:rsidRPr="00C31130" w:rsidRDefault="00D2274F" w:rsidP="00D2274F">
            <w:pPr>
              <w:widowControl/>
              <w:tabs>
                <w:tab w:val="left" w:pos="360"/>
              </w:tabs>
              <w:autoSpaceDE w:val="0"/>
              <w:autoSpaceDN w:val="0"/>
              <w:adjustRightInd w:val="0"/>
              <w:ind w:left="343"/>
              <w:rPr>
                <w:rFonts w:ascii="Arial" w:hAnsi="Arial"/>
                <w:snapToGrid/>
                <w:sz w:val="18"/>
                <w:szCs w:val="18"/>
              </w:rPr>
            </w:pPr>
            <w:r w:rsidRPr="00C31130">
              <w:rPr>
                <w:rFonts w:ascii="Arial" w:hAnsi="Arial"/>
                <w:snapToGrid/>
                <w:sz w:val="18"/>
                <w:szCs w:val="18"/>
              </w:rPr>
              <w:t>Collection Small</w:t>
            </w:r>
          </w:p>
        </w:tc>
        <w:tc>
          <w:tcPr>
            <w:tcW w:w="898" w:type="dxa"/>
            <w:tcBorders>
              <w:bottom w:val="nil"/>
            </w:tcBorders>
            <w:vAlign w:val="center"/>
          </w:tcPr>
          <w:p w14:paraId="5DECDD6F"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tcBorders>
              <w:bottom w:val="nil"/>
            </w:tcBorders>
            <w:vAlign w:val="center"/>
          </w:tcPr>
          <w:p w14:paraId="62F7D7AB"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tcBorders>
              <w:bottom w:val="nil"/>
            </w:tcBorders>
            <w:vAlign w:val="center"/>
          </w:tcPr>
          <w:p w14:paraId="5919ADFC"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tcBorders>
              <w:bottom w:val="nil"/>
            </w:tcBorders>
            <w:vAlign w:val="center"/>
          </w:tcPr>
          <w:p w14:paraId="493487D8"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2262" w:type="dxa"/>
            <w:tcBorders>
              <w:bottom w:val="nil"/>
              <w:right w:val="nil"/>
            </w:tcBorders>
            <w:vAlign w:val="center"/>
          </w:tcPr>
          <w:p w14:paraId="7F4C4780"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Section 18.60.180</w:t>
            </w:r>
          </w:p>
        </w:tc>
      </w:tr>
      <w:tr w:rsidR="00D2274F" w:rsidRPr="00C31130" w14:paraId="250034D6" w14:textId="77777777" w:rsidTr="001E24B3">
        <w:trPr>
          <w:jc w:val="center"/>
        </w:trPr>
        <w:tc>
          <w:tcPr>
            <w:tcW w:w="2750" w:type="dxa"/>
            <w:gridSpan w:val="2"/>
            <w:tcBorders>
              <w:top w:val="nil"/>
              <w:left w:val="nil"/>
              <w:bottom w:val="single" w:sz="4" w:space="0" w:color="auto"/>
            </w:tcBorders>
            <w:vAlign w:val="center"/>
          </w:tcPr>
          <w:p w14:paraId="78BEE2ED" w14:textId="77777777" w:rsidR="00D2274F" w:rsidRPr="00C31130" w:rsidRDefault="00D2274F" w:rsidP="00D2274F">
            <w:pPr>
              <w:widowControl/>
              <w:tabs>
                <w:tab w:val="left" w:pos="360"/>
              </w:tabs>
              <w:autoSpaceDE w:val="0"/>
              <w:autoSpaceDN w:val="0"/>
              <w:adjustRightInd w:val="0"/>
              <w:ind w:left="343"/>
              <w:rPr>
                <w:rFonts w:ascii="Arial" w:hAnsi="Arial"/>
                <w:snapToGrid/>
                <w:sz w:val="18"/>
                <w:szCs w:val="18"/>
              </w:rPr>
            </w:pPr>
            <w:r w:rsidRPr="00C31130">
              <w:rPr>
                <w:rFonts w:ascii="Arial" w:hAnsi="Arial"/>
                <w:snapToGrid/>
                <w:sz w:val="18"/>
                <w:szCs w:val="18"/>
              </w:rPr>
              <w:t>Collection, Processing, and Transfer</w:t>
            </w:r>
          </w:p>
        </w:tc>
        <w:tc>
          <w:tcPr>
            <w:tcW w:w="898" w:type="dxa"/>
            <w:tcBorders>
              <w:bottom w:val="nil"/>
            </w:tcBorders>
            <w:vAlign w:val="center"/>
          </w:tcPr>
          <w:p w14:paraId="4E148F3D"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tcBorders>
              <w:bottom w:val="nil"/>
            </w:tcBorders>
            <w:vAlign w:val="center"/>
          </w:tcPr>
          <w:p w14:paraId="05C7FBCB"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tcBorders>
              <w:bottom w:val="nil"/>
            </w:tcBorders>
            <w:vAlign w:val="center"/>
          </w:tcPr>
          <w:p w14:paraId="64134C0C" w14:textId="4CE94DCB" w:rsidR="00D2274F" w:rsidRPr="00FB1C9E" w:rsidRDefault="00FB1C9E" w:rsidP="00D2274F">
            <w:pPr>
              <w:widowControl/>
              <w:autoSpaceDE w:val="0"/>
              <w:autoSpaceDN w:val="0"/>
              <w:adjustRightInd w:val="0"/>
              <w:jc w:val="center"/>
              <w:rPr>
                <w:rFonts w:ascii="Arial" w:hAnsi="Arial"/>
                <w:snapToGrid/>
                <w:sz w:val="18"/>
                <w:szCs w:val="18"/>
                <w:highlight w:val="yellow"/>
              </w:rPr>
            </w:pPr>
            <w:r w:rsidRPr="00FB1C9E">
              <w:rPr>
                <w:rFonts w:ascii="Arial" w:hAnsi="Arial"/>
                <w:snapToGrid/>
                <w:sz w:val="18"/>
                <w:szCs w:val="18"/>
                <w:highlight w:val="yellow"/>
              </w:rPr>
              <w:t>MUP</w:t>
            </w:r>
          </w:p>
        </w:tc>
        <w:tc>
          <w:tcPr>
            <w:tcW w:w="964" w:type="dxa"/>
            <w:tcBorders>
              <w:bottom w:val="nil"/>
            </w:tcBorders>
            <w:vAlign w:val="center"/>
          </w:tcPr>
          <w:p w14:paraId="53595621" w14:textId="58E34D15" w:rsidR="00D2274F" w:rsidRPr="00FB1C9E" w:rsidRDefault="00FB1C9E" w:rsidP="00D2274F">
            <w:pPr>
              <w:widowControl/>
              <w:autoSpaceDE w:val="0"/>
              <w:autoSpaceDN w:val="0"/>
              <w:adjustRightInd w:val="0"/>
              <w:jc w:val="center"/>
              <w:rPr>
                <w:rFonts w:ascii="Arial" w:hAnsi="Arial"/>
                <w:snapToGrid/>
                <w:sz w:val="18"/>
                <w:szCs w:val="18"/>
                <w:highlight w:val="yellow"/>
              </w:rPr>
            </w:pPr>
            <w:r w:rsidRPr="00FB1C9E">
              <w:rPr>
                <w:rFonts w:ascii="Arial" w:hAnsi="Arial"/>
                <w:snapToGrid/>
                <w:sz w:val="18"/>
                <w:szCs w:val="18"/>
                <w:highlight w:val="yellow"/>
              </w:rPr>
              <w:t>MUP</w:t>
            </w:r>
          </w:p>
        </w:tc>
        <w:tc>
          <w:tcPr>
            <w:tcW w:w="2262" w:type="dxa"/>
            <w:tcBorders>
              <w:bottom w:val="nil"/>
              <w:right w:val="nil"/>
            </w:tcBorders>
            <w:vAlign w:val="center"/>
          </w:tcPr>
          <w:p w14:paraId="254A0DCD"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Section 18.60.180</w:t>
            </w:r>
          </w:p>
        </w:tc>
      </w:tr>
      <w:tr w:rsidR="00D2274F" w:rsidRPr="00C31130" w14:paraId="7BD5661C" w14:textId="77777777" w:rsidTr="001E24B3">
        <w:trPr>
          <w:jc w:val="center"/>
        </w:trPr>
        <w:tc>
          <w:tcPr>
            <w:tcW w:w="2750" w:type="dxa"/>
            <w:gridSpan w:val="2"/>
            <w:tcBorders>
              <w:top w:val="single" w:sz="4" w:space="0" w:color="auto"/>
              <w:left w:val="nil"/>
              <w:bottom w:val="single" w:sz="4" w:space="0" w:color="auto"/>
            </w:tcBorders>
            <w:vAlign w:val="center"/>
          </w:tcPr>
          <w:p w14:paraId="13F7B489" w14:textId="77777777" w:rsidR="00D2274F" w:rsidRPr="00C31130" w:rsidRDefault="00D2274F" w:rsidP="00D2274F">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 xml:space="preserve">Research and Development Facilities </w:t>
            </w:r>
          </w:p>
        </w:tc>
        <w:tc>
          <w:tcPr>
            <w:tcW w:w="898" w:type="dxa"/>
            <w:tcBorders>
              <w:bottom w:val="nil"/>
            </w:tcBorders>
            <w:vAlign w:val="center"/>
          </w:tcPr>
          <w:p w14:paraId="20D5A77D"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tcBorders>
              <w:bottom w:val="nil"/>
            </w:tcBorders>
            <w:vAlign w:val="center"/>
          </w:tcPr>
          <w:p w14:paraId="3F873755"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tcBorders>
              <w:bottom w:val="nil"/>
            </w:tcBorders>
            <w:vAlign w:val="center"/>
          </w:tcPr>
          <w:p w14:paraId="41629850"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tcBorders>
              <w:bottom w:val="nil"/>
            </w:tcBorders>
            <w:vAlign w:val="center"/>
          </w:tcPr>
          <w:p w14:paraId="7E7A0622"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2262" w:type="dxa"/>
            <w:tcBorders>
              <w:bottom w:val="nil"/>
              <w:right w:val="nil"/>
            </w:tcBorders>
            <w:vAlign w:val="center"/>
          </w:tcPr>
          <w:p w14:paraId="2A4A34B9" w14:textId="77777777" w:rsidR="00D2274F" w:rsidRPr="00C31130" w:rsidRDefault="00D2274F" w:rsidP="00D2274F">
            <w:pPr>
              <w:widowControl/>
              <w:autoSpaceDE w:val="0"/>
              <w:autoSpaceDN w:val="0"/>
              <w:adjustRightInd w:val="0"/>
              <w:jc w:val="center"/>
              <w:rPr>
                <w:rFonts w:ascii="Arial" w:hAnsi="Arial"/>
                <w:snapToGrid/>
                <w:sz w:val="18"/>
                <w:szCs w:val="18"/>
              </w:rPr>
            </w:pPr>
          </w:p>
        </w:tc>
      </w:tr>
      <w:tr w:rsidR="00D2274F" w:rsidRPr="00C31130" w14:paraId="4A02321A" w14:textId="77777777" w:rsidTr="001E24B3">
        <w:trPr>
          <w:jc w:val="center"/>
        </w:trPr>
        <w:tc>
          <w:tcPr>
            <w:tcW w:w="2750" w:type="dxa"/>
            <w:gridSpan w:val="2"/>
            <w:tcBorders>
              <w:top w:val="single" w:sz="4" w:space="0" w:color="auto"/>
              <w:left w:val="nil"/>
              <w:bottom w:val="nil"/>
            </w:tcBorders>
            <w:vAlign w:val="center"/>
          </w:tcPr>
          <w:p w14:paraId="44BB3642" w14:textId="77777777" w:rsidR="00D2274F" w:rsidRPr="00C31130" w:rsidRDefault="00D2274F" w:rsidP="00D2274F">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Storage</w:t>
            </w:r>
          </w:p>
        </w:tc>
        <w:tc>
          <w:tcPr>
            <w:tcW w:w="3538" w:type="dxa"/>
            <w:gridSpan w:val="4"/>
            <w:tcBorders>
              <w:bottom w:val="nil"/>
            </w:tcBorders>
            <w:vAlign w:val="center"/>
          </w:tcPr>
          <w:p w14:paraId="5D1D6601" w14:textId="77777777" w:rsidR="00D2274F" w:rsidRPr="00C31130" w:rsidRDefault="00D2274F" w:rsidP="00D2274F">
            <w:pPr>
              <w:widowControl/>
              <w:autoSpaceDE w:val="0"/>
              <w:autoSpaceDN w:val="0"/>
              <w:adjustRightInd w:val="0"/>
              <w:jc w:val="center"/>
              <w:rPr>
                <w:rFonts w:ascii="Arial" w:hAnsi="Arial"/>
                <w:snapToGrid/>
                <w:sz w:val="18"/>
                <w:szCs w:val="18"/>
              </w:rPr>
            </w:pPr>
          </w:p>
        </w:tc>
        <w:tc>
          <w:tcPr>
            <w:tcW w:w="2262" w:type="dxa"/>
            <w:tcBorders>
              <w:bottom w:val="nil"/>
              <w:right w:val="nil"/>
            </w:tcBorders>
            <w:vAlign w:val="center"/>
          </w:tcPr>
          <w:p w14:paraId="4BDF2102" w14:textId="77777777" w:rsidR="00D2274F" w:rsidRPr="00C31130" w:rsidRDefault="00D2274F" w:rsidP="00D2274F">
            <w:pPr>
              <w:widowControl/>
              <w:autoSpaceDE w:val="0"/>
              <w:autoSpaceDN w:val="0"/>
              <w:adjustRightInd w:val="0"/>
              <w:jc w:val="center"/>
              <w:rPr>
                <w:rFonts w:ascii="Arial" w:hAnsi="Arial"/>
                <w:snapToGrid/>
                <w:sz w:val="18"/>
                <w:szCs w:val="18"/>
              </w:rPr>
            </w:pPr>
          </w:p>
        </w:tc>
      </w:tr>
      <w:tr w:rsidR="00D2274F" w:rsidRPr="00C31130" w14:paraId="7F1082C9" w14:textId="77777777" w:rsidTr="001E24B3">
        <w:trPr>
          <w:jc w:val="center"/>
        </w:trPr>
        <w:tc>
          <w:tcPr>
            <w:tcW w:w="2750" w:type="dxa"/>
            <w:gridSpan w:val="2"/>
            <w:tcBorders>
              <w:top w:val="nil"/>
              <w:left w:val="nil"/>
              <w:bottom w:val="nil"/>
            </w:tcBorders>
            <w:vAlign w:val="center"/>
          </w:tcPr>
          <w:p w14:paraId="5148EA42" w14:textId="77777777" w:rsidR="00D2274F" w:rsidRPr="00C31130" w:rsidRDefault="00D2274F" w:rsidP="00D2274F">
            <w:pPr>
              <w:widowControl/>
              <w:tabs>
                <w:tab w:val="left" w:pos="360"/>
              </w:tabs>
              <w:autoSpaceDE w:val="0"/>
              <w:autoSpaceDN w:val="0"/>
              <w:adjustRightInd w:val="0"/>
              <w:ind w:left="343"/>
              <w:rPr>
                <w:rFonts w:ascii="Arial" w:hAnsi="Arial"/>
                <w:snapToGrid/>
                <w:sz w:val="18"/>
                <w:szCs w:val="18"/>
              </w:rPr>
            </w:pPr>
            <w:r w:rsidRPr="00C31130">
              <w:rPr>
                <w:rFonts w:ascii="Arial" w:hAnsi="Arial"/>
                <w:snapToGrid/>
                <w:sz w:val="18"/>
                <w:szCs w:val="18"/>
              </w:rPr>
              <w:t>Personal Storage Facilities</w:t>
            </w:r>
          </w:p>
        </w:tc>
        <w:tc>
          <w:tcPr>
            <w:tcW w:w="898" w:type="dxa"/>
            <w:vAlign w:val="center"/>
          </w:tcPr>
          <w:p w14:paraId="754FC582"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889" w:type="dxa"/>
            <w:vAlign w:val="center"/>
          </w:tcPr>
          <w:p w14:paraId="1058FCC6"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787" w:type="dxa"/>
            <w:vAlign w:val="center"/>
          </w:tcPr>
          <w:p w14:paraId="40E5E4D0"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964" w:type="dxa"/>
            <w:vAlign w:val="center"/>
          </w:tcPr>
          <w:p w14:paraId="4E87D1D5"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2262" w:type="dxa"/>
            <w:tcBorders>
              <w:right w:val="nil"/>
            </w:tcBorders>
            <w:vAlign w:val="center"/>
          </w:tcPr>
          <w:p w14:paraId="4B89C327" w14:textId="77777777" w:rsidR="00D2274F" w:rsidRPr="00C31130" w:rsidRDefault="00D2274F" w:rsidP="00D2274F">
            <w:pPr>
              <w:widowControl/>
              <w:autoSpaceDE w:val="0"/>
              <w:autoSpaceDN w:val="0"/>
              <w:adjustRightInd w:val="0"/>
              <w:jc w:val="center"/>
              <w:rPr>
                <w:rFonts w:ascii="Arial" w:hAnsi="Arial"/>
                <w:snapToGrid/>
                <w:sz w:val="18"/>
                <w:szCs w:val="18"/>
              </w:rPr>
            </w:pPr>
          </w:p>
        </w:tc>
      </w:tr>
      <w:tr w:rsidR="00D2274F" w:rsidRPr="00C31130" w14:paraId="25E43ADC" w14:textId="77777777" w:rsidTr="001E24B3">
        <w:trPr>
          <w:jc w:val="center"/>
        </w:trPr>
        <w:tc>
          <w:tcPr>
            <w:tcW w:w="2750" w:type="dxa"/>
            <w:gridSpan w:val="2"/>
            <w:tcBorders>
              <w:top w:val="nil"/>
              <w:left w:val="nil"/>
              <w:bottom w:val="nil"/>
            </w:tcBorders>
            <w:vAlign w:val="center"/>
          </w:tcPr>
          <w:p w14:paraId="37764E22" w14:textId="77777777" w:rsidR="00D2274F" w:rsidRPr="00C31130" w:rsidRDefault="00D2274F" w:rsidP="00D2274F">
            <w:pPr>
              <w:widowControl/>
              <w:tabs>
                <w:tab w:val="left" w:pos="360"/>
              </w:tabs>
              <w:autoSpaceDE w:val="0"/>
              <w:autoSpaceDN w:val="0"/>
              <w:adjustRightInd w:val="0"/>
              <w:ind w:left="343"/>
              <w:rPr>
                <w:rFonts w:ascii="Arial" w:hAnsi="Arial"/>
                <w:snapToGrid/>
                <w:sz w:val="18"/>
                <w:szCs w:val="18"/>
              </w:rPr>
            </w:pPr>
            <w:r w:rsidRPr="00C31130">
              <w:rPr>
                <w:rFonts w:ascii="Arial" w:hAnsi="Arial"/>
                <w:snapToGrid/>
                <w:sz w:val="18"/>
                <w:szCs w:val="18"/>
              </w:rPr>
              <w:t>Warehouse</w:t>
            </w:r>
          </w:p>
        </w:tc>
        <w:tc>
          <w:tcPr>
            <w:tcW w:w="898" w:type="dxa"/>
            <w:tcBorders>
              <w:bottom w:val="nil"/>
            </w:tcBorders>
            <w:vAlign w:val="center"/>
          </w:tcPr>
          <w:p w14:paraId="50A04498"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889" w:type="dxa"/>
            <w:tcBorders>
              <w:bottom w:val="nil"/>
            </w:tcBorders>
            <w:vAlign w:val="center"/>
          </w:tcPr>
          <w:p w14:paraId="2F7457AE"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787" w:type="dxa"/>
            <w:tcBorders>
              <w:bottom w:val="nil"/>
            </w:tcBorders>
            <w:vAlign w:val="center"/>
          </w:tcPr>
          <w:p w14:paraId="1D548D99"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tcBorders>
              <w:bottom w:val="nil"/>
            </w:tcBorders>
            <w:vAlign w:val="center"/>
          </w:tcPr>
          <w:p w14:paraId="4FC8E2D3"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2262" w:type="dxa"/>
            <w:tcBorders>
              <w:bottom w:val="nil"/>
              <w:right w:val="nil"/>
            </w:tcBorders>
            <w:vAlign w:val="center"/>
          </w:tcPr>
          <w:p w14:paraId="68B293FD" w14:textId="77777777" w:rsidR="00D2274F" w:rsidRPr="00C31130" w:rsidRDefault="00D2274F" w:rsidP="00D2274F">
            <w:pPr>
              <w:widowControl/>
              <w:autoSpaceDE w:val="0"/>
              <w:autoSpaceDN w:val="0"/>
              <w:adjustRightInd w:val="0"/>
              <w:jc w:val="center"/>
              <w:rPr>
                <w:rFonts w:ascii="Arial" w:hAnsi="Arial"/>
                <w:snapToGrid/>
                <w:sz w:val="18"/>
                <w:szCs w:val="18"/>
              </w:rPr>
            </w:pPr>
          </w:p>
        </w:tc>
      </w:tr>
      <w:tr w:rsidR="00D2274F" w:rsidRPr="00C31130" w14:paraId="090329A0" w14:textId="77777777" w:rsidTr="001E24B3">
        <w:trPr>
          <w:jc w:val="center"/>
        </w:trPr>
        <w:tc>
          <w:tcPr>
            <w:tcW w:w="2750" w:type="dxa"/>
            <w:gridSpan w:val="2"/>
            <w:tcBorders>
              <w:top w:val="single" w:sz="4" w:space="0" w:color="auto"/>
              <w:left w:val="nil"/>
              <w:bottom w:val="nil"/>
            </w:tcBorders>
            <w:vAlign w:val="center"/>
          </w:tcPr>
          <w:p w14:paraId="3FB2DD9E" w14:textId="77777777" w:rsidR="00D2274F" w:rsidRPr="00C31130" w:rsidRDefault="00D2274F" w:rsidP="00D2274F">
            <w:pPr>
              <w:widowControl/>
              <w:tabs>
                <w:tab w:val="left" w:pos="360"/>
              </w:tabs>
              <w:autoSpaceDE w:val="0"/>
              <w:autoSpaceDN w:val="0"/>
              <w:adjustRightInd w:val="0"/>
              <w:rPr>
                <w:rFonts w:ascii="Arial" w:hAnsi="Arial"/>
                <w:snapToGrid/>
                <w:sz w:val="18"/>
                <w:szCs w:val="18"/>
              </w:rPr>
            </w:pPr>
            <w:r w:rsidRPr="00C31130">
              <w:rPr>
                <w:rFonts w:ascii="Arial" w:hAnsi="Arial"/>
                <w:snapToGrid/>
                <w:sz w:val="18"/>
                <w:szCs w:val="18"/>
              </w:rPr>
              <w:t>Wholesaling and Distribution Centers</w:t>
            </w:r>
          </w:p>
        </w:tc>
        <w:tc>
          <w:tcPr>
            <w:tcW w:w="898" w:type="dxa"/>
            <w:tcBorders>
              <w:bottom w:val="nil"/>
            </w:tcBorders>
            <w:vAlign w:val="center"/>
          </w:tcPr>
          <w:p w14:paraId="4BECCC1E"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w:t>
            </w:r>
          </w:p>
        </w:tc>
        <w:tc>
          <w:tcPr>
            <w:tcW w:w="889" w:type="dxa"/>
            <w:tcBorders>
              <w:bottom w:val="nil"/>
            </w:tcBorders>
            <w:vAlign w:val="center"/>
          </w:tcPr>
          <w:p w14:paraId="565F6CF2"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CUP</w:t>
            </w:r>
          </w:p>
        </w:tc>
        <w:tc>
          <w:tcPr>
            <w:tcW w:w="787" w:type="dxa"/>
            <w:tcBorders>
              <w:bottom w:val="nil"/>
            </w:tcBorders>
            <w:vAlign w:val="center"/>
          </w:tcPr>
          <w:p w14:paraId="25E355C9"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964" w:type="dxa"/>
            <w:tcBorders>
              <w:bottom w:val="nil"/>
            </w:tcBorders>
            <w:vAlign w:val="center"/>
          </w:tcPr>
          <w:p w14:paraId="1D5EB9A4" w14:textId="77777777" w:rsidR="00D2274F" w:rsidRPr="00C31130" w:rsidRDefault="00D2274F" w:rsidP="00D2274F">
            <w:pPr>
              <w:widowControl/>
              <w:autoSpaceDE w:val="0"/>
              <w:autoSpaceDN w:val="0"/>
              <w:adjustRightInd w:val="0"/>
              <w:jc w:val="center"/>
              <w:rPr>
                <w:rFonts w:ascii="Arial" w:hAnsi="Arial"/>
                <w:snapToGrid/>
                <w:sz w:val="18"/>
                <w:szCs w:val="18"/>
              </w:rPr>
            </w:pPr>
            <w:r w:rsidRPr="00C31130">
              <w:rPr>
                <w:rFonts w:ascii="Arial" w:hAnsi="Arial"/>
                <w:snapToGrid/>
                <w:sz w:val="18"/>
                <w:szCs w:val="18"/>
              </w:rPr>
              <w:t>P</w:t>
            </w:r>
          </w:p>
        </w:tc>
        <w:tc>
          <w:tcPr>
            <w:tcW w:w="2262" w:type="dxa"/>
            <w:tcBorders>
              <w:bottom w:val="nil"/>
              <w:right w:val="nil"/>
            </w:tcBorders>
            <w:vAlign w:val="center"/>
          </w:tcPr>
          <w:p w14:paraId="56049634" w14:textId="77777777" w:rsidR="00D2274F" w:rsidRPr="00C31130" w:rsidRDefault="00D2274F" w:rsidP="00D2274F">
            <w:pPr>
              <w:widowControl/>
              <w:autoSpaceDE w:val="0"/>
              <w:autoSpaceDN w:val="0"/>
              <w:adjustRightInd w:val="0"/>
              <w:jc w:val="center"/>
              <w:rPr>
                <w:rFonts w:ascii="Arial" w:hAnsi="Arial"/>
                <w:snapToGrid/>
                <w:sz w:val="18"/>
                <w:szCs w:val="18"/>
              </w:rPr>
            </w:pPr>
          </w:p>
        </w:tc>
      </w:tr>
    </w:tbl>
    <w:p w14:paraId="4BEE4915" w14:textId="77777777" w:rsidR="00C31130" w:rsidRDefault="00C31130" w:rsidP="00C31130">
      <w:pPr>
        <w:spacing w:line="480" w:lineRule="auto"/>
        <w:jc w:val="both"/>
        <w:rPr>
          <w:rFonts w:ascii="Arial" w:hAnsi="Arial" w:cs="Arial"/>
          <w:szCs w:val="24"/>
        </w:rPr>
      </w:pPr>
    </w:p>
    <w:p w14:paraId="056288A8" w14:textId="04ECA9C6" w:rsidR="0056457A" w:rsidRDefault="0056457A" w:rsidP="0056457A">
      <w:pPr>
        <w:spacing w:line="480" w:lineRule="auto"/>
        <w:jc w:val="both"/>
        <w:rPr>
          <w:rFonts w:ascii="Arial" w:hAnsi="Arial" w:cs="Arial"/>
          <w:szCs w:val="24"/>
        </w:rPr>
      </w:pPr>
      <w:r w:rsidRPr="00C51368">
        <w:rPr>
          <w:rFonts w:ascii="Arial" w:hAnsi="Arial" w:cs="Arial"/>
          <w:b/>
          <w:bCs/>
          <w:szCs w:val="24"/>
          <w:u w:val="single"/>
        </w:rPr>
        <w:t xml:space="preserve">SECTION </w:t>
      </w:r>
      <w:r>
        <w:rPr>
          <w:rFonts w:ascii="Arial" w:hAnsi="Arial" w:cs="Arial"/>
          <w:b/>
          <w:bCs/>
          <w:szCs w:val="24"/>
          <w:u w:val="single"/>
        </w:rPr>
        <w:t>1</w:t>
      </w:r>
      <w:r w:rsidR="00116CED">
        <w:rPr>
          <w:rFonts w:ascii="Arial" w:hAnsi="Arial" w:cs="Arial"/>
          <w:b/>
          <w:bCs/>
          <w:szCs w:val="24"/>
          <w:u w:val="single"/>
        </w:rPr>
        <w:t>7</w:t>
      </w:r>
      <w:r w:rsidRPr="00C51368">
        <w:rPr>
          <w:rFonts w:ascii="Arial" w:hAnsi="Arial" w:cs="Arial"/>
          <w:b/>
          <w:bCs/>
          <w:szCs w:val="24"/>
        </w:rPr>
        <w:t>:</w:t>
      </w:r>
      <w:r w:rsidRPr="00C51368">
        <w:rPr>
          <w:rFonts w:ascii="Arial" w:hAnsi="Arial" w:cs="Arial"/>
          <w:szCs w:val="24"/>
        </w:rPr>
        <w:t xml:space="preserve"> That </w:t>
      </w:r>
      <w:r w:rsidR="00D47F22">
        <w:rPr>
          <w:rFonts w:ascii="Arial" w:hAnsi="Arial" w:cs="Arial"/>
          <w:szCs w:val="24"/>
        </w:rPr>
        <w:t>Paragraph</w:t>
      </w:r>
      <w:r>
        <w:rPr>
          <w:rFonts w:ascii="Arial" w:hAnsi="Arial" w:cs="Arial"/>
          <w:szCs w:val="24"/>
        </w:rPr>
        <w:t xml:space="preserve"> 1</w:t>
      </w:r>
      <w:r w:rsidRPr="00C51368">
        <w:rPr>
          <w:rFonts w:ascii="Arial" w:hAnsi="Arial" w:cs="Arial"/>
          <w:szCs w:val="24"/>
        </w:rPr>
        <w:t>, “</w:t>
      </w:r>
      <w:r w:rsidRPr="00CB2649">
        <w:rPr>
          <w:rFonts w:ascii="Arial" w:hAnsi="Arial" w:cs="Arial"/>
          <w:bCs/>
        </w:rPr>
        <w:t>Commercial Ancillary Uses</w:t>
      </w:r>
      <w:r w:rsidRPr="00C51368">
        <w:rPr>
          <w:rFonts w:ascii="Arial" w:hAnsi="Arial" w:cs="Arial"/>
          <w:szCs w:val="24"/>
        </w:rPr>
        <w:t xml:space="preserve">” </w:t>
      </w:r>
      <w:r>
        <w:rPr>
          <w:rFonts w:ascii="Arial" w:hAnsi="Arial" w:cs="Arial"/>
          <w:szCs w:val="24"/>
        </w:rPr>
        <w:t>of</w:t>
      </w:r>
      <w:r w:rsidRPr="00C51368">
        <w:rPr>
          <w:rFonts w:ascii="Arial" w:hAnsi="Arial" w:cs="Arial"/>
          <w:szCs w:val="24"/>
        </w:rPr>
        <w:t xml:space="preserve"> </w:t>
      </w:r>
      <w:r w:rsidR="00D47F22">
        <w:rPr>
          <w:rFonts w:ascii="Arial" w:hAnsi="Arial" w:cs="Arial"/>
          <w:szCs w:val="24"/>
        </w:rPr>
        <w:t xml:space="preserve">Subsection B, “General Office and Industrial Regulations,” of </w:t>
      </w:r>
      <w:r w:rsidRPr="00C51368">
        <w:rPr>
          <w:rFonts w:ascii="Arial" w:hAnsi="Arial" w:cs="Arial"/>
          <w:szCs w:val="24"/>
        </w:rPr>
        <w:t>Section 18.1</w:t>
      </w:r>
      <w:r>
        <w:rPr>
          <w:rFonts w:ascii="Arial" w:hAnsi="Arial" w:cs="Arial"/>
          <w:szCs w:val="24"/>
        </w:rPr>
        <w:t>6</w:t>
      </w:r>
      <w:r w:rsidRPr="00C51368">
        <w:rPr>
          <w:rFonts w:ascii="Arial" w:hAnsi="Arial" w:cs="Arial"/>
          <w:szCs w:val="24"/>
        </w:rPr>
        <w:t>.040, “Other Applicable Regulations”, of Chapter 18.1</w:t>
      </w:r>
      <w:r>
        <w:rPr>
          <w:rFonts w:ascii="Arial" w:hAnsi="Arial" w:cs="Arial"/>
          <w:szCs w:val="24"/>
        </w:rPr>
        <w:t>6</w:t>
      </w:r>
      <w:r w:rsidRPr="00C51368">
        <w:rPr>
          <w:rFonts w:ascii="Arial" w:hAnsi="Arial" w:cs="Arial"/>
          <w:szCs w:val="24"/>
        </w:rPr>
        <w:t>, “</w:t>
      </w:r>
      <w:r>
        <w:rPr>
          <w:rFonts w:ascii="Arial" w:hAnsi="Arial" w:cs="Arial"/>
          <w:szCs w:val="24"/>
        </w:rPr>
        <w:t>Office and Industrial</w:t>
      </w:r>
      <w:r w:rsidRPr="00C51368">
        <w:rPr>
          <w:rFonts w:ascii="Arial" w:hAnsi="Arial" w:cs="Arial"/>
          <w:szCs w:val="24"/>
        </w:rPr>
        <w:t xml:space="preserve"> Zones”, of Title 18</w:t>
      </w:r>
      <w:r>
        <w:rPr>
          <w:rFonts w:ascii="Arial" w:hAnsi="Arial" w:cs="Arial"/>
          <w:szCs w:val="24"/>
        </w:rPr>
        <w:t>,</w:t>
      </w:r>
      <w:r w:rsidRPr="00C51368">
        <w:rPr>
          <w:rFonts w:ascii="Arial" w:hAnsi="Arial" w:cs="Arial"/>
          <w:szCs w:val="24"/>
        </w:rPr>
        <w:t xml:space="preserve"> “Zoning”, of the SCCC </w:t>
      </w:r>
      <w:r>
        <w:rPr>
          <w:rFonts w:ascii="Arial" w:hAnsi="Arial" w:cs="Arial"/>
          <w:szCs w:val="24"/>
        </w:rPr>
        <w:t xml:space="preserve">to read </w:t>
      </w:r>
      <w:r w:rsidRPr="00C51368">
        <w:rPr>
          <w:rFonts w:ascii="Arial" w:hAnsi="Arial" w:cs="Arial"/>
          <w:szCs w:val="24"/>
        </w:rPr>
        <w:t>as follows:</w:t>
      </w:r>
    </w:p>
    <w:p w14:paraId="4ADA2F68" w14:textId="2C1856F0" w:rsidR="00A43C6B" w:rsidRPr="00A43C6B" w:rsidRDefault="00A43C6B" w:rsidP="00A43C6B">
      <w:pPr>
        <w:spacing w:line="480" w:lineRule="auto"/>
        <w:ind w:firstLine="720"/>
        <w:jc w:val="both"/>
        <w:rPr>
          <w:rFonts w:ascii="Arial" w:hAnsi="Arial" w:cs="Arial"/>
          <w:szCs w:val="24"/>
        </w:rPr>
      </w:pPr>
      <w:r>
        <w:rPr>
          <w:rFonts w:ascii="Arial" w:hAnsi="Arial" w:cs="Arial"/>
          <w:szCs w:val="24"/>
        </w:rPr>
        <w:t>“</w:t>
      </w:r>
      <w:r w:rsidRPr="00A43C6B">
        <w:rPr>
          <w:rFonts w:ascii="Arial" w:hAnsi="Arial" w:cs="Arial"/>
          <w:szCs w:val="24"/>
        </w:rPr>
        <w:t>18.16.040 – Other Applicable Regulations</w:t>
      </w:r>
    </w:p>
    <w:p w14:paraId="2F597D01" w14:textId="77777777" w:rsidR="00A43C6B" w:rsidRPr="00A43C6B" w:rsidRDefault="00A43C6B" w:rsidP="00A43C6B">
      <w:pPr>
        <w:spacing w:line="480" w:lineRule="auto"/>
        <w:jc w:val="both"/>
        <w:rPr>
          <w:rFonts w:ascii="Arial" w:hAnsi="Arial" w:cs="Arial"/>
          <w:szCs w:val="24"/>
        </w:rPr>
      </w:pPr>
      <w:r w:rsidRPr="00A43C6B">
        <w:rPr>
          <w:rFonts w:ascii="Arial" w:hAnsi="Arial" w:cs="Arial"/>
          <w:szCs w:val="24"/>
        </w:rPr>
        <w:t>A.</w:t>
      </w:r>
      <w:r w:rsidRPr="00A43C6B">
        <w:rPr>
          <w:rFonts w:ascii="Arial" w:hAnsi="Arial" w:cs="Arial"/>
          <w:szCs w:val="24"/>
        </w:rPr>
        <w:tab/>
        <w:t>In addition to the standards specified in Article 3 (Regulations Applicable to All Zones) and Article 4 (Standards for Specific Land Uses), the following other applicable mixed-use regulations shall be applicable in the specific office and industrial zones:</w:t>
      </w:r>
    </w:p>
    <w:p w14:paraId="171D4923" w14:textId="77777777" w:rsidR="00A43C6B" w:rsidRPr="00A43C6B" w:rsidRDefault="00A43C6B" w:rsidP="00A43C6B">
      <w:pPr>
        <w:spacing w:line="480" w:lineRule="auto"/>
        <w:jc w:val="both"/>
        <w:rPr>
          <w:rFonts w:ascii="Arial" w:hAnsi="Arial" w:cs="Arial"/>
          <w:szCs w:val="24"/>
        </w:rPr>
      </w:pPr>
      <w:r w:rsidRPr="00A43C6B">
        <w:rPr>
          <w:rFonts w:ascii="Arial" w:hAnsi="Arial" w:cs="Arial"/>
          <w:szCs w:val="24"/>
        </w:rPr>
        <w:t>B.</w:t>
      </w:r>
      <w:r w:rsidRPr="00A43C6B">
        <w:rPr>
          <w:rFonts w:ascii="Arial" w:hAnsi="Arial" w:cs="Arial"/>
          <w:szCs w:val="24"/>
        </w:rPr>
        <w:tab/>
        <w:t>General Office and Industrial Regulations.</w:t>
      </w:r>
    </w:p>
    <w:p w14:paraId="598B78EA" w14:textId="3CCBFC12" w:rsidR="00A43C6B" w:rsidRPr="00A43C6B" w:rsidRDefault="00A43C6B" w:rsidP="00A43C6B">
      <w:pPr>
        <w:spacing w:line="480" w:lineRule="auto"/>
        <w:ind w:left="720"/>
        <w:jc w:val="both"/>
        <w:rPr>
          <w:rFonts w:ascii="Arial" w:hAnsi="Arial" w:cs="Arial"/>
          <w:szCs w:val="24"/>
        </w:rPr>
      </w:pPr>
      <w:r w:rsidRPr="00A43C6B">
        <w:rPr>
          <w:rFonts w:ascii="Arial" w:hAnsi="Arial" w:cs="Arial"/>
          <w:szCs w:val="24"/>
        </w:rPr>
        <w:t>1.</w:t>
      </w:r>
      <w:r w:rsidRPr="00A43C6B">
        <w:rPr>
          <w:rFonts w:ascii="Arial" w:hAnsi="Arial" w:cs="Arial"/>
          <w:szCs w:val="24"/>
        </w:rPr>
        <w:tab/>
        <w:t>Commercial Ancillary Uses. Commercial</w:t>
      </w:r>
      <w:r w:rsidRPr="00A43C6B">
        <w:rPr>
          <w:rFonts w:ascii="Arial" w:hAnsi="Arial" w:cs="Arial"/>
          <w:strike/>
          <w:szCs w:val="24"/>
        </w:rPr>
        <w:t xml:space="preserve"> </w:t>
      </w:r>
      <w:r w:rsidRPr="00A43C6B">
        <w:rPr>
          <w:rFonts w:ascii="Arial" w:hAnsi="Arial" w:cs="Arial"/>
          <w:strike/>
          <w:color w:val="C00000"/>
          <w:szCs w:val="24"/>
        </w:rPr>
        <w:t>support</w:t>
      </w:r>
      <w:r w:rsidRPr="00A43C6B">
        <w:rPr>
          <w:rFonts w:ascii="Arial" w:hAnsi="Arial" w:cs="Arial"/>
          <w:color w:val="C00000"/>
          <w:szCs w:val="24"/>
        </w:rPr>
        <w:t xml:space="preserve"> </w:t>
      </w:r>
      <w:r w:rsidRPr="00A43C6B">
        <w:rPr>
          <w:rFonts w:ascii="Arial" w:hAnsi="Arial" w:cs="Arial"/>
          <w:color w:val="C00000"/>
          <w:szCs w:val="24"/>
          <w:u w:val="single"/>
        </w:rPr>
        <w:t>ancillary</w:t>
      </w:r>
      <w:r w:rsidRPr="00A43C6B">
        <w:rPr>
          <w:rFonts w:ascii="Arial" w:hAnsi="Arial" w:cs="Arial"/>
          <w:color w:val="C00000"/>
          <w:szCs w:val="24"/>
        </w:rPr>
        <w:t xml:space="preserve"> </w:t>
      </w:r>
      <w:r w:rsidRPr="00A43C6B">
        <w:rPr>
          <w:rFonts w:ascii="Arial" w:hAnsi="Arial" w:cs="Arial"/>
          <w:szCs w:val="24"/>
        </w:rPr>
        <w:t xml:space="preserve">uses are allowed in the LO-RD and HO-RD zones. </w:t>
      </w:r>
      <w:r w:rsidRPr="00A43C6B">
        <w:rPr>
          <w:rFonts w:ascii="Arial" w:hAnsi="Arial" w:cs="Arial"/>
          <w:color w:val="C00000"/>
          <w:szCs w:val="24"/>
          <w:u w:val="single"/>
        </w:rPr>
        <w:t xml:space="preserve">In the LI and HI zones, commercial ancillary uses </w:t>
      </w:r>
      <w:r w:rsidRPr="00A43C6B">
        <w:rPr>
          <w:rFonts w:ascii="Arial" w:hAnsi="Arial" w:cs="Arial"/>
          <w:strike/>
          <w:color w:val="C00000"/>
          <w:szCs w:val="24"/>
        </w:rPr>
        <w:t xml:space="preserve">and </w:t>
      </w:r>
      <w:r w:rsidRPr="00A43C6B">
        <w:rPr>
          <w:rFonts w:ascii="Arial" w:hAnsi="Arial" w:cs="Arial"/>
          <w:szCs w:val="24"/>
        </w:rPr>
        <w:t>may be granted with approval of a Minor Use Permit by the Zoning Administrator</w:t>
      </w:r>
      <w:r w:rsidRPr="00A43C6B">
        <w:rPr>
          <w:rFonts w:ascii="Arial" w:hAnsi="Arial" w:cs="Arial"/>
          <w:strike/>
          <w:color w:val="C00000"/>
          <w:szCs w:val="24"/>
        </w:rPr>
        <w:t xml:space="preserve"> in the LI and HI zones </w:t>
      </w:r>
      <w:r w:rsidRPr="00A43C6B">
        <w:rPr>
          <w:rFonts w:ascii="Arial" w:hAnsi="Arial" w:cs="Arial"/>
          <w:szCs w:val="24"/>
        </w:rPr>
        <w:t xml:space="preserve">when the uses are found to comply with all of the following provisions: </w:t>
      </w:r>
    </w:p>
    <w:p w14:paraId="56AA817F" w14:textId="77777777" w:rsidR="00A43C6B" w:rsidRPr="00A43C6B" w:rsidRDefault="00A43C6B" w:rsidP="00A43C6B">
      <w:pPr>
        <w:spacing w:line="480" w:lineRule="auto"/>
        <w:ind w:left="1440"/>
        <w:jc w:val="both"/>
        <w:rPr>
          <w:rFonts w:ascii="Arial" w:hAnsi="Arial" w:cs="Arial"/>
          <w:szCs w:val="24"/>
        </w:rPr>
      </w:pPr>
      <w:r w:rsidRPr="00A43C6B">
        <w:rPr>
          <w:rFonts w:ascii="Arial" w:hAnsi="Arial" w:cs="Arial"/>
          <w:szCs w:val="24"/>
        </w:rPr>
        <w:t>a.</w:t>
      </w:r>
      <w:r w:rsidRPr="00A43C6B">
        <w:rPr>
          <w:rFonts w:ascii="Arial" w:hAnsi="Arial" w:cs="Arial"/>
          <w:szCs w:val="24"/>
        </w:rPr>
        <w:tab/>
        <w:t>The uses are intended to support and serve employees and visitors in the immediate area.</w:t>
      </w:r>
    </w:p>
    <w:p w14:paraId="6636D2D4" w14:textId="77777777" w:rsidR="00A43C6B" w:rsidRPr="00A43C6B" w:rsidRDefault="00A43C6B" w:rsidP="00A43C6B">
      <w:pPr>
        <w:spacing w:line="480" w:lineRule="auto"/>
        <w:ind w:left="1440"/>
        <w:jc w:val="both"/>
        <w:rPr>
          <w:rFonts w:ascii="Arial" w:hAnsi="Arial" w:cs="Arial"/>
          <w:szCs w:val="24"/>
        </w:rPr>
      </w:pPr>
      <w:r w:rsidRPr="00A43C6B">
        <w:rPr>
          <w:rFonts w:ascii="Arial" w:hAnsi="Arial" w:cs="Arial"/>
          <w:szCs w:val="24"/>
        </w:rPr>
        <w:t>b.</w:t>
      </w:r>
      <w:r w:rsidRPr="00A43C6B">
        <w:rPr>
          <w:rFonts w:ascii="Arial" w:hAnsi="Arial" w:cs="Arial"/>
          <w:szCs w:val="24"/>
        </w:rPr>
        <w:tab/>
        <w:t>Uses shall be located entirely within structures occupied by the primary use.</w:t>
      </w:r>
    </w:p>
    <w:p w14:paraId="60430C38" w14:textId="77777777" w:rsidR="00A43C6B" w:rsidRPr="00A43C6B" w:rsidRDefault="00A43C6B" w:rsidP="00A43C6B">
      <w:pPr>
        <w:spacing w:line="480" w:lineRule="auto"/>
        <w:ind w:left="1440"/>
        <w:jc w:val="both"/>
        <w:rPr>
          <w:rFonts w:ascii="Arial" w:hAnsi="Arial" w:cs="Arial"/>
          <w:szCs w:val="24"/>
        </w:rPr>
      </w:pPr>
      <w:r w:rsidRPr="00A43C6B">
        <w:rPr>
          <w:rFonts w:ascii="Arial" w:hAnsi="Arial" w:cs="Arial"/>
          <w:szCs w:val="24"/>
        </w:rPr>
        <w:t>c.</w:t>
      </w:r>
      <w:r w:rsidRPr="00A43C6B">
        <w:rPr>
          <w:rFonts w:ascii="Arial" w:hAnsi="Arial" w:cs="Arial"/>
          <w:szCs w:val="24"/>
        </w:rPr>
        <w:tab/>
        <w:t>Ancillary uses shall occupy no more than 10 percent of the gross floor area of any structure or a maximum of 20,000 square feet, whichever is less.</w:t>
      </w:r>
    </w:p>
    <w:p w14:paraId="0738AE31" w14:textId="77777777" w:rsidR="00A43C6B" w:rsidRPr="00A43C6B" w:rsidRDefault="00A43C6B" w:rsidP="00A43C6B">
      <w:pPr>
        <w:spacing w:line="480" w:lineRule="auto"/>
        <w:ind w:left="1440"/>
        <w:jc w:val="both"/>
        <w:rPr>
          <w:rFonts w:ascii="Arial" w:hAnsi="Arial" w:cs="Arial"/>
          <w:szCs w:val="24"/>
        </w:rPr>
      </w:pPr>
      <w:r w:rsidRPr="00A43C6B">
        <w:rPr>
          <w:rFonts w:ascii="Arial" w:hAnsi="Arial" w:cs="Arial"/>
          <w:szCs w:val="24"/>
        </w:rPr>
        <w:t>d.</w:t>
      </w:r>
      <w:r w:rsidRPr="00A43C6B">
        <w:rPr>
          <w:rFonts w:ascii="Arial" w:hAnsi="Arial" w:cs="Arial"/>
          <w:szCs w:val="24"/>
        </w:rPr>
        <w:tab/>
        <w:t>Ancillary uses are limited to the following:</w:t>
      </w:r>
    </w:p>
    <w:p w14:paraId="247F4C38" w14:textId="77777777" w:rsidR="00A43C6B" w:rsidRPr="00A43C6B" w:rsidRDefault="00A43C6B" w:rsidP="00A43C6B">
      <w:pPr>
        <w:spacing w:line="480" w:lineRule="auto"/>
        <w:ind w:left="2160"/>
        <w:jc w:val="both"/>
        <w:rPr>
          <w:rFonts w:ascii="Arial" w:hAnsi="Arial" w:cs="Arial"/>
          <w:szCs w:val="24"/>
        </w:rPr>
      </w:pPr>
      <w:r w:rsidRPr="00A43C6B">
        <w:rPr>
          <w:rFonts w:ascii="Arial" w:hAnsi="Arial" w:cs="Arial"/>
          <w:szCs w:val="24"/>
        </w:rPr>
        <w:t>(1)</w:t>
      </w:r>
      <w:r w:rsidRPr="00A43C6B">
        <w:rPr>
          <w:rFonts w:ascii="Arial" w:hAnsi="Arial" w:cs="Arial"/>
          <w:szCs w:val="24"/>
        </w:rPr>
        <w:tab/>
        <w:t>Retail Establishments.</w:t>
      </w:r>
    </w:p>
    <w:p w14:paraId="429BBF95" w14:textId="77777777" w:rsidR="00A43C6B" w:rsidRPr="00A43C6B" w:rsidRDefault="00A43C6B" w:rsidP="00A43C6B">
      <w:pPr>
        <w:spacing w:line="480" w:lineRule="auto"/>
        <w:ind w:left="2160"/>
        <w:jc w:val="both"/>
        <w:rPr>
          <w:rFonts w:ascii="Arial" w:hAnsi="Arial" w:cs="Arial"/>
          <w:szCs w:val="24"/>
        </w:rPr>
      </w:pPr>
      <w:r w:rsidRPr="00A43C6B">
        <w:rPr>
          <w:rFonts w:ascii="Arial" w:hAnsi="Arial" w:cs="Arial"/>
          <w:szCs w:val="24"/>
        </w:rPr>
        <w:t>(2)</w:t>
      </w:r>
      <w:r w:rsidRPr="00A43C6B">
        <w:rPr>
          <w:rFonts w:ascii="Arial" w:hAnsi="Arial" w:cs="Arial"/>
          <w:szCs w:val="24"/>
        </w:rPr>
        <w:tab/>
        <w:t>Personal Services Establishments.</w:t>
      </w:r>
    </w:p>
    <w:p w14:paraId="6C119CA8" w14:textId="77777777" w:rsidR="00A43C6B" w:rsidRPr="00A43C6B" w:rsidRDefault="00A43C6B" w:rsidP="00A43C6B">
      <w:pPr>
        <w:spacing w:line="480" w:lineRule="auto"/>
        <w:ind w:left="2160"/>
        <w:jc w:val="both"/>
        <w:rPr>
          <w:rFonts w:ascii="Arial" w:hAnsi="Arial" w:cs="Arial"/>
          <w:szCs w:val="24"/>
        </w:rPr>
      </w:pPr>
      <w:r w:rsidRPr="00A43C6B">
        <w:rPr>
          <w:rFonts w:ascii="Arial" w:hAnsi="Arial" w:cs="Arial"/>
          <w:szCs w:val="24"/>
        </w:rPr>
        <w:t>(3)</w:t>
      </w:r>
      <w:r w:rsidRPr="00A43C6B">
        <w:rPr>
          <w:rFonts w:ascii="Arial" w:hAnsi="Arial" w:cs="Arial"/>
          <w:szCs w:val="24"/>
        </w:rPr>
        <w:tab/>
        <w:t>Restaurants.</w:t>
      </w:r>
    </w:p>
    <w:p w14:paraId="7AB3B796" w14:textId="77777777" w:rsidR="00A43C6B" w:rsidRPr="00A43C6B" w:rsidRDefault="00A43C6B" w:rsidP="00A43C6B">
      <w:pPr>
        <w:spacing w:line="480" w:lineRule="auto"/>
        <w:ind w:left="2160"/>
        <w:jc w:val="both"/>
        <w:rPr>
          <w:rFonts w:ascii="Arial" w:hAnsi="Arial" w:cs="Arial"/>
          <w:szCs w:val="24"/>
        </w:rPr>
      </w:pPr>
      <w:r w:rsidRPr="00A43C6B">
        <w:rPr>
          <w:rFonts w:ascii="Arial" w:hAnsi="Arial" w:cs="Arial"/>
          <w:szCs w:val="24"/>
        </w:rPr>
        <w:t>(4)</w:t>
      </w:r>
      <w:r w:rsidRPr="00A43C6B">
        <w:rPr>
          <w:rFonts w:ascii="Arial" w:hAnsi="Arial" w:cs="Arial"/>
          <w:szCs w:val="24"/>
        </w:rPr>
        <w:tab/>
        <w:t>Alcohol service incidental to a restaurant.</w:t>
      </w:r>
    </w:p>
    <w:p w14:paraId="5B96FEAF" w14:textId="77777777" w:rsidR="00A43C6B" w:rsidRPr="00A43C6B" w:rsidRDefault="00A43C6B" w:rsidP="00A43C6B">
      <w:pPr>
        <w:spacing w:line="480" w:lineRule="auto"/>
        <w:ind w:left="2160"/>
        <w:jc w:val="both"/>
        <w:rPr>
          <w:rFonts w:ascii="Arial" w:hAnsi="Arial" w:cs="Arial"/>
          <w:szCs w:val="24"/>
        </w:rPr>
      </w:pPr>
      <w:r w:rsidRPr="00A43C6B">
        <w:rPr>
          <w:rFonts w:ascii="Arial" w:hAnsi="Arial" w:cs="Arial"/>
          <w:szCs w:val="24"/>
        </w:rPr>
        <w:t>(5)</w:t>
      </w:r>
      <w:r w:rsidRPr="00A43C6B">
        <w:rPr>
          <w:rFonts w:ascii="Arial" w:hAnsi="Arial" w:cs="Arial"/>
          <w:szCs w:val="24"/>
        </w:rPr>
        <w:tab/>
        <w:t>Drinking Establishments, subject to a Conditional Use Permit.</w:t>
      </w:r>
    </w:p>
    <w:p w14:paraId="4AB56FE4" w14:textId="77777777" w:rsidR="00A43C6B" w:rsidRPr="00A43C6B" w:rsidRDefault="00A43C6B" w:rsidP="00A43C6B">
      <w:pPr>
        <w:spacing w:line="480" w:lineRule="auto"/>
        <w:ind w:left="2160"/>
        <w:jc w:val="both"/>
        <w:rPr>
          <w:rFonts w:ascii="Arial" w:hAnsi="Arial" w:cs="Arial"/>
          <w:szCs w:val="24"/>
        </w:rPr>
      </w:pPr>
      <w:r w:rsidRPr="00A43C6B">
        <w:rPr>
          <w:rFonts w:ascii="Arial" w:hAnsi="Arial" w:cs="Arial"/>
          <w:szCs w:val="24"/>
        </w:rPr>
        <w:t>(6)</w:t>
      </w:r>
      <w:r w:rsidRPr="00A43C6B">
        <w:rPr>
          <w:rFonts w:ascii="Arial" w:hAnsi="Arial" w:cs="Arial"/>
          <w:szCs w:val="24"/>
        </w:rPr>
        <w:tab/>
        <w:t xml:space="preserve">Outdoor Seating, ancillary to a restaurant. </w:t>
      </w:r>
    </w:p>
    <w:p w14:paraId="7CBA7F2E" w14:textId="2931E429" w:rsidR="00A43C6B" w:rsidRDefault="00A43C6B" w:rsidP="00A43C6B">
      <w:pPr>
        <w:spacing w:line="480" w:lineRule="auto"/>
        <w:ind w:left="2160"/>
        <w:jc w:val="both"/>
        <w:rPr>
          <w:rFonts w:ascii="Arial" w:hAnsi="Arial" w:cs="Arial"/>
          <w:szCs w:val="24"/>
        </w:rPr>
      </w:pPr>
      <w:r w:rsidRPr="00A43C6B">
        <w:rPr>
          <w:rFonts w:ascii="Arial" w:hAnsi="Arial" w:cs="Arial"/>
          <w:szCs w:val="24"/>
        </w:rPr>
        <w:t>(7)</w:t>
      </w:r>
      <w:r w:rsidRPr="00A43C6B">
        <w:rPr>
          <w:rFonts w:ascii="Arial" w:hAnsi="Arial" w:cs="Arial"/>
          <w:szCs w:val="24"/>
        </w:rPr>
        <w:tab/>
        <w:t>Banks and Financial Establishments.</w:t>
      </w:r>
      <w:r w:rsidR="00EC2E23">
        <w:rPr>
          <w:rFonts w:ascii="Arial" w:hAnsi="Arial" w:cs="Arial"/>
          <w:szCs w:val="24"/>
        </w:rPr>
        <w:t>”</w:t>
      </w:r>
    </w:p>
    <w:p w14:paraId="2D613607" w14:textId="551E94C0" w:rsidR="0056457A" w:rsidRPr="00C31130" w:rsidRDefault="0056457A" w:rsidP="00C31130">
      <w:pPr>
        <w:spacing w:line="480" w:lineRule="auto"/>
        <w:jc w:val="both"/>
        <w:rPr>
          <w:rFonts w:ascii="Arial" w:hAnsi="Arial" w:cs="Arial"/>
          <w:szCs w:val="24"/>
        </w:rPr>
      </w:pPr>
    </w:p>
    <w:p w14:paraId="17DF9766" w14:textId="77777777" w:rsidR="00FE77D9" w:rsidRPr="00D25121" w:rsidRDefault="00FE77D9" w:rsidP="00FE77D9">
      <w:pPr>
        <w:jc w:val="both"/>
        <w:rPr>
          <w:i/>
          <w:color w:val="FF0000"/>
        </w:rPr>
      </w:pPr>
    </w:p>
    <w:p w14:paraId="7A3513E3" w14:textId="42D08D3F" w:rsidR="00D2274F" w:rsidRDefault="00D2274F" w:rsidP="00D2274F">
      <w:pPr>
        <w:spacing w:line="480" w:lineRule="auto"/>
        <w:jc w:val="both"/>
        <w:rPr>
          <w:rFonts w:ascii="Arial" w:hAnsi="Arial" w:cs="Arial"/>
          <w:szCs w:val="24"/>
        </w:rPr>
      </w:pPr>
      <w:r w:rsidRPr="00C51368">
        <w:rPr>
          <w:rFonts w:ascii="Arial" w:hAnsi="Arial" w:cs="Arial"/>
          <w:b/>
          <w:bCs/>
          <w:szCs w:val="24"/>
          <w:u w:val="single"/>
        </w:rPr>
        <w:t xml:space="preserve">SECTION </w:t>
      </w:r>
      <w:r>
        <w:rPr>
          <w:rFonts w:ascii="Arial" w:hAnsi="Arial" w:cs="Arial"/>
          <w:b/>
          <w:bCs/>
          <w:szCs w:val="24"/>
          <w:u w:val="single"/>
        </w:rPr>
        <w:t>1</w:t>
      </w:r>
      <w:r w:rsidR="00116CED">
        <w:rPr>
          <w:rFonts w:ascii="Arial" w:hAnsi="Arial" w:cs="Arial"/>
          <w:b/>
          <w:bCs/>
          <w:szCs w:val="24"/>
          <w:u w:val="single"/>
        </w:rPr>
        <w:t>8</w:t>
      </w:r>
      <w:r w:rsidRPr="00C51368">
        <w:rPr>
          <w:rFonts w:ascii="Arial" w:hAnsi="Arial" w:cs="Arial"/>
          <w:b/>
          <w:bCs/>
          <w:szCs w:val="24"/>
        </w:rPr>
        <w:t>:</w:t>
      </w:r>
      <w:r w:rsidRPr="00C51368">
        <w:rPr>
          <w:rFonts w:ascii="Arial" w:hAnsi="Arial" w:cs="Arial"/>
          <w:szCs w:val="24"/>
        </w:rPr>
        <w:t xml:space="preserve"> That</w:t>
      </w:r>
      <w:r>
        <w:rPr>
          <w:rFonts w:ascii="Arial" w:hAnsi="Arial" w:cs="Arial"/>
          <w:szCs w:val="24"/>
        </w:rPr>
        <w:t xml:space="preserve"> </w:t>
      </w:r>
      <w:r w:rsidR="000652DA">
        <w:rPr>
          <w:rFonts w:ascii="Arial" w:hAnsi="Arial" w:cs="Arial"/>
          <w:szCs w:val="24"/>
        </w:rPr>
        <w:t>Subp</w:t>
      </w:r>
      <w:r>
        <w:rPr>
          <w:rFonts w:ascii="Arial" w:hAnsi="Arial" w:cs="Arial"/>
          <w:szCs w:val="24"/>
        </w:rPr>
        <w:t>aragraph a</w:t>
      </w:r>
      <w:r w:rsidRPr="00C51368">
        <w:rPr>
          <w:rFonts w:ascii="Arial" w:hAnsi="Arial" w:cs="Arial"/>
          <w:szCs w:val="24"/>
        </w:rPr>
        <w:t>, “</w:t>
      </w:r>
      <w:r>
        <w:rPr>
          <w:rFonts w:ascii="Arial" w:hAnsi="Arial" w:cs="Arial"/>
          <w:bCs/>
        </w:rPr>
        <w:t>Maximum Height Adjacent to Residential</w:t>
      </w:r>
      <w:r w:rsidRPr="00C51368">
        <w:rPr>
          <w:rFonts w:ascii="Arial" w:hAnsi="Arial" w:cs="Arial"/>
          <w:szCs w:val="24"/>
        </w:rPr>
        <w:t>”</w:t>
      </w:r>
      <w:r>
        <w:rPr>
          <w:rFonts w:ascii="Arial" w:hAnsi="Arial" w:cs="Arial"/>
          <w:szCs w:val="24"/>
        </w:rPr>
        <w:t>,</w:t>
      </w:r>
      <w:r w:rsidRPr="00C51368">
        <w:rPr>
          <w:rFonts w:ascii="Arial" w:hAnsi="Arial" w:cs="Arial"/>
          <w:szCs w:val="24"/>
        </w:rPr>
        <w:t xml:space="preserve"> </w:t>
      </w:r>
      <w:r>
        <w:rPr>
          <w:rFonts w:ascii="Arial" w:hAnsi="Arial" w:cs="Arial"/>
          <w:szCs w:val="24"/>
        </w:rPr>
        <w:t xml:space="preserve">of </w:t>
      </w:r>
      <w:r w:rsidR="000652DA">
        <w:rPr>
          <w:rFonts w:ascii="Arial" w:hAnsi="Arial" w:cs="Arial"/>
          <w:szCs w:val="24"/>
        </w:rPr>
        <w:t xml:space="preserve">Paragraph </w:t>
      </w:r>
      <w:r>
        <w:rPr>
          <w:rFonts w:ascii="Arial" w:hAnsi="Arial" w:cs="Arial"/>
          <w:szCs w:val="24"/>
        </w:rPr>
        <w:t>3, “Transition Standards”, of</w:t>
      </w:r>
      <w:r w:rsidRPr="00C51368">
        <w:rPr>
          <w:rFonts w:ascii="Arial" w:hAnsi="Arial" w:cs="Arial"/>
          <w:szCs w:val="24"/>
        </w:rPr>
        <w:t xml:space="preserve"> </w:t>
      </w:r>
      <w:r w:rsidR="000652DA">
        <w:rPr>
          <w:rFonts w:ascii="Arial" w:hAnsi="Arial" w:cs="Arial"/>
          <w:szCs w:val="24"/>
        </w:rPr>
        <w:t xml:space="preserve">Subsection B, “General Office and Industrial Regulations,” of </w:t>
      </w:r>
      <w:r w:rsidRPr="00C51368">
        <w:rPr>
          <w:rFonts w:ascii="Arial" w:hAnsi="Arial" w:cs="Arial"/>
          <w:szCs w:val="24"/>
        </w:rPr>
        <w:t>Section 18.1</w:t>
      </w:r>
      <w:r>
        <w:rPr>
          <w:rFonts w:ascii="Arial" w:hAnsi="Arial" w:cs="Arial"/>
          <w:szCs w:val="24"/>
        </w:rPr>
        <w:t>6</w:t>
      </w:r>
      <w:r w:rsidRPr="00C51368">
        <w:rPr>
          <w:rFonts w:ascii="Arial" w:hAnsi="Arial" w:cs="Arial"/>
          <w:szCs w:val="24"/>
        </w:rPr>
        <w:t>.040, “Other Applicable Regulations”, of Chapter 18.1</w:t>
      </w:r>
      <w:r>
        <w:rPr>
          <w:rFonts w:ascii="Arial" w:hAnsi="Arial" w:cs="Arial"/>
          <w:szCs w:val="24"/>
        </w:rPr>
        <w:t>6</w:t>
      </w:r>
      <w:r w:rsidRPr="00C51368">
        <w:rPr>
          <w:rFonts w:ascii="Arial" w:hAnsi="Arial" w:cs="Arial"/>
          <w:szCs w:val="24"/>
        </w:rPr>
        <w:t>, “</w:t>
      </w:r>
      <w:r>
        <w:rPr>
          <w:rFonts w:ascii="Arial" w:hAnsi="Arial" w:cs="Arial"/>
          <w:szCs w:val="24"/>
        </w:rPr>
        <w:t>Office and Industrial Zones</w:t>
      </w:r>
      <w:r w:rsidRPr="00C51368">
        <w:rPr>
          <w:rFonts w:ascii="Arial" w:hAnsi="Arial" w:cs="Arial"/>
          <w:szCs w:val="24"/>
        </w:rPr>
        <w:t>”, of Title 18</w:t>
      </w:r>
      <w:r>
        <w:rPr>
          <w:rFonts w:ascii="Arial" w:hAnsi="Arial" w:cs="Arial"/>
          <w:szCs w:val="24"/>
        </w:rPr>
        <w:t>,</w:t>
      </w:r>
      <w:r w:rsidRPr="00C51368">
        <w:rPr>
          <w:rFonts w:ascii="Arial" w:hAnsi="Arial" w:cs="Arial"/>
          <w:szCs w:val="24"/>
        </w:rPr>
        <w:t xml:space="preserve"> “Zoning”, of the SCCC </w:t>
      </w:r>
      <w:r>
        <w:rPr>
          <w:rFonts w:ascii="Arial" w:hAnsi="Arial" w:cs="Arial"/>
          <w:szCs w:val="24"/>
        </w:rPr>
        <w:t xml:space="preserve">is amended to read </w:t>
      </w:r>
      <w:r w:rsidRPr="00C51368">
        <w:rPr>
          <w:rFonts w:ascii="Arial" w:hAnsi="Arial" w:cs="Arial"/>
          <w:szCs w:val="24"/>
        </w:rPr>
        <w:t>as follows:</w:t>
      </w:r>
    </w:p>
    <w:p w14:paraId="6148F136" w14:textId="4184B6C2" w:rsidR="00D2274F" w:rsidRPr="0056457A" w:rsidRDefault="00D2274F" w:rsidP="00D2274F">
      <w:pPr>
        <w:spacing w:line="480" w:lineRule="auto"/>
        <w:jc w:val="both"/>
        <w:rPr>
          <w:rFonts w:ascii="Arial" w:hAnsi="Arial" w:cs="Arial"/>
          <w:b/>
          <w:bCs/>
          <w:szCs w:val="24"/>
        </w:rPr>
      </w:pPr>
      <w:r>
        <w:rPr>
          <w:rFonts w:ascii="Arial" w:hAnsi="Arial" w:cs="Arial"/>
          <w:b/>
          <w:bCs/>
          <w:szCs w:val="24"/>
        </w:rPr>
        <w:t>“3</w:t>
      </w:r>
      <w:r w:rsidRPr="0056457A">
        <w:rPr>
          <w:rFonts w:ascii="Arial" w:hAnsi="Arial" w:cs="Arial"/>
          <w:b/>
          <w:bCs/>
          <w:szCs w:val="24"/>
        </w:rPr>
        <w:t>.</w:t>
      </w:r>
      <w:r w:rsidRPr="0056457A">
        <w:rPr>
          <w:rFonts w:ascii="Arial" w:hAnsi="Arial" w:cs="Arial"/>
          <w:b/>
          <w:bCs/>
          <w:szCs w:val="24"/>
        </w:rPr>
        <w:tab/>
        <w:t>Transition Standards.</w:t>
      </w:r>
    </w:p>
    <w:p w14:paraId="2B050246" w14:textId="76F2C8EE" w:rsidR="00D2274F" w:rsidRPr="00D2274F" w:rsidRDefault="00D2274F" w:rsidP="00FE77D9">
      <w:pPr>
        <w:spacing w:line="480" w:lineRule="auto"/>
        <w:jc w:val="both"/>
        <w:rPr>
          <w:rFonts w:ascii="Arial" w:hAnsi="Arial" w:cs="Arial"/>
          <w:szCs w:val="24"/>
        </w:rPr>
      </w:pPr>
      <w:r>
        <w:rPr>
          <w:rFonts w:ascii="Arial" w:hAnsi="Arial" w:cs="Arial"/>
          <w:b/>
          <w:bCs/>
          <w:szCs w:val="24"/>
        </w:rPr>
        <w:t>a</w:t>
      </w:r>
      <w:r w:rsidRPr="0056457A">
        <w:rPr>
          <w:rFonts w:ascii="Arial" w:hAnsi="Arial" w:cs="Arial"/>
          <w:b/>
          <w:bCs/>
          <w:szCs w:val="24"/>
        </w:rPr>
        <w:t>.</w:t>
      </w:r>
      <w:r w:rsidRPr="0056457A">
        <w:rPr>
          <w:rFonts w:ascii="Arial" w:hAnsi="Arial" w:cs="Arial"/>
          <w:b/>
          <w:bCs/>
          <w:szCs w:val="24"/>
        </w:rPr>
        <w:tab/>
        <w:t>Maximum Height Adjacent to Residential</w:t>
      </w:r>
      <w:r w:rsidRPr="0056457A">
        <w:rPr>
          <w:rFonts w:ascii="Arial" w:hAnsi="Arial" w:cs="Arial"/>
          <w:szCs w:val="24"/>
        </w:rPr>
        <w:t xml:space="preserve">. </w:t>
      </w:r>
      <w:r w:rsidRPr="00D2274F">
        <w:rPr>
          <w:rFonts w:ascii="Arial" w:hAnsi="Arial" w:cs="Arial"/>
          <w:strike/>
          <w:color w:val="C00000"/>
          <w:szCs w:val="24"/>
        </w:rPr>
        <w:t>Shall be located a minimum of 150 feet from all residential</w:t>
      </w:r>
      <w:r w:rsidRPr="00D2274F">
        <w:rPr>
          <w:rFonts w:ascii="Arial" w:hAnsi="Arial" w:cs="Arial"/>
          <w:szCs w:val="24"/>
        </w:rPr>
        <w:t xml:space="preserve">. </w:t>
      </w:r>
      <w:r w:rsidRPr="0056457A">
        <w:rPr>
          <w:rFonts w:ascii="Arial" w:hAnsi="Arial" w:cs="Arial"/>
          <w:szCs w:val="24"/>
        </w:rPr>
        <w:t xml:space="preserve">Building Height Limits Abutting Residential Zoning Districts, 45-degree Daylight Plane height transitions are required for any new development adjacent to single family and duplex residential zoning districts, measured from the property line. </w:t>
      </w:r>
      <w:r w:rsidRPr="0056457A">
        <w:rPr>
          <w:rFonts w:ascii="Arial" w:hAnsi="Arial" w:cs="Arial"/>
          <w:color w:val="C00000"/>
          <w:szCs w:val="24"/>
          <w:u w:val="single"/>
        </w:rPr>
        <w:t>Rear property daylight planes extend 40 feet from the rear property line; side property line daylight planes start at 15 feet above grade and extend the full height of the building. See Figures 2-1 and 2-2.</w:t>
      </w:r>
      <w:r>
        <w:rPr>
          <w:rFonts w:ascii="Arial" w:hAnsi="Arial" w:cs="Arial"/>
          <w:color w:val="C00000"/>
          <w:szCs w:val="24"/>
          <w:u w:val="single"/>
        </w:rPr>
        <w:t>”</w:t>
      </w:r>
    </w:p>
    <w:p w14:paraId="79F4C51D" w14:textId="429EB0EC" w:rsidR="00E85556" w:rsidRDefault="00E85556" w:rsidP="00E85556">
      <w:pPr>
        <w:spacing w:line="480" w:lineRule="auto"/>
        <w:jc w:val="both"/>
        <w:rPr>
          <w:rFonts w:ascii="Arial" w:hAnsi="Arial" w:cs="Arial"/>
          <w:szCs w:val="24"/>
        </w:rPr>
      </w:pPr>
      <w:r w:rsidRPr="00C51368">
        <w:rPr>
          <w:rFonts w:ascii="Arial" w:hAnsi="Arial" w:cs="Arial"/>
          <w:b/>
          <w:szCs w:val="24"/>
          <w:u w:val="single"/>
        </w:rPr>
        <w:t xml:space="preserve">SECTION </w:t>
      </w:r>
      <w:r>
        <w:rPr>
          <w:rFonts w:ascii="Arial" w:hAnsi="Arial" w:cs="Arial"/>
          <w:b/>
          <w:szCs w:val="24"/>
          <w:u w:val="single"/>
        </w:rPr>
        <w:t>1</w:t>
      </w:r>
      <w:r w:rsidR="00116CED">
        <w:rPr>
          <w:rFonts w:ascii="Arial" w:hAnsi="Arial" w:cs="Arial"/>
          <w:b/>
          <w:szCs w:val="24"/>
          <w:u w:val="single"/>
        </w:rPr>
        <w:t>9</w:t>
      </w:r>
      <w:r>
        <w:rPr>
          <w:rFonts w:ascii="Arial" w:hAnsi="Arial" w:cs="Arial"/>
          <w:b/>
          <w:szCs w:val="24"/>
          <w:u w:val="single"/>
        </w:rPr>
        <w:t>:</w:t>
      </w:r>
      <w:r w:rsidRPr="00C51368">
        <w:rPr>
          <w:rFonts w:ascii="Arial" w:hAnsi="Arial" w:cs="Arial"/>
          <w:szCs w:val="24"/>
        </w:rPr>
        <w:t xml:space="preserve"> That </w:t>
      </w:r>
      <w:r>
        <w:rPr>
          <w:rFonts w:ascii="Arial" w:hAnsi="Arial" w:cs="Arial"/>
          <w:szCs w:val="24"/>
        </w:rPr>
        <w:t>Paragraph 3</w:t>
      </w:r>
      <w:r w:rsidRPr="00C51368">
        <w:rPr>
          <w:rFonts w:ascii="Arial" w:hAnsi="Arial" w:cs="Arial"/>
          <w:szCs w:val="24"/>
        </w:rPr>
        <w:t>, “</w:t>
      </w:r>
      <w:r>
        <w:rPr>
          <w:rFonts w:ascii="Arial" w:hAnsi="Arial" w:cs="Arial"/>
          <w:szCs w:val="24"/>
        </w:rPr>
        <w:t>Light Industrial Zone</w:t>
      </w:r>
      <w:proofErr w:type="gramStart"/>
      <w:r w:rsidRPr="00C51368">
        <w:rPr>
          <w:rFonts w:ascii="Arial" w:hAnsi="Arial" w:cs="Arial"/>
          <w:szCs w:val="24"/>
        </w:rPr>
        <w:t xml:space="preserve">”,  </w:t>
      </w:r>
      <w:r>
        <w:rPr>
          <w:rFonts w:ascii="Arial" w:hAnsi="Arial" w:cs="Arial"/>
          <w:szCs w:val="24"/>
        </w:rPr>
        <w:t>of</w:t>
      </w:r>
      <w:proofErr w:type="gramEnd"/>
      <w:r>
        <w:rPr>
          <w:rFonts w:ascii="Arial" w:hAnsi="Arial" w:cs="Arial"/>
          <w:szCs w:val="24"/>
        </w:rPr>
        <w:t xml:space="preserve"> Subsection C, “</w:t>
      </w:r>
      <w:r w:rsidRPr="00E85556">
        <w:rPr>
          <w:rFonts w:ascii="Arial" w:hAnsi="Arial" w:cs="Arial"/>
          <w:szCs w:val="24"/>
        </w:rPr>
        <w:t>Specific Office and Industrial Regulations</w:t>
      </w:r>
      <w:r>
        <w:rPr>
          <w:rFonts w:ascii="Arial" w:hAnsi="Arial" w:cs="Arial"/>
          <w:szCs w:val="24"/>
        </w:rPr>
        <w:t xml:space="preserve">”, </w:t>
      </w:r>
      <w:r w:rsidRPr="00C51368">
        <w:rPr>
          <w:rFonts w:ascii="Arial" w:hAnsi="Arial" w:cs="Arial"/>
          <w:szCs w:val="24"/>
        </w:rPr>
        <w:t xml:space="preserve">of </w:t>
      </w:r>
      <w:r>
        <w:rPr>
          <w:rFonts w:ascii="Arial" w:hAnsi="Arial" w:cs="Arial"/>
          <w:szCs w:val="24"/>
        </w:rPr>
        <w:t xml:space="preserve">Section 18.16.040, “Other Applicable Regulations”, of </w:t>
      </w:r>
      <w:r w:rsidRPr="00C51368">
        <w:rPr>
          <w:rFonts w:ascii="Arial" w:hAnsi="Arial" w:cs="Arial"/>
          <w:szCs w:val="24"/>
        </w:rPr>
        <w:t>Chapter 18.1</w:t>
      </w:r>
      <w:r>
        <w:rPr>
          <w:rFonts w:ascii="Arial" w:hAnsi="Arial" w:cs="Arial"/>
          <w:szCs w:val="24"/>
        </w:rPr>
        <w:t>6</w:t>
      </w:r>
      <w:r w:rsidRPr="00C51368">
        <w:rPr>
          <w:rFonts w:ascii="Arial" w:hAnsi="Arial" w:cs="Arial"/>
          <w:szCs w:val="24"/>
        </w:rPr>
        <w:t>, “</w:t>
      </w:r>
      <w:r>
        <w:rPr>
          <w:rFonts w:ascii="Arial" w:hAnsi="Arial" w:cs="Arial"/>
          <w:szCs w:val="24"/>
        </w:rPr>
        <w:t>Office and Industrial Zones</w:t>
      </w:r>
      <w:r w:rsidRPr="00C51368">
        <w:rPr>
          <w:rFonts w:ascii="Arial" w:hAnsi="Arial" w:cs="Arial"/>
          <w:szCs w:val="24"/>
        </w:rPr>
        <w:t>”, of Title 18</w:t>
      </w:r>
      <w:r>
        <w:rPr>
          <w:rFonts w:ascii="Arial" w:hAnsi="Arial" w:cs="Arial"/>
          <w:szCs w:val="24"/>
        </w:rPr>
        <w:t>,</w:t>
      </w:r>
      <w:r w:rsidRPr="00C51368">
        <w:rPr>
          <w:rFonts w:ascii="Arial" w:hAnsi="Arial" w:cs="Arial"/>
          <w:szCs w:val="24"/>
        </w:rPr>
        <w:t xml:space="preserve"> “Zoning”, of the SCCC </w:t>
      </w:r>
      <w:r>
        <w:rPr>
          <w:rFonts w:ascii="Arial" w:hAnsi="Arial" w:cs="Arial"/>
          <w:szCs w:val="24"/>
        </w:rPr>
        <w:t xml:space="preserve">is amended to read </w:t>
      </w:r>
      <w:r w:rsidRPr="00C51368">
        <w:rPr>
          <w:rFonts w:ascii="Arial" w:hAnsi="Arial" w:cs="Arial"/>
          <w:szCs w:val="24"/>
        </w:rPr>
        <w:t>as follows:</w:t>
      </w:r>
    </w:p>
    <w:p w14:paraId="0B605086" w14:textId="47A770B5" w:rsidR="00E85556" w:rsidRPr="00E85556" w:rsidRDefault="00785BBF" w:rsidP="00785BBF">
      <w:pPr>
        <w:spacing w:line="480" w:lineRule="auto"/>
        <w:ind w:firstLine="720"/>
        <w:jc w:val="both"/>
        <w:rPr>
          <w:rFonts w:ascii="Arial" w:hAnsi="Arial" w:cs="Arial"/>
          <w:b/>
          <w:bCs/>
          <w:szCs w:val="24"/>
        </w:rPr>
      </w:pPr>
      <w:r>
        <w:rPr>
          <w:rFonts w:ascii="Arial" w:hAnsi="Arial" w:cs="Arial"/>
          <w:b/>
          <w:bCs/>
          <w:szCs w:val="24"/>
        </w:rPr>
        <w:t>“</w:t>
      </w:r>
      <w:r w:rsidR="00E85556" w:rsidRPr="00E85556">
        <w:rPr>
          <w:rFonts w:ascii="Arial" w:hAnsi="Arial" w:cs="Arial"/>
          <w:b/>
          <w:bCs/>
          <w:szCs w:val="24"/>
        </w:rPr>
        <w:t>3.</w:t>
      </w:r>
      <w:r w:rsidR="00E85556" w:rsidRPr="00E85556">
        <w:rPr>
          <w:rFonts w:ascii="Arial" w:hAnsi="Arial" w:cs="Arial"/>
          <w:b/>
          <w:bCs/>
          <w:szCs w:val="24"/>
        </w:rPr>
        <w:tab/>
        <w:t>Light Industrial Zone (LI).</w:t>
      </w:r>
    </w:p>
    <w:p w14:paraId="08FDE738" w14:textId="77777777" w:rsidR="00E85556" w:rsidRPr="00E85556" w:rsidRDefault="00E85556" w:rsidP="00E85556">
      <w:pPr>
        <w:spacing w:line="480" w:lineRule="auto"/>
        <w:jc w:val="both"/>
        <w:rPr>
          <w:rFonts w:ascii="Arial" w:hAnsi="Arial" w:cs="Arial"/>
          <w:szCs w:val="24"/>
        </w:rPr>
      </w:pPr>
      <w:r w:rsidRPr="00E85556">
        <w:rPr>
          <w:rFonts w:ascii="Arial" w:hAnsi="Arial" w:cs="Arial"/>
          <w:szCs w:val="24"/>
        </w:rPr>
        <w:t>a.</w:t>
      </w:r>
      <w:r w:rsidRPr="00E85556">
        <w:rPr>
          <w:rFonts w:ascii="Arial" w:hAnsi="Arial" w:cs="Arial"/>
          <w:szCs w:val="24"/>
        </w:rPr>
        <w:tab/>
        <w:t xml:space="preserve">Height. </w:t>
      </w:r>
      <w:proofErr w:type="gramStart"/>
      <w:r w:rsidRPr="00E85556">
        <w:rPr>
          <w:rFonts w:ascii="Arial" w:hAnsi="Arial" w:cs="Arial"/>
          <w:szCs w:val="24"/>
        </w:rPr>
        <w:t>Low-intensity</w:t>
      </w:r>
      <w:proofErr w:type="gramEnd"/>
      <w:r w:rsidRPr="00E85556">
        <w:rPr>
          <w:rFonts w:ascii="Arial" w:hAnsi="Arial" w:cs="Arial"/>
          <w:szCs w:val="24"/>
        </w:rPr>
        <w:t xml:space="preserve"> uses such as Data Centers are allowed a maximum height of 90 feet.</w:t>
      </w:r>
    </w:p>
    <w:p w14:paraId="0F9C0E36" w14:textId="6331B1B1" w:rsidR="00E85556" w:rsidRPr="00E85556" w:rsidRDefault="00E85556" w:rsidP="00E85556">
      <w:pPr>
        <w:spacing w:line="480" w:lineRule="auto"/>
        <w:jc w:val="both"/>
        <w:rPr>
          <w:rFonts w:ascii="Arial" w:hAnsi="Arial" w:cs="Arial"/>
          <w:szCs w:val="24"/>
        </w:rPr>
      </w:pPr>
      <w:r w:rsidRPr="00E85556">
        <w:rPr>
          <w:rFonts w:ascii="Arial" w:hAnsi="Arial" w:cs="Arial"/>
          <w:szCs w:val="24"/>
        </w:rPr>
        <w:t>b.</w:t>
      </w:r>
      <w:r w:rsidRPr="00E85556">
        <w:rPr>
          <w:rFonts w:ascii="Arial" w:hAnsi="Arial" w:cs="Arial"/>
          <w:szCs w:val="24"/>
        </w:rPr>
        <w:tab/>
        <w:t xml:space="preserve">Development Review. Any structure with an FAR greater than the General Plan allows shall </w:t>
      </w:r>
      <w:r w:rsidR="000652DA" w:rsidRPr="00315E79">
        <w:rPr>
          <w:rFonts w:ascii="Arial" w:hAnsi="Arial" w:cs="Arial"/>
          <w:color w:val="FF0000"/>
          <w:szCs w:val="24"/>
          <w:u w:val="single"/>
        </w:rPr>
        <w:t xml:space="preserve">be occupied by </w:t>
      </w:r>
      <w:r w:rsidRPr="00E85556">
        <w:rPr>
          <w:rFonts w:ascii="Arial" w:hAnsi="Arial" w:cs="Arial"/>
          <w:szCs w:val="24"/>
        </w:rPr>
        <w:t>a lower intensity use in the Light Industrial Zone as determined by the Review Authority.</w:t>
      </w:r>
    </w:p>
    <w:p w14:paraId="70D9F04D" w14:textId="77777777" w:rsidR="00E85556" w:rsidRPr="00E85556" w:rsidRDefault="00E85556" w:rsidP="00E85556">
      <w:pPr>
        <w:spacing w:line="480" w:lineRule="auto"/>
        <w:jc w:val="both"/>
        <w:rPr>
          <w:rFonts w:ascii="Arial" w:hAnsi="Arial" w:cs="Arial"/>
          <w:szCs w:val="24"/>
        </w:rPr>
      </w:pPr>
      <w:r w:rsidRPr="00E85556">
        <w:rPr>
          <w:rFonts w:ascii="Arial" w:hAnsi="Arial" w:cs="Arial"/>
          <w:szCs w:val="24"/>
        </w:rPr>
        <w:t>c.</w:t>
      </w:r>
      <w:r w:rsidRPr="00E85556">
        <w:rPr>
          <w:rFonts w:ascii="Arial" w:hAnsi="Arial" w:cs="Arial"/>
          <w:szCs w:val="24"/>
        </w:rPr>
        <w:tab/>
        <w:t>Offices. Offices may occupy no more than 20 percent of the structure floor area</w:t>
      </w:r>
    </w:p>
    <w:p w14:paraId="73E4AD22" w14:textId="77777777" w:rsidR="00E85556" w:rsidRPr="00E85556" w:rsidRDefault="00E85556" w:rsidP="00E85556">
      <w:pPr>
        <w:spacing w:line="480" w:lineRule="auto"/>
        <w:jc w:val="both"/>
        <w:rPr>
          <w:rFonts w:ascii="Arial" w:hAnsi="Arial" w:cs="Arial"/>
          <w:szCs w:val="24"/>
        </w:rPr>
      </w:pPr>
      <w:r w:rsidRPr="00E85556">
        <w:rPr>
          <w:rFonts w:ascii="Arial" w:hAnsi="Arial" w:cs="Arial"/>
          <w:szCs w:val="24"/>
        </w:rPr>
        <w:t>d.</w:t>
      </w:r>
      <w:r w:rsidRPr="00E85556">
        <w:rPr>
          <w:rFonts w:ascii="Arial" w:hAnsi="Arial" w:cs="Arial"/>
          <w:szCs w:val="24"/>
        </w:rPr>
        <w:tab/>
      </w:r>
      <w:proofErr w:type="gramStart"/>
      <w:r w:rsidRPr="00E85556">
        <w:rPr>
          <w:rFonts w:ascii="Arial" w:hAnsi="Arial" w:cs="Arial"/>
          <w:szCs w:val="24"/>
        </w:rPr>
        <w:t>Medical</w:t>
      </w:r>
      <w:proofErr w:type="gramEnd"/>
      <w:r w:rsidRPr="00E85556">
        <w:rPr>
          <w:rFonts w:ascii="Arial" w:hAnsi="Arial" w:cs="Arial"/>
          <w:szCs w:val="24"/>
        </w:rPr>
        <w:t xml:space="preserve"> offices are not allowed.</w:t>
      </w:r>
    </w:p>
    <w:p w14:paraId="26D2F899" w14:textId="77777777" w:rsidR="00E85556" w:rsidRPr="00E85556" w:rsidRDefault="00E85556" w:rsidP="00E85556">
      <w:pPr>
        <w:spacing w:line="480" w:lineRule="auto"/>
        <w:jc w:val="both"/>
        <w:rPr>
          <w:rFonts w:ascii="Arial" w:hAnsi="Arial" w:cs="Arial"/>
          <w:szCs w:val="24"/>
        </w:rPr>
      </w:pPr>
      <w:r w:rsidRPr="00E85556">
        <w:rPr>
          <w:rFonts w:ascii="Arial" w:hAnsi="Arial" w:cs="Arial"/>
          <w:szCs w:val="24"/>
        </w:rPr>
        <w:t>e.</w:t>
      </w:r>
      <w:r w:rsidRPr="00E85556">
        <w:rPr>
          <w:rFonts w:ascii="Arial" w:hAnsi="Arial" w:cs="Arial"/>
          <w:szCs w:val="24"/>
        </w:rPr>
        <w:tab/>
        <w:t>The following uses are only allowed as ancillary to the primary use:</w:t>
      </w:r>
    </w:p>
    <w:p w14:paraId="0697DA2E" w14:textId="77777777" w:rsidR="00E85556" w:rsidRPr="00E85556" w:rsidRDefault="00E85556" w:rsidP="00E85556">
      <w:pPr>
        <w:spacing w:line="480" w:lineRule="auto"/>
        <w:jc w:val="both"/>
        <w:rPr>
          <w:rFonts w:ascii="Arial" w:hAnsi="Arial" w:cs="Arial"/>
          <w:szCs w:val="24"/>
        </w:rPr>
      </w:pPr>
      <w:r w:rsidRPr="00E85556">
        <w:rPr>
          <w:rFonts w:ascii="Arial" w:hAnsi="Arial" w:cs="Arial"/>
          <w:szCs w:val="24"/>
        </w:rPr>
        <w:t>(1)</w:t>
      </w:r>
      <w:r w:rsidRPr="00E85556">
        <w:rPr>
          <w:rFonts w:ascii="Arial" w:hAnsi="Arial" w:cs="Arial"/>
          <w:szCs w:val="24"/>
        </w:rPr>
        <w:tab/>
        <w:t xml:space="preserve">Equipment Sales and Rental </w:t>
      </w:r>
      <w:proofErr w:type="gramStart"/>
      <w:r w:rsidRPr="00E85556">
        <w:rPr>
          <w:rFonts w:ascii="Arial" w:hAnsi="Arial" w:cs="Arial"/>
          <w:szCs w:val="24"/>
        </w:rPr>
        <w:t>Facilities;</w:t>
      </w:r>
      <w:proofErr w:type="gramEnd"/>
    </w:p>
    <w:p w14:paraId="0A99CCF6" w14:textId="5828BB83" w:rsidR="00E85556" w:rsidRPr="00315E79" w:rsidRDefault="00E85556" w:rsidP="00E85556">
      <w:pPr>
        <w:spacing w:line="480" w:lineRule="auto"/>
        <w:jc w:val="both"/>
        <w:rPr>
          <w:rFonts w:ascii="Arial" w:hAnsi="Arial" w:cs="Arial"/>
          <w:color w:val="FF0000"/>
          <w:szCs w:val="24"/>
        </w:rPr>
      </w:pPr>
      <w:r w:rsidRPr="00E85556">
        <w:rPr>
          <w:rFonts w:ascii="Arial" w:hAnsi="Arial" w:cs="Arial"/>
          <w:szCs w:val="24"/>
        </w:rPr>
        <w:t>(2)</w:t>
      </w:r>
      <w:r w:rsidRPr="00E85556">
        <w:rPr>
          <w:rFonts w:ascii="Arial" w:hAnsi="Arial" w:cs="Arial"/>
          <w:szCs w:val="24"/>
        </w:rPr>
        <w:tab/>
        <w:t xml:space="preserve">Maintenance and Service </w:t>
      </w:r>
      <w:proofErr w:type="gramStart"/>
      <w:r w:rsidRPr="00E85556">
        <w:rPr>
          <w:rFonts w:ascii="Arial" w:hAnsi="Arial" w:cs="Arial"/>
          <w:szCs w:val="24"/>
        </w:rPr>
        <w:t>Repairs;</w:t>
      </w:r>
      <w:proofErr w:type="gramEnd"/>
    </w:p>
    <w:p w14:paraId="267D5E9D" w14:textId="3F7F9B49" w:rsidR="00E85556" w:rsidRDefault="00E85556" w:rsidP="00E85556">
      <w:pPr>
        <w:spacing w:line="480" w:lineRule="auto"/>
        <w:jc w:val="both"/>
        <w:rPr>
          <w:rFonts w:ascii="Arial" w:hAnsi="Arial" w:cs="Arial"/>
          <w:szCs w:val="24"/>
        </w:rPr>
      </w:pPr>
      <w:r w:rsidRPr="00E85556">
        <w:rPr>
          <w:rFonts w:ascii="Arial" w:hAnsi="Arial" w:cs="Arial"/>
          <w:szCs w:val="24"/>
        </w:rPr>
        <w:t>(3)</w:t>
      </w:r>
      <w:r w:rsidRPr="00E85556">
        <w:rPr>
          <w:rFonts w:ascii="Arial" w:hAnsi="Arial" w:cs="Arial"/>
          <w:szCs w:val="24"/>
        </w:rPr>
        <w:tab/>
        <w:t>Offices</w:t>
      </w:r>
      <w:r w:rsidR="000652DA" w:rsidRPr="00315E79">
        <w:rPr>
          <w:rFonts w:ascii="Arial" w:hAnsi="Arial" w:cs="Arial"/>
          <w:color w:val="FF0000"/>
          <w:szCs w:val="24"/>
          <w:u w:val="single"/>
        </w:rPr>
        <w:t>; and</w:t>
      </w:r>
    </w:p>
    <w:p w14:paraId="791AC1FB" w14:textId="2CED9F33" w:rsidR="00E85556" w:rsidRPr="00E85556" w:rsidRDefault="00E85556" w:rsidP="00E85556">
      <w:pPr>
        <w:spacing w:line="480" w:lineRule="auto"/>
        <w:jc w:val="both"/>
        <w:rPr>
          <w:rFonts w:ascii="Arial" w:hAnsi="Arial" w:cs="Arial"/>
          <w:color w:val="C00000"/>
          <w:szCs w:val="24"/>
          <w:u w:val="single"/>
        </w:rPr>
      </w:pPr>
      <w:r w:rsidRPr="00E85556">
        <w:rPr>
          <w:rFonts w:ascii="Arial" w:hAnsi="Arial" w:cs="Arial"/>
          <w:color w:val="C00000"/>
          <w:szCs w:val="24"/>
          <w:u w:val="single"/>
        </w:rPr>
        <w:t>(4)</w:t>
      </w:r>
      <w:r w:rsidRPr="00E85556">
        <w:rPr>
          <w:rFonts w:ascii="Arial" w:hAnsi="Arial" w:cs="Arial"/>
          <w:color w:val="C00000"/>
          <w:szCs w:val="24"/>
          <w:u w:val="single"/>
        </w:rPr>
        <w:tab/>
        <w:t xml:space="preserve">Outdoor Storage on up to </w:t>
      </w:r>
      <w:r w:rsidR="000652DA" w:rsidRPr="00315E79">
        <w:rPr>
          <w:rFonts w:ascii="Arial" w:hAnsi="Arial" w:cs="Arial"/>
          <w:color w:val="FF0000"/>
          <w:szCs w:val="24"/>
          <w:u w:val="single"/>
        </w:rPr>
        <w:t xml:space="preserve">and including </w:t>
      </w:r>
      <w:r w:rsidRPr="00E85556">
        <w:rPr>
          <w:rFonts w:ascii="Arial" w:hAnsi="Arial" w:cs="Arial"/>
          <w:color w:val="C00000"/>
          <w:szCs w:val="24"/>
          <w:u w:val="single"/>
        </w:rPr>
        <w:t>25% of the lot area, subject to the development standards of Code Section 18.60.160. Outdoor storage occupying more than 25% of the site is subject to the approval of a Minor Use Permit.</w:t>
      </w:r>
      <w:r w:rsidR="00EC2E23">
        <w:rPr>
          <w:rFonts w:ascii="Arial" w:hAnsi="Arial" w:cs="Arial"/>
          <w:color w:val="C00000"/>
          <w:szCs w:val="24"/>
          <w:u w:val="single"/>
        </w:rPr>
        <w:t>”</w:t>
      </w:r>
    </w:p>
    <w:p w14:paraId="418960F4" w14:textId="5993792B" w:rsidR="00E85556" w:rsidRDefault="00E85556" w:rsidP="00E85556">
      <w:pPr>
        <w:spacing w:line="480" w:lineRule="auto"/>
        <w:jc w:val="both"/>
        <w:rPr>
          <w:rFonts w:ascii="Arial" w:hAnsi="Arial" w:cs="Arial"/>
          <w:szCs w:val="24"/>
        </w:rPr>
      </w:pPr>
      <w:r w:rsidRPr="00C51368">
        <w:rPr>
          <w:rFonts w:ascii="Arial" w:hAnsi="Arial" w:cs="Arial"/>
          <w:b/>
          <w:szCs w:val="24"/>
          <w:u w:val="single"/>
        </w:rPr>
        <w:t xml:space="preserve">SECTION </w:t>
      </w:r>
      <w:r w:rsidR="00116CED">
        <w:rPr>
          <w:rFonts w:ascii="Arial" w:hAnsi="Arial" w:cs="Arial"/>
          <w:b/>
          <w:szCs w:val="24"/>
          <w:u w:val="single"/>
        </w:rPr>
        <w:t>20</w:t>
      </w:r>
      <w:r>
        <w:rPr>
          <w:rFonts w:ascii="Arial" w:hAnsi="Arial" w:cs="Arial"/>
          <w:b/>
          <w:szCs w:val="24"/>
          <w:u w:val="single"/>
        </w:rPr>
        <w:t>:</w:t>
      </w:r>
      <w:r w:rsidRPr="00C51368">
        <w:rPr>
          <w:rFonts w:ascii="Arial" w:hAnsi="Arial" w:cs="Arial"/>
          <w:szCs w:val="24"/>
        </w:rPr>
        <w:t xml:space="preserve"> That </w:t>
      </w:r>
      <w:r>
        <w:rPr>
          <w:rFonts w:ascii="Arial" w:hAnsi="Arial" w:cs="Arial"/>
          <w:szCs w:val="24"/>
        </w:rPr>
        <w:t>Paragraph 4</w:t>
      </w:r>
      <w:r w:rsidRPr="00C51368">
        <w:rPr>
          <w:rFonts w:ascii="Arial" w:hAnsi="Arial" w:cs="Arial"/>
          <w:szCs w:val="24"/>
        </w:rPr>
        <w:t>, “</w:t>
      </w:r>
      <w:r>
        <w:rPr>
          <w:rFonts w:ascii="Arial" w:hAnsi="Arial" w:cs="Arial"/>
          <w:szCs w:val="24"/>
        </w:rPr>
        <w:t>Heavy Industrial Zone</w:t>
      </w:r>
      <w:proofErr w:type="gramStart"/>
      <w:r w:rsidRPr="00C51368">
        <w:rPr>
          <w:rFonts w:ascii="Arial" w:hAnsi="Arial" w:cs="Arial"/>
          <w:szCs w:val="24"/>
        </w:rPr>
        <w:t xml:space="preserve">”,  </w:t>
      </w:r>
      <w:r>
        <w:rPr>
          <w:rFonts w:ascii="Arial" w:hAnsi="Arial" w:cs="Arial"/>
          <w:szCs w:val="24"/>
        </w:rPr>
        <w:t>of</w:t>
      </w:r>
      <w:proofErr w:type="gramEnd"/>
      <w:r>
        <w:rPr>
          <w:rFonts w:ascii="Arial" w:hAnsi="Arial" w:cs="Arial"/>
          <w:szCs w:val="24"/>
        </w:rPr>
        <w:t xml:space="preserve"> Subsection C, “</w:t>
      </w:r>
      <w:r w:rsidRPr="00E85556">
        <w:rPr>
          <w:rFonts w:ascii="Arial" w:hAnsi="Arial" w:cs="Arial"/>
          <w:szCs w:val="24"/>
        </w:rPr>
        <w:t>Specific Office and Industrial Regulations</w:t>
      </w:r>
      <w:r>
        <w:rPr>
          <w:rFonts w:ascii="Arial" w:hAnsi="Arial" w:cs="Arial"/>
          <w:szCs w:val="24"/>
        </w:rPr>
        <w:t xml:space="preserve">”, </w:t>
      </w:r>
      <w:r w:rsidRPr="00C51368">
        <w:rPr>
          <w:rFonts w:ascii="Arial" w:hAnsi="Arial" w:cs="Arial"/>
          <w:szCs w:val="24"/>
        </w:rPr>
        <w:t xml:space="preserve">of </w:t>
      </w:r>
      <w:r>
        <w:rPr>
          <w:rFonts w:ascii="Arial" w:hAnsi="Arial" w:cs="Arial"/>
          <w:szCs w:val="24"/>
        </w:rPr>
        <w:t xml:space="preserve">Section 18.16.040, “Other Applicable Regulations”, of </w:t>
      </w:r>
      <w:r w:rsidRPr="00C51368">
        <w:rPr>
          <w:rFonts w:ascii="Arial" w:hAnsi="Arial" w:cs="Arial"/>
          <w:szCs w:val="24"/>
        </w:rPr>
        <w:t>Chapter 18.1</w:t>
      </w:r>
      <w:r>
        <w:rPr>
          <w:rFonts w:ascii="Arial" w:hAnsi="Arial" w:cs="Arial"/>
          <w:szCs w:val="24"/>
        </w:rPr>
        <w:t>6</w:t>
      </w:r>
      <w:r w:rsidRPr="00C51368">
        <w:rPr>
          <w:rFonts w:ascii="Arial" w:hAnsi="Arial" w:cs="Arial"/>
          <w:szCs w:val="24"/>
        </w:rPr>
        <w:t>, “</w:t>
      </w:r>
      <w:r>
        <w:rPr>
          <w:rFonts w:ascii="Arial" w:hAnsi="Arial" w:cs="Arial"/>
          <w:szCs w:val="24"/>
        </w:rPr>
        <w:t>Office and Industrial Zones</w:t>
      </w:r>
      <w:r w:rsidRPr="00C51368">
        <w:rPr>
          <w:rFonts w:ascii="Arial" w:hAnsi="Arial" w:cs="Arial"/>
          <w:szCs w:val="24"/>
        </w:rPr>
        <w:t>”, of Title 18</w:t>
      </w:r>
      <w:r>
        <w:rPr>
          <w:rFonts w:ascii="Arial" w:hAnsi="Arial" w:cs="Arial"/>
          <w:szCs w:val="24"/>
        </w:rPr>
        <w:t>,</w:t>
      </w:r>
      <w:r w:rsidRPr="00C51368">
        <w:rPr>
          <w:rFonts w:ascii="Arial" w:hAnsi="Arial" w:cs="Arial"/>
          <w:szCs w:val="24"/>
        </w:rPr>
        <w:t xml:space="preserve"> “Zoning”, of the SCCC </w:t>
      </w:r>
      <w:r>
        <w:rPr>
          <w:rFonts w:ascii="Arial" w:hAnsi="Arial" w:cs="Arial"/>
          <w:szCs w:val="24"/>
        </w:rPr>
        <w:t xml:space="preserve">is amended to read </w:t>
      </w:r>
      <w:r w:rsidRPr="00C51368">
        <w:rPr>
          <w:rFonts w:ascii="Arial" w:hAnsi="Arial" w:cs="Arial"/>
          <w:szCs w:val="24"/>
        </w:rPr>
        <w:t>as follows:</w:t>
      </w:r>
    </w:p>
    <w:p w14:paraId="1C48F340" w14:textId="77777777" w:rsidR="009028A9" w:rsidRPr="009028A9" w:rsidRDefault="009028A9" w:rsidP="009028A9">
      <w:pPr>
        <w:spacing w:line="480" w:lineRule="auto"/>
        <w:jc w:val="both"/>
        <w:rPr>
          <w:rFonts w:ascii="Arial" w:hAnsi="Arial" w:cs="Arial"/>
          <w:b/>
          <w:szCs w:val="24"/>
        </w:rPr>
      </w:pPr>
      <w:r w:rsidRPr="009028A9">
        <w:rPr>
          <w:rFonts w:ascii="Arial" w:hAnsi="Arial" w:cs="Arial"/>
          <w:b/>
          <w:szCs w:val="24"/>
        </w:rPr>
        <w:t>4.</w:t>
      </w:r>
      <w:r w:rsidRPr="009028A9">
        <w:rPr>
          <w:rFonts w:ascii="Arial" w:hAnsi="Arial" w:cs="Arial"/>
          <w:b/>
          <w:szCs w:val="24"/>
        </w:rPr>
        <w:tab/>
        <w:t>Heavy Industrial Zone (HI).</w:t>
      </w:r>
    </w:p>
    <w:p w14:paraId="35A8A582" w14:textId="77777777" w:rsidR="009028A9" w:rsidRPr="009028A9" w:rsidRDefault="009028A9" w:rsidP="009028A9">
      <w:pPr>
        <w:spacing w:line="480" w:lineRule="auto"/>
        <w:jc w:val="both"/>
        <w:rPr>
          <w:rFonts w:ascii="Arial" w:hAnsi="Arial" w:cs="Arial"/>
          <w:bCs/>
          <w:szCs w:val="24"/>
        </w:rPr>
      </w:pPr>
      <w:r w:rsidRPr="009028A9">
        <w:rPr>
          <w:rFonts w:ascii="Arial" w:hAnsi="Arial" w:cs="Arial"/>
          <w:bCs/>
          <w:szCs w:val="24"/>
        </w:rPr>
        <w:t>a.</w:t>
      </w:r>
      <w:r w:rsidRPr="009028A9">
        <w:rPr>
          <w:rFonts w:ascii="Arial" w:hAnsi="Arial" w:cs="Arial"/>
          <w:bCs/>
          <w:szCs w:val="24"/>
        </w:rPr>
        <w:tab/>
        <w:t>Offices. Offices may occupy no more than 10 percent of the structure floor area.</w:t>
      </w:r>
    </w:p>
    <w:p w14:paraId="21E23C1A" w14:textId="77777777" w:rsidR="009028A9" w:rsidRPr="009028A9" w:rsidRDefault="009028A9" w:rsidP="009028A9">
      <w:pPr>
        <w:spacing w:line="480" w:lineRule="auto"/>
        <w:jc w:val="both"/>
        <w:rPr>
          <w:rFonts w:ascii="Arial" w:hAnsi="Arial" w:cs="Arial"/>
          <w:bCs/>
          <w:szCs w:val="24"/>
        </w:rPr>
      </w:pPr>
      <w:r w:rsidRPr="009028A9">
        <w:rPr>
          <w:rFonts w:ascii="Arial" w:hAnsi="Arial" w:cs="Arial"/>
          <w:bCs/>
          <w:szCs w:val="24"/>
        </w:rPr>
        <w:t>b.</w:t>
      </w:r>
      <w:r w:rsidRPr="009028A9">
        <w:rPr>
          <w:rFonts w:ascii="Arial" w:hAnsi="Arial" w:cs="Arial"/>
          <w:bCs/>
          <w:szCs w:val="24"/>
        </w:rPr>
        <w:tab/>
      </w:r>
      <w:proofErr w:type="gramStart"/>
      <w:r w:rsidRPr="009028A9">
        <w:rPr>
          <w:rFonts w:ascii="Arial" w:hAnsi="Arial" w:cs="Arial"/>
          <w:bCs/>
          <w:szCs w:val="24"/>
        </w:rPr>
        <w:t>Medical</w:t>
      </w:r>
      <w:proofErr w:type="gramEnd"/>
      <w:r w:rsidRPr="009028A9">
        <w:rPr>
          <w:rFonts w:ascii="Arial" w:hAnsi="Arial" w:cs="Arial"/>
          <w:bCs/>
          <w:szCs w:val="24"/>
        </w:rPr>
        <w:t xml:space="preserve"> offices are not allowed.</w:t>
      </w:r>
    </w:p>
    <w:p w14:paraId="151FA474" w14:textId="186BBE2B" w:rsidR="00E85556" w:rsidRPr="009028A9" w:rsidRDefault="009028A9" w:rsidP="00FE77D9">
      <w:pPr>
        <w:spacing w:line="480" w:lineRule="auto"/>
        <w:jc w:val="both"/>
        <w:rPr>
          <w:rFonts w:ascii="Arial" w:hAnsi="Arial" w:cs="Arial"/>
          <w:bCs/>
          <w:color w:val="C00000"/>
          <w:szCs w:val="24"/>
          <w:u w:val="single"/>
        </w:rPr>
      </w:pPr>
      <w:r w:rsidRPr="009028A9">
        <w:rPr>
          <w:rFonts w:ascii="Arial" w:hAnsi="Arial" w:cs="Arial"/>
          <w:bCs/>
          <w:color w:val="C00000"/>
          <w:szCs w:val="24"/>
          <w:u w:val="single"/>
        </w:rPr>
        <w:t>c.</w:t>
      </w:r>
      <w:r w:rsidRPr="009028A9">
        <w:rPr>
          <w:rFonts w:ascii="Arial" w:hAnsi="Arial" w:cs="Arial"/>
          <w:bCs/>
          <w:color w:val="C00000"/>
          <w:szCs w:val="24"/>
          <w:u w:val="single"/>
        </w:rPr>
        <w:tab/>
        <w:t xml:space="preserve">Outdoor Storage on up to </w:t>
      </w:r>
      <w:r w:rsidR="000652DA" w:rsidRPr="007C1F6A">
        <w:rPr>
          <w:rFonts w:ascii="Arial" w:hAnsi="Arial" w:cs="Arial"/>
          <w:bCs/>
          <w:color w:val="FF0000"/>
          <w:szCs w:val="24"/>
          <w:u w:val="single"/>
        </w:rPr>
        <w:t xml:space="preserve">and including </w:t>
      </w:r>
      <w:r w:rsidRPr="009028A9">
        <w:rPr>
          <w:rFonts w:ascii="Arial" w:hAnsi="Arial" w:cs="Arial"/>
          <w:bCs/>
          <w:color w:val="C00000"/>
          <w:szCs w:val="24"/>
          <w:u w:val="single"/>
        </w:rPr>
        <w:t>50% of the lot area is allowed, subject to the development standards of Code Section 18.60.160. Outdoor storage occupying more than 50% of the site is subject to the approval of a Minor Use Permit.</w:t>
      </w:r>
      <w:r w:rsidR="00EC2E23">
        <w:rPr>
          <w:rFonts w:ascii="Arial" w:hAnsi="Arial" w:cs="Arial"/>
          <w:bCs/>
          <w:color w:val="C00000"/>
          <w:szCs w:val="24"/>
          <w:u w:val="single"/>
        </w:rPr>
        <w:t>”</w:t>
      </w:r>
    </w:p>
    <w:p w14:paraId="77BFF17D" w14:textId="1C608961" w:rsidR="00FE77D9" w:rsidRDefault="00FE77D9" w:rsidP="00FE77D9">
      <w:pPr>
        <w:spacing w:line="480" w:lineRule="auto"/>
        <w:jc w:val="both"/>
        <w:rPr>
          <w:rFonts w:ascii="Arial" w:hAnsi="Arial" w:cs="Arial"/>
          <w:szCs w:val="24"/>
        </w:rPr>
      </w:pPr>
      <w:r w:rsidRPr="00C51368">
        <w:rPr>
          <w:rFonts w:ascii="Arial" w:hAnsi="Arial" w:cs="Arial"/>
          <w:b/>
          <w:szCs w:val="24"/>
          <w:u w:val="single"/>
        </w:rPr>
        <w:t xml:space="preserve">SECTION </w:t>
      </w:r>
      <w:r w:rsidR="006932FC">
        <w:rPr>
          <w:rFonts w:ascii="Arial" w:hAnsi="Arial" w:cs="Arial"/>
          <w:b/>
          <w:szCs w:val="24"/>
          <w:u w:val="single"/>
        </w:rPr>
        <w:t>2</w:t>
      </w:r>
      <w:r w:rsidR="00116CED">
        <w:rPr>
          <w:rFonts w:ascii="Arial" w:hAnsi="Arial" w:cs="Arial"/>
          <w:b/>
          <w:szCs w:val="24"/>
          <w:u w:val="single"/>
        </w:rPr>
        <w:t>1</w:t>
      </w:r>
      <w:r w:rsidR="00B61FD9">
        <w:rPr>
          <w:rFonts w:ascii="Arial" w:hAnsi="Arial" w:cs="Arial"/>
          <w:b/>
          <w:szCs w:val="24"/>
          <w:u w:val="single"/>
        </w:rPr>
        <w:t>:</w:t>
      </w:r>
      <w:r w:rsidRPr="00C51368">
        <w:rPr>
          <w:rFonts w:ascii="Arial" w:hAnsi="Arial" w:cs="Arial"/>
          <w:szCs w:val="24"/>
        </w:rPr>
        <w:t xml:space="preserve"> That Table 2-1</w:t>
      </w:r>
      <w:r w:rsidR="007C1F6A">
        <w:rPr>
          <w:rFonts w:ascii="Arial" w:hAnsi="Arial" w:cs="Arial"/>
          <w:szCs w:val="24"/>
        </w:rPr>
        <w:t>7</w:t>
      </w:r>
      <w:r w:rsidRPr="00C51368">
        <w:rPr>
          <w:rFonts w:ascii="Arial" w:hAnsi="Arial" w:cs="Arial"/>
          <w:szCs w:val="24"/>
        </w:rPr>
        <w:t>, “Special Purpose Zones Allowed Uses and Permit Requirements</w:t>
      </w:r>
      <w:proofErr w:type="gramStart"/>
      <w:r w:rsidRPr="00C51368">
        <w:rPr>
          <w:rFonts w:ascii="Arial" w:hAnsi="Arial" w:cs="Arial"/>
          <w:szCs w:val="24"/>
        </w:rPr>
        <w:t>”,  of</w:t>
      </w:r>
      <w:proofErr w:type="gramEnd"/>
      <w:r w:rsidRPr="00C51368">
        <w:rPr>
          <w:rFonts w:ascii="Arial" w:hAnsi="Arial" w:cs="Arial"/>
          <w:szCs w:val="24"/>
        </w:rPr>
        <w:t xml:space="preserve"> Chapter 18.18, “Special Purpose Zones” of Title 18</w:t>
      </w:r>
      <w:r w:rsidR="00F41A5B">
        <w:rPr>
          <w:rFonts w:ascii="Arial" w:hAnsi="Arial" w:cs="Arial"/>
          <w:szCs w:val="24"/>
        </w:rPr>
        <w:t>,</w:t>
      </w:r>
      <w:r w:rsidRPr="00C51368">
        <w:rPr>
          <w:rFonts w:ascii="Arial" w:hAnsi="Arial" w:cs="Arial"/>
          <w:szCs w:val="24"/>
        </w:rPr>
        <w:t xml:space="preserve"> “Zoning”, of the SCCC </w:t>
      </w:r>
      <w:r w:rsidR="00F41A5B" w:rsidRPr="00F41A5B">
        <w:rPr>
          <w:rFonts w:ascii="Arial" w:hAnsi="Arial" w:cs="Arial"/>
          <w:szCs w:val="24"/>
        </w:rPr>
        <w:t xml:space="preserve">is hereby amended to read </w:t>
      </w:r>
      <w:r w:rsidRPr="00C51368">
        <w:rPr>
          <w:rFonts w:ascii="Arial" w:hAnsi="Arial" w:cs="Arial"/>
          <w:szCs w:val="24"/>
        </w:rPr>
        <w:t>as follows:</w:t>
      </w:r>
    </w:p>
    <w:tbl>
      <w:tblPr>
        <w:tblStyle w:val="TableGrid5"/>
        <w:tblpPr w:leftFromText="180" w:rightFromText="180" w:vertAnchor="text" w:tblpXSpec="center" w:tblpY="1"/>
        <w:tblOverlap w:val="never"/>
        <w:tblW w:w="7740" w:type="dxa"/>
        <w:tblLook w:val="04A0" w:firstRow="1" w:lastRow="0" w:firstColumn="1" w:lastColumn="0" w:noHBand="0" w:noVBand="1"/>
      </w:tblPr>
      <w:tblGrid>
        <w:gridCol w:w="2759"/>
        <w:gridCol w:w="1021"/>
        <w:gridCol w:w="1170"/>
        <w:gridCol w:w="2790"/>
      </w:tblGrid>
      <w:tr w:rsidR="00C30EDF" w:rsidRPr="00F66015" w14:paraId="4905A026" w14:textId="77777777" w:rsidTr="00FB2449">
        <w:trPr>
          <w:tblHeader/>
        </w:trPr>
        <w:tc>
          <w:tcPr>
            <w:tcW w:w="7740" w:type="dxa"/>
            <w:gridSpan w:val="4"/>
            <w:tcBorders>
              <w:top w:val="nil"/>
              <w:left w:val="nil"/>
              <w:right w:val="nil"/>
            </w:tcBorders>
            <w:shd w:val="clear" w:color="auto" w:fill="auto"/>
            <w:vAlign w:val="center"/>
          </w:tcPr>
          <w:p w14:paraId="37300A3D" w14:textId="2A782FCE" w:rsidR="00C30EDF" w:rsidRPr="00F66015" w:rsidRDefault="00C30EDF" w:rsidP="00FB2449">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ascii="Arial Bold" w:hAnsi="Arial Bold"/>
                <w:b/>
                <w:bCs/>
                <w:snapToGrid/>
                <w:sz w:val="22"/>
              </w:rPr>
            </w:pPr>
            <w:r w:rsidRPr="00F66015">
              <w:rPr>
                <w:rFonts w:ascii="Arial Bold" w:hAnsi="Arial Bold"/>
                <w:b/>
                <w:bCs/>
                <w:snapToGrid/>
                <w:sz w:val="22"/>
              </w:rPr>
              <w:t>Table 2-1</w:t>
            </w:r>
            <w:r w:rsidR="007C1F6A">
              <w:rPr>
                <w:rFonts w:ascii="Arial Bold" w:hAnsi="Arial Bold"/>
                <w:b/>
                <w:bCs/>
                <w:snapToGrid/>
                <w:sz w:val="22"/>
              </w:rPr>
              <w:t>7</w:t>
            </w:r>
            <w:r w:rsidRPr="00F66015">
              <w:rPr>
                <w:rFonts w:ascii="Arial Bold" w:hAnsi="Arial Bold"/>
                <w:b/>
                <w:bCs/>
                <w:snapToGrid/>
                <w:sz w:val="22"/>
              </w:rPr>
              <w:br/>
              <w:t>Special Purpose Zones Allowed Uses and Permit Requirements</w:t>
            </w:r>
          </w:p>
        </w:tc>
      </w:tr>
      <w:tr w:rsidR="00C30EDF" w:rsidRPr="00F66015" w14:paraId="0EE1FC15" w14:textId="77777777" w:rsidTr="00FB2449">
        <w:trPr>
          <w:tblHeader/>
        </w:trPr>
        <w:tc>
          <w:tcPr>
            <w:tcW w:w="7740" w:type="dxa"/>
            <w:gridSpan w:val="4"/>
            <w:tcBorders>
              <w:top w:val="nil"/>
              <w:left w:val="nil"/>
              <w:right w:val="nil"/>
            </w:tcBorders>
            <w:shd w:val="clear" w:color="auto" w:fill="C45911"/>
            <w:vAlign w:val="center"/>
          </w:tcPr>
          <w:p w14:paraId="77DDB169" w14:textId="77777777" w:rsidR="00C30EDF" w:rsidRPr="00F66015" w:rsidRDefault="00C30EDF" w:rsidP="00FB2449">
            <w:pPr>
              <w:widowControl/>
              <w:autoSpaceDE w:val="0"/>
              <w:autoSpaceDN w:val="0"/>
              <w:adjustRightInd w:val="0"/>
              <w:jc w:val="center"/>
              <w:rPr>
                <w:rFonts w:ascii="Arial" w:hAnsi="Arial"/>
                <w:b/>
                <w:snapToGrid/>
                <w:color w:val="FFFFFF"/>
                <w:sz w:val="20"/>
              </w:rPr>
            </w:pPr>
            <w:r w:rsidRPr="00F66015">
              <w:rPr>
                <w:rFonts w:ascii="Arial" w:hAnsi="Arial"/>
                <w:b/>
                <w:snapToGrid/>
                <w:color w:val="FFFFFF"/>
                <w:sz w:val="20"/>
              </w:rPr>
              <w:t>Special Purpose Zones</w:t>
            </w:r>
          </w:p>
          <w:p w14:paraId="0EEC00A9" w14:textId="77777777" w:rsidR="00C30EDF" w:rsidRPr="00F66015" w:rsidRDefault="00C30EDF" w:rsidP="00FB2449">
            <w:pPr>
              <w:widowControl/>
              <w:autoSpaceDE w:val="0"/>
              <w:autoSpaceDN w:val="0"/>
              <w:adjustRightInd w:val="0"/>
              <w:jc w:val="center"/>
              <w:rPr>
                <w:rFonts w:ascii="Arial" w:hAnsi="Arial"/>
                <w:b/>
                <w:snapToGrid/>
                <w:color w:val="FFFFFF"/>
                <w:sz w:val="20"/>
              </w:rPr>
            </w:pPr>
            <w:r w:rsidRPr="00F66015">
              <w:rPr>
                <w:rFonts w:ascii="Arial" w:hAnsi="Arial"/>
                <w:snapToGrid/>
                <w:color w:val="FFFFFF"/>
                <w:sz w:val="16"/>
              </w:rPr>
              <w:t>Permit Requirements</w:t>
            </w:r>
          </w:p>
        </w:tc>
      </w:tr>
      <w:tr w:rsidR="00C30EDF" w:rsidRPr="00F66015" w14:paraId="2BBB710D" w14:textId="77777777" w:rsidTr="00FB2449">
        <w:trPr>
          <w:tblHeader/>
        </w:trPr>
        <w:tc>
          <w:tcPr>
            <w:tcW w:w="2759" w:type="dxa"/>
            <w:tcBorders>
              <w:left w:val="nil"/>
              <w:bottom w:val="single" w:sz="4" w:space="0" w:color="auto"/>
              <w:right w:val="nil"/>
            </w:tcBorders>
            <w:shd w:val="clear" w:color="auto" w:fill="8EAADB"/>
          </w:tcPr>
          <w:p w14:paraId="0E907D4F" w14:textId="77777777" w:rsidR="00C30EDF" w:rsidRPr="00F66015" w:rsidRDefault="00C30EDF" w:rsidP="00FB2449">
            <w:pPr>
              <w:widowControl/>
              <w:autoSpaceDE w:val="0"/>
              <w:autoSpaceDN w:val="0"/>
              <w:adjustRightInd w:val="0"/>
              <w:jc w:val="right"/>
              <w:rPr>
                <w:rFonts w:ascii="Arial" w:hAnsi="Arial"/>
                <w:snapToGrid/>
                <w:color w:val="000000"/>
                <w:sz w:val="16"/>
              </w:rPr>
            </w:pPr>
            <w:r w:rsidRPr="00F66015">
              <w:rPr>
                <w:rFonts w:ascii="Arial" w:hAnsi="Arial"/>
                <w:snapToGrid/>
                <w:color w:val="000000"/>
                <w:sz w:val="16"/>
              </w:rPr>
              <w:t>P</w:t>
            </w:r>
          </w:p>
          <w:p w14:paraId="582404B5" w14:textId="77777777" w:rsidR="00C30EDF" w:rsidRPr="00F66015" w:rsidRDefault="00C30EDF" w:rsidP="00FB2449">
            <w:pPr>
              <w:widowControl/>
              <w:autoSpaceDE w:val="0"/>
              <w:autoSpaceDN w:val="0"/>
              <w:adjustRightInd w:val="0"/>
              <w:jc w:val="right"/>
              <w:rPr>
                <w:rFonts w:ascii="Arial" w:hAnsi="Arial"/>
                <w:snapToGrid/>
                <w:color w:val="000000"/>
                <w:sz w:val="16"/>
              </w:rPr>
            </w:pPr>
            <w:r w:rsidRPr="00F66015">
              <w:rPr>
                <w:rFonts w:ascii="Arial" w:hAnsi="Arial"/>
                <w:snapToGrid/>
                <w:color w:val="000000"/>
                <w:sz w:val="16"/>
              </w:rPr>
              <w:t>MUP</w:t>
            </w:r>
          </w:p>
          <w:p w14:paraId="78D578C1" w14:textId="77777777" w:rsidR="00C30EDF" w:rsidRPr="00F66015" w:rsidRDefault="00C30EDF" w:rsidP="00FB2449">
            <w:pPr>
              <w:widowControl/>
              <w:autoSpaceDE w:val="0"/>
              <w:autoSpaceDN w:val="0"/>
              <w:adjustRightInd w:val="0"/>
              <w:jc w:val="right"/>
              <w:rPr>
                <w:rFonts w:ascii="Arial" w:hAnsi="Arial"/>
                <w:snapToGrid/>
                <w:color w:val="000000"/>
                <w:sz w:val="16"/>
              </w:rPr>
            </w:pPr>
            <w:r w:rsidRPr="00F66015">
              <w:rPr>
                <w:rFonts w:ascii="Arial" w:hAnsi="Arial"/>
                <w:snapToGrid/>
                <w:color w:val="000000"/>
                <w:sz w:val="16"/>
              </w:rPr>
              <w:t>CUP</w:t>
            </w:r>
          </w:p>
          <w:p w14:paraId="30867E9F" w14:textId="77777777" w:rsidR="00C30EDF" w:rsidRPr="00F66015" w:rsidRDefault="00C30EDF" w:rsidP="00FB2449">
            <w:pPr>
              <w:widowControl/>
              <w:autoSpaceDE w:val="0"/>
              <w:autoSpaceDN w:val="0"/>
              <w:adjustRightInd w:val="0"/>
              <w:jc w:val="right"/>
              <w:rPr>
                <w:rFonts w:ascii="Arial" w:hAnsi="Arial"/>
                <w:snapToGrid/>
                <w:color w:val="000000"/>
                <w:sz w:val="16"/>
              </w:rPr>
            </w:pPr>
            <w:r w:rsidRPr="00F66015">
              <w:rPr>
                <w:rFonts w:ascii="Arial" w:hAnsi="Arial"/>
                <w:snapToGrid/>
                <w:color w:val="000000"/>
                <w:sz w:val="16"/>
              </w:rPr>
              <w:t>TUP</w:t>
            </w:r>
          </w:p>
          <w:p w14:paraId="32B47301" w14:textId="77777777" w:rsidR="00C30EDF" w:rsidRPr="00F66015" w:rsidRDefault="00C30EDF" w:rsidP="00FB2449">
            <w:pPr>
              <w:widowControl/>
              <w:autoSpaceDE w:val="0"/>
              <w:autoSpaceDN w:val="0"/>
              <w:adjustRightInd w:val="0"/>
              <w:jc w:val="right"/>
              <w:rPr>
                <w:rFonts w:ascii="Arial" w:hAnsi="Arial"/>
                <w:snapToGrid/>
                <w:color w:val="000000"/>
                <w:sz w:val="16"/>
              </w:rPr>
            </w:pPr>
            <w:r w:rsidRPr="00F66015">
              <w:rPr>
                <w:rFonts w:ascii="Arial" w:hAnsi="Arial"/>
                <w:snapToGrid/>
                <w:color w:val="000000"/>
                <w:sz w:val="16"/>
              </w:rPr>
              <w:t>-</w:t>
            </w:r>
          </w:p>
        </w:tc>
        <w:tc>
          <w:tcPr>
            <w:tcW w:w="4981" w:type="dxa"/>
            <w:gridSpan w:val="3"/>
            <w:tcBorders>
              <w:left w:val="nil"/>
              <w:bottom w:val="single" w:sz="4" w:space="0" w:color="auto"/>
              <w:right w:val="nil"/>
            </w:tcBorders>
            <w:shd w:val="clear" w:color="auto" w:fill="8EAADB"/>
          </w:tcPr>
          <w:p w14:paraId="4FACADA7" w14:textId="77777777" w:rsidR="00C30EDF" w:rsidRPr="00F66015" w:rsidRDefault="00C30EDF" w:rsidP="00FB2449">
            <w:pPr>
              <w:widowControl/>
              <w:autoSpaceDE w:val="0"/>
              <w:autoSpaceDN w:val="0"/>
              <w:adjustRightInd w:val="0"/>
              <w:rPr>
                <w:rFonts w:ascii="Arial" w:hAnsi="Arial"/>
                <w:snapToGrid/>
                <w:color w:val="000000"/>
                <w:sz w:val="16"/>
              </w:rPr>
            </w:pPr>
            <w:r w:rsidRPr="00F66015">
              <w:rPr>
                <w:rFonts w:ascii="Arial" w:hAnsi="Arial"/>
                <w:snapToGrid/>
                <w:color w:val="000000"/>
                <w:sz w:val="16"/>
              </w:rPr>
              <w:t>Allowed by Right</w:t>
            </w:r>
          </w:p>
          <w:p w14:paraId="2E8EB3AA" w14:textId="77777777" w:rsidR="00C30EDF" w:rsidRPr="00F66015" w:rsidRDefault="00C30EDF" w:rsidP="00FB2449">
            <w:pPr>
              <w:widowControl/>
              <w:autoSpaceDE w:val="0"/>
              <w:autoSpaceDN w:val="0"/>
              <w:adjustRightInd w:val="0"/>
              <w:rPr>
                <w:rFonts w:ascii="Arial" w:hAnsi="Arial"/>
                <w:snapToGrid/>
                <w:color w:val="000000"/>
                <w:sz w:val="16"/>
              </w:rPr>
            </w:pPr>
            <w:r w:rsidRPr="00F66015">
              <w:rPr>
                <w:rFonts w:ascii="Arial" w:hAnsi="Arial"/>
                <w:snapToGrid/>
                <w:color w:val="000000"/>
                <w:sz w:val="16"/>
              </w:rPr>
              <w:t>Minor Use Permit (Chapter 18.124)</w:t>
            </w:r>
          </w:p>
          <w:p w14:paraId="338F4BFD" w14:textId="77777777" w:rsidR="00C30EDF" w:rsidRPr="00F66015" w:rsidRDefault="00C30EDF" w:rsidP="00FB2449">
            <w:pPr>
              <w:widowControl/>
              <w:autoSpaceDE w:val="0"/>
              <w:autoSpaceDN w:val="0"/>
              <w:adjustRightInd w:val="0"/>
              <w:rPr>
                <w:rFonts w:ascii="Arial" w:hAnsi="Arial"/>
                <w:snapToGrid/>
                <w:color w:val="000000"/>
                <w:sz w:val="16"/>
              </w:rPr>
            </w:pPr>
            <w:r w:rsidRPr="00F66015">
              <w:rPr>
                <w:rFonts w:ascii="Arial" w:hAnsi="Arial"/>
                <w:snapToGrid/>
                <w:color w:val="000000"/>
                <w:sz w:val="16"/>
              </w:rPr>
              <w:t>Conditional Use Permit (Chapter 18.124)</w:t>
            </w:r>
          </w:p>
          <w:p w14:paraId="1B62EA7A" w14:textId="77777777" w:rsidR="00C30EDF" w:rsidRPr="00F66015" w:rsidRDefault="00C30EDF" w:rsidP="00FB2449">
            <w:pPr>
              <w:widowControl/>
              <w:autoSpaceDE w:val="0"/>
              <w:autoSpaceDN w:val="0"/>
              <w:adjustRightInd w:val="0"/>
              <w:rPr>
                <w:rFonts w:ascii="Arial" w:hAnsi="Arial"/>
                <w:snapToGrid/>
                <w:color w:val="000000"/>
                <w:sz w:val="16"/>
              </w:rPr>
            </w:pPr>
            <w:r w:rsidRPr="00F66015">
              <w:rPr>
                <w:rFonts w:ascii="Arial" w:hAnsi="Arial"/>
                <w:snapToGrid/>
                <w:color w:val="000000"/>
                <w:sz w:val="16"/>
              </w:rPr>
              <w:t>Temporary Use Permit (Chapter 18.122)</w:t>
            </w:r>
          </w:p>
          <w:p w14:paraId="3CC9FB53" w14:textId="77777777" w:rsidR="00C30EDF" w:rsidRPr="00F66015" w:rsidRDefault="00C30EDF" w:rsidP="00FB2449">
            <w:pPr>
              <w:widowControl/>
              <w:rPr>
                <w:snapToGrid/>
                <w:sz w:val="22"/>
                <w:szCs w:val="24"/>
              </w:rPr>
            </w:pPr>
            <w:r w:rsidRPr="00F66015">
              <w:rPr>
                <w:rFonts w:ascii="Arial" w:hAnsi="Arial"/>
                <w:snapToGrid/>
                <w:color w:val="000000"/>
                <w:sz w:val="16"/>
              </w:rPr>
              <w:t>Not allowed</w:t>
            </w:r>
          </w:p>
        </w:tc>
      </w:tr>
      <w:tr w:rsidR="00C30EDF" w:rsidRPr="00F66015" w14:paraId="10D188A0" w14:textId="77777777" w:rsidTr="00FB2449">
        <w:trPr>
          <w:tblHeader/>
        </w:trPr>
        <w:tc>
          <w:tcPr>
            <w:tcW w:w="2759" w:type="dxa"/>
            <w:tcBorders>
              <w:left w:val="nil"/>
            </w:tcBorders>
            <w:vAlign w:val="center"/>
          </w:tcPr>
          <w:p w14:paraId="50ECC7A7" w14:textId="77777777" w:rsidR="00C30EDF" w:rsidRPr="00F66015" w:rsidRDefault="00C30EDF" w:rsidP="00FB2449">
            <w:pPr>
              <w:widowControl/>
              <w:tabs>
                <w:tab w:val="left" w:pos="360"/>
              </w:tabs>
              <w:autoSpaceDE w:val="0"/>
              <w:autoSpaceDN w:val="0"/>
              <w:adjustRightInd w:val="0"/>
              <w:rPr>
                <w:rFonts w:ascii="Arial" w:hAnsi="Arial"/>
                <w:snapToGrid/>
                <w:color w:val="000000"/>
                <w:sz w:val="20"/>
              </w:rPr>
            </w:pPr>
            <w:r w:rsidRPr="00F66015">
              <w:rPr>
                <w:rFonts w:ascii="Arial" w:hAnsi="Arial"/>
                <w:snapToGrid/>
                <w:color w:val="000000"/>
                <w:sz w:val="20"/>
              </w:rPr>
              <w:t>Land Use</w:t>
            </w:r>
          </w:p>
          <w:p w14:paraId="26B439E5" w14:textId="77777777" w:rsidR="00C30EDF" w:rsidRPr="00F66015" w:rsidRDefault="00C30EDF" w:rsidP="00FB2449">
            <w:pPr>
              <w:widowControl/>
              <w:tabs>
                <w:tab w:val="left" w:pos="360"/>
              </w:tabs>
              <w:autoSpaceDE w:val="0"/>
              <w:autoSpaceDN w:val="0"/>
              <w:adjustRightInd w:val="0"/>
              <w:rPr>
                <w:rFonts w:ascii="Arial" w:hAnsi="Arial"/>
                <w:snapToGrid/>
                <w:color w:val="000000"/>
                <w:sz w:val="16"/>
              </w:rPr>
            </w:pPr>
            <w:r w:rsidRPr="00F66015">
              <w:rPr>
                <w:rFonts w:ascii="Arial" w:hAnsi="Arial"/>
                <w:snapToGrid/>
                <w:color w:val="000000"/>
                <w:sz w:val="16"/>
              </w:rPr>
              <w:t>(see Article 8 for land use definitions).</w:t>
            </w:r>
          </w:p>
        </w:tc>
        <w:tc>
          <w:tcPr>
            <w:tcW w:w="1021" w:type="dxa"/>
            <w:vAlign w:val="center"/>
          </w:tcPr>
          <w:p w14:paraId="6B1DD311" w14:textId="77777777" w:rsidR="00C30EDF" w:rsidRPr="00F66015" w:rsidRDefault="00C30EDF" w:rsidP="00FB2449">
            <w:pPr>
              <w:widowControl/>
              <w:tabs>
                <w:tab w:val="left" w:pos="360"/>
              </w:tabs>
              <w:autoSpaceDE w:val="0"/>
              <w:autoSpaceDN w:val="0"/>
              <w:adjustRightInd w:val="0"/>
              <w:jc w:val="center"/>
              <w:rPr>
                <w:rFonts w:ascii="Arial" w:hAnsi="Arial"/>
                <w:snapToGrid/>
                <w:color w:val="000000"/>
                <w:sz w:val="20"/>
              </w:rPr>
            </w:pPr>
            <w:r w:rsidRPr="00F66015">
              <w:rPr>
                <w:rFonts w:ascii="Arial" w:hAnsi="Arial"/>
                <w:b/>
                <w:snapToGrid/>
                <w:color w:val="000000"/>
                <w:sz w:val="20"/>
              </w:rPr>
              <w:t>OS</w:t>
            </w:r>
          </w:p>
        </w:tc>
        <w:tc>
          <w:tcPr>
            <w:tcW w:w="1170" w:type="dxa"/>
            <w:vAlign w:val="center"/>
          </w:tcPr>
          <w:p w14:paraId="72371AF3" w14:textId="77777777" w:rsidR="00C30EDF" w:rsidRPr="00F66015" w:rsidRDefault="00C30EDF" w:rsidP="00FB2449">
            <w:pPr>
              <w:widowControl/>
              <w:autoSpaceDE w:val="0"/>
              <w:autoSpaceDN w:val="0"/>
              <w:adjustRightInd w:val="0"/>
              <w:jc w:val="center"/>
              <w:rPr>
                <w:rFonts w:ascii="Arial" w:hAnsi="Arial"/>
                <w:b/>
                <w:bCs/>
                <w:snapToGrid/>
                <w:color w:val="000000"/>
                <w:sz w:val="20"/>
              </w:rPr>
            </w:pPr>
            <w:r w:rsidRPr="00F66015">
              <w:rPr>
                <w:rFonts w:ascii="Arial" w:hAnsi="Arial"/>
                <w:b/>
                <w:snapToGrid/>
                <w:color w:val="000000"/>
                <w:sz w:val="20"/>
              </w:rPr>
              <w:t>PQP</w:t>
            </w:r>
          </w:p>
        </w:tc>
        <w:tc>
          <w:tcPr>
            <w:tcW w:w="2790" w:type="dxa"/>
            <w:tcBorders>
              <w:right w:val="nil"/>
            </w:tcBorders>
            <w:vAlign w:val="center"/>
          </w:tcPr>
          <w:p w14:paraId="4711CC25" w14:textId="77777777" w:rsidR="00C30EDF" w:rsidRPr="00F66015" w:rsidRDefault="00C30EDF" w:rsidP="00FB2449">
            <w:pPr>
              <w:widowControl/>
              <w:autoSpaceDE w:val="0"/>
              <w:autoSpaceDN w:val="0"/>
              <w:adjustRightInd w:val="0"/>
              <w:jc w:val="center"/>
              <w:rPr>
                <w:rFonts w:ascii="Arial" w:hAnsi="Arial"/>
                <w:b/>
                <w:bCs/>
                <w:snapToGrid/>
                <w:color w:val="000000"/>
                <w:sz w:val="20"/>
              </w:rPr>
            </w:pPr>
            <w:r w:rsidRPr="00F66015">
              <w:rPr>
                <w:rFonts w:ascii="Arial" w:hAnsi="Arial"/>
                <w:b/>
                <w:bCs/>
                <w:snapToGrid/>
                <w:color w:val="000000"/>
                <w:sz w:val="20"/>
              </w:rPr>
              <w:t>Additional Regulations</w:t>
            </w:r>
          </w:p>
        </w:tc>
      </w:tr>
      <w:tr w:rsidR="00C30EDF" w:rsidRPr="00F66015" w14:paraId="4A71BFB1" w14:textId="77777777" w:rsidTr="00FB2449">
        <w:tc>
          <w:tcPr>
            <w:tcW w:w="7740" w:type="dxa"/>
            <w:gridSpan w:val="4"/>
            <w:tcBorders>
              <w:left w:val="nil"/>
              <w:right w:val="nil"/>
            </w:tcBorders>
            <w:shd w:val="clear" w:color="auto" w:fill="1F4E79"/>
          </w:tcPr>
          <w:p w14:paraId="51732C27" w14:textId="77777777" w:rsidR="00C30EDF" w:rsidRPr="00F66015" w:rsidRDefault="00C30EDF" w:rsidP="00FB2449">
            <w:pPr>
              <w:widowControl/>
              <w:rPr>
                <w:snapToGrid/>
                <w:sz w:val="22"/>
                <w:szCs w:val="24"/>
              </w:rPr>
            </w:pPr>
            <w:r w:rsidRPr="00F66015">
              <w:rPr>
                <w:rFonts w:ascii="Arial" w:hAnsi="Arial"/>
                <w:b/>
                <w:snapToGrid/>
                <w:color w:val="FFFFFF"/>
                <w:sz w:val="20"/>
                <w:szCs w:val="24"/>
              </w:rPr>
              <w:t>Residential Uses</w:t>
            </w:r>
          </w:p>
        </w:tc>
      </w:tr>
      <w:tr w:rsidR="00C30EDF" w:rsidRPr="00F66015" w14:paraId="4A0532C7" w14:textId="77777777" w:rsidTr="00FB2449">
        <w:tc>
          <w:tcPr>
            <w:tcW w:w="2759" w:type="dxa"/>
            <w:tcBorders>
              <w:left w:val="nil"/>
            </w:tcBorders>
            <w:vAlign w:val="center"/>
          </w:tcPr>
          <w:p w14:paraId="08D3B5E2"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Supportive Housing Facilities</w:t>
            </w:r>
          </w:p>
        </w:tc>
        <w:tc>
          <w:tcPr>
            <w:tcW w:w="1021" w:type="dxa"/>
          </w:tcPr>
          <w:p w14:paraId="3CF544A4"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2857217E"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CUP</w:t>
            </w:r>
          </w:p>
        </w:tc>
        <w:tc>
          <w:tcPr>
            <w:tcW w:w="2790" w:type="dxa"/>
            <w:tcBorders>
              <w:right w:val="nil"/>
            </w:tcBorders>
            <w:vAlign w:val="center"/>
          </w:tcPr>
          <w:p w14:paraId="31ACB76A" w14:textId="77777777" w:rsidR="00C30EDF" w:rsidRPr="00F66015" w:rsidRDefault="00C30EDF" w:rsidP="00FB2449">
            <w:pPr>
              <w:widowControl/>
              <w:autoSpaceDE w:val="0"/>
              <w:autoSpaceDN w:val="0"/>
              <w:adjustRightInd w:val="0"/>
              <w:jc w:val="center"/>
              <w:rPr>
                <w:rFonts w:ascii="Arial" w:hAnsi="Arial"/>
                <w:snapToGrid/>
                <w:sz w:val="18"/>
                <w:szCs w:val="18"/>
              </w:rPr>
            </w:pPr>
          </w:p>
        </w:tc>
      </w:tr>
      <w:tr w:rsidR="00C30EDF" w:rsidRPr="00F66015" w14:paraId="2FF59D1C" w14:textId="77777777" w:rsidTr="00FB2449">
        <w:tc>
          <w:tcPr>
            <w:tcW w:w="2759" w:type="dxa"/>
            <w:tcBorders>
              <w:left w:val="nil"/>
            </w:tcBorders>
            <w:vAlign w:val="center"/>
          </w:tcPr>
          <w:p w14:paraId="4479CAE5"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 xml:space="preserve">Transitional Housing Facilities </w:t>
            </w:r>
          </w:p>
        </w:tc>
        <w:tc>
          <w:tcPr>
            <w:tcW w:w="1021" w:type="dxa"/>
          </w:tcPr>
          <w:p w14:paraId="0F697B6D"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5CB0BBF8"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CUP</w:t>
            </w:r>
          </w:p>
        </w:tc>
        <w:tc>
          <w:tcPr>
            <w:tcW w:w="2790" w:type="dxa"/>
            <w:tcBorders>
              <w:right w:val="nil"/>
            </w:tcBorders>
            <w:vAlign w:val="center"/>
          </w:tcPr>
          <w:p w14:paraId="0327FBDA" w14:textId="77777777" w:rsidR="00C30EDF" w:rsidRPr="00F66015" w:rsidRDefault="00C30EDF" w:rsidP="00FB2449">
            <w:pPr>
              <w:widowControl/>
              <w:autoSpaceDE w:val="0"/>
              <w:autoSpaceDN w:val="0"/>
              <w:adjustRightInd w:val="0"/>
              <w:jc w:val="center"/>
              <w:rPr>
                <w:rFonts w:ascii="Arial" w:hAnsi="Arial"/>
                <w:snapToGrid/>
                <w:sz w:val="18"/>
                <w:szCs w:val="18"/>
              </w:rPr>
            </w:pPr>
          </w:p>
        </w:tc>
      </w:tr>
      <w:tr w:rsidR="00C30EDF" w:rsidRPr="00F66015" w14:paraId="13361167" w14:textId="77777777" w:rsidTr="00FB2449">
        <w:tc>
          <w:tcPr>
            <w:tcW w:w="7740" w:type="dxa"/>
            <w:gridSpan w:val="4"/>
            <w:tcBorders>
              <w:left w:val="nil"/>
              <w:right w:val="nil"/>
            </w:tcBorders>
            <w:shd w:val="clear" w:color="auto" w:fill="1F4E79"/>
          </w:tcPr>
          <w:p w14:paraId="7C98F684" w14:textId="77777777" w:rsidR="00C30EDF" w:rsidRPr="00F66015" w:rsidRDefault="00C30EDF" w:rsidP="00FB2449">
            <w:pPr>
              <w:widowControl/>
              <w:rPr>
                <w:snapToGrid/>
                <w:sz w:val="22"/>
                <w:szCs w:val="24"/>
              </w:rPr>
            </w:pPr>
            <w:r w:rsidRPr="00F66015">
              <w:rPr>
                <w:rFonts w:ascii="Arial" w:hAnsi="Arial"/>
                <w:b/>
                <w:snapToGrid/>
                <w:color w:val="FFFFFF"/>
                <w:sz w:val="20"/>
                <w:szCs w:val="24"/>
              </w:rPr>
              <w:t>Human Services Uses</w:t>
            </w:r>
          </w:p>
        </w:tc>
      </w:tr>
      <w:tr w:rsidR="00C30EDF" w:rsidRPr="00F66015" w14:paraId="384DF1B1" w14:textId="77777777" w:rsidTr="00FB2449">
        <w:tc>
          <w:tcPr>
            <w:tcW w:w="2759" w:type="dxa"/>
            <w:tcBorders>
              <w:left w:val="nil"/>
            </w:tcBorders>
            <w:vAlign w:val="center"/>
          </w:tcPr>
          <w:p w14:paraId="1C46622E"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 xml:space="preserve">Child Day Care Facilities </w:t>
            </w:r>
          </w:p>
        </w:tc>
        <w:tc>
          <w:tcPr>
            <w:tcW w:w="1021" w:type="dxa"/>
          </w:tcPr>
          <w:p w14:paraId="5331364F"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21FD4600" w14:textId="77777777" w:rsidR="00C30EDF" w:rsidRPr="00F66015" w:rsidRDefault="00C30EDF" w:rsidP="00FB2449">
            <w:pPr>
              <w:widowControl/>
              <w:jc w:val="center"/>
              <w:rPr>
                <w:rFonts w:ascii="Arial" w:hAnsi="Arial"/>
                <w:snapToGrid/>
                <w:sz w:val="18"/>
                <w:szCs w:val="18"/>
              </w:rPr>
            </w:pPr>
            <w:r w:rsidRPr="00F66015">
              <w:rPr>
                <w:rFonts w:ascii="Arial" w:hAnsi="Arial"/>
                <w:snapToGrid/>
                <w:sz w:val="18"/>
                <w:szCs w:val="18"/>
              </w:rPr>
              <w:t>MUP</w:t>
            </w:r>
          </w:p>
        </w:tc>
        <w:tc>
          <w:tcPr>
            <w:tcW w:w="2790" w:type="dxa"/>
            <w:tcBorders>
              <w:right w:val="nil"/>
            </w:tcBorders>
            <w:vAlign w:val="center"/>
          </w:tcPr>
          <w:p w14:paraId="0C73248D"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Section 18.60.070</w:t>
            </w:r>
          </w:p>
        </w:tc>
      </w:tr>
      <w:tr w:rsidR="00C30EDF" w:rsidRPr="00F66015" w14:paraId="40F9337E" w14:textId="77777777" w:rsidTr="00FB2449">
        <w:tc>
          <w:tcPr>
            <w:tcW w:w="2759" w:type="dxa"/>
            <w:tcBorders>
              <w:left w:val="nil"/>
            </w:tcBorders>
            <w:vAlign w:val="center"/>
          </w:tcPr>
          <w:p w14:paraId="213DDD2F"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Community Care Facilities</w:t>
            </w:r>
          </w:p>
        </w:tc>
        <w:tc>
          <w:tcPr>
            <w:tcW w:w="1021" w:type="dxa"/>
          </w:tcPr>
          <w:p w14:paraId="5D5B0B4B"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vertAlign w:val="superscript"/>
              </w:rPr>
            </w:pPr>
            <w:r w:rsidRPr="00F66015">
              <w:rPr>
                <w:rFonts w:ascii="Arial" w:hAnsi="Arial"/>
                <w:snapToGrid/>
                <w:sz w:val="18"/>
                <w:szCs w:val="18"/>
              </w:rPr>
              <w:t>-</w:t>
            </w:r>
          </w:p>
        </w:tc>
        <w:tc>
          <w:tcPr>
            <w:tcW w:w="1170" w:type="dxa"/>
            <w:vAlign w:val="center"/>
          </w:tcPr>
          <w:p w14:paraId="08CD376F"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MUP</w:t>
            </w:r>
          </w:p>
        </w:tc>
        <w:tc>
          <w:tcPr>
            <w:tcW w:w="2790" w:type="dxa"/>
            <w:tcBorders>
              <w:right w:val="nil"/>
            </w:tcBorders>
            <w:vAlign w:val="center"/>
          </w:tcPr>
          <w:p w14:paraId="43D4421D" w14:textId="77777777" w:rsidR="00C30EDF" w:rsidRPr="00F66015" w:rsidRDefault="00C30EDF" w:rsidP="00FB2449">
            <w:pPr>
              <w:widowControl/>
              <w:autoSpaceDE w:val="0"/>
              <w:autoSpaceDN w:val="0"/>
              <w:adjustRightInd w:val="0"/>
              <w:jc w:val="center"/>
              <w:rPr>
                <w:rFonts w:ascii="Arial" w:hAnsi="Arial"/>
                <w:snapToGrid/>
                <w:sz w:val="18"/>
                <w:szCs w:val="18"/>
              </w:rPr>
            </w:pPr>
          </w:p>
        </w:tc>
      </w:tr>
      <w:tr w:rsidR="00C30EDF" w:rsidRPr="00F66015" w14:paraId="67D35DFD" w14:textId="77777777" w:rsidTr="00FB2449">
        <w:tc>
          <w:tcPr>
            <w:tcW w:w="2759" w:type="dxa"/>
            <w:tcBorders>
              <w:left w:val="nil"/>
            </w:tcBorders>
            <w:vAlign w:val="center"/>
          </w:tcPr>
          <w:p w14:paraId="33394443"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Low-barrier Navigation Centers</w:t>
            </w:r>
          </w:p>
        </w:tc>
        <w:tc>
          <w:tcPr>
            <w:tcW w:w="1021" w:type="dxa"/>
          </w:tcPr>
          <w:p w14:paraId="36FC8FDD"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1227DCBE"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MUP</w:t>
            </w:r>
          </w:p>
        </w:tc>
        <w:tc>
          <w:tcPr>
            <w:tcW w:w="2790" w:type="dxa"/>
            <w:tcBorders>
              <w:right w:val="nil"/>
            </w:tcBorders>
            <w:vAlign w:val="center"/>
          </w:tcPr>
          <w:p w14:paraId="1E4C1521" w14:textId="77777777" w:rsidR="00C30EDF" w:rsidRPr="00F66015" w:rsidRDefault="00C30EDF" w:rsidP="00FB2449">
            <w:pPr>
              <w:widowControl/>
              <w:autoSpaceDE w:val="0"/>
              <w:autoSpaceDN w:val="0"/>
              <w:adjustRightInd w:val="0"/>
              <w:jc w:val="center"/>
              <w:rPr>
                <w:rFonts w:ascii="Arial" w:hAnsi="Arial"/>
                <w:snapToGrid/>
                <w:sz w:val="18"/>
                <w:szCs w:val="18"/>
              </w:rPr>
            </w:pPr>
          </w:p>
        </w:tc>
      </w:tr>
      <w:tr w:rsidR="00C30EDF" w:rsidRPr="00F66015" w14:paraId="0D09658A" w14:textId="77777777" w:rsidTr="00FB2449">
        <w:tc>
          <w:tcPr>
            <w:tcW w:w="2759" w:type="dxa"/>
            <w:tcBorders>
              <w:left w:val="nil"/>
            </w:tcBorders>
            <w:vAlign w:val="center"/>
          </w:tcPr>
          <w:p w14:paraId="32C9AC4C"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Emergency Shelters</w:t>
            </w:r>
          </w:p>
        </w:tc>
        <w:tc>
          <w:tcPr>
            <w:tcW w:w="1021" w:type="dxa"/>
          </w:tcPr>
          <w:p w14:paraId="7DE39CF9"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vertAlign w:val="superscript"/>
              </w:rPr>
            </w:pPr>
            <w:r w:rsidRPr="00F66015">
              <w:rPr>
                <w:rFonts w:ascii="Arial" w:hAnsi="Arial"/>
                <w:snapToGrid/>
                <w:sz w:val="18"/>
                <w:szCs w:val="18"/>
              </w:rPr>
              <w:t>-</w:t>
            </w:r>
          </w:p>
        </w:tc>
        <w:tc>
          <w:tcPr>
            <w:tcW w:w="1170" w:type="dxa"/>
            <w:vAlign w:val="center"/>
          </w:tcPr>
          <w:p w14:paraId="2009F398"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MUP</w:t>
            </w:r>
          </w:p>
        </w:tc>
        <w:tc>
          <w:tcPr>
            <w:tcW w:w="2790" w:type="dxa"/>
            <w:tcBorders>
              <w:right w:val="nil"/>
            </w:tcBorders>
            <w:vAlign w:val="center"/>
          </w:tcPr>
          <w:p w14:paraId="38D2E0DE" w14:textId="77777777" w:rsidR="00C30EDF" w:rsidRPr="00F66015" w:rsidRDefault="00C30EDF" w:rsidP="00FB2449">
            <w:pPr>
              <w:widowControl/>
              <w:autoSpaceDE w:val="0"/>
              <w:autoSpaceDN w:val="0"/>
              <w:adjustRightInd w:val="0"/>
              <w:jc w:val="center"/>
              <w:rPr>
                <w:rFonts w:ascii="Arial" w:hAnsi="Arial"/>
                <w:snapToGrid/>
                <w:sz w:val="18"/>
                <w:szCs w:val="18"/>
                <w:highlight w:val="green"/>
              </w:rPr>
            </w:pPr>
            <w:r w:rsidRPr="00F66015">
              <w:rPr>
                <w:rFonts w:ascii="Arial" w:hAnsi="Arial"/>
                <w:snapToGrid/>
                <w:sz w:val="18"/>
                <w:szCs w:val="18"/>
              </w:rPr>
              <w:t>Section 18.60.110</w:t>
            </w:r>
          </w:p>
        </w:tc>
      </w:tr>
      <w:tr w:rsidR="00C30EDF" w:rsidRPr="00F66015" w14:paraId="70FDB2C0" w14:textId="77777777" w:rsidTr="00FB2449">
        <w:tc>
          <w:tcPr>
            <w:tcW w:w="2759" w:type="dxa"/>
            <w:tcBorders>
              <w:left w:val="nil"/>
            </w:tcBorders>
            <w:vAlign w:val="center"/>
          </w:tcPr>
          <w:p w14:paraId="3C891E26"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Medical Services, Hospitals</w:t>
            </w:r>
          </w:p>
        </w:tc>
        <w:tc>
          <w:tcPr>
            <w:tcW w:w="1021" w:type="dxa"/>
          </w:tcPr>
          <w:p w14:paraId="7356686D"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vertAlign w:val="superscript"/>
              </w:rPr>
            </w:pPr>
            <w:r w:rsidRPr="00F66015">
              <w:rPr>
                <w:rFonts w:ascii="Arial" w:hAnsi="Arial"/>
                <w:snapToGrid/>
                <w:sz w:val="18"/>
                <w:szCs w:val="18"/>
              </w:rPr>
              <w:t>-</w:t>
            </w:r>
          </w:p>
        </w:tc>
        <w:tc>
          <w:tcPr>
            <w:tcW w:w="1170" w:type="dxa"/>
            <w:vAlign w:val="center"/>
          </w:tcPr>
          <w:p w14:paraId="54F10885"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CUP</w:t>
            </w:r>
          </w:p>
        </w:tc>
        <w:tc>
          <w:tcPr>
            <w:tcW w:w="2790" w:type="dxa"/>
            <w:tcBorders>
              <w:right w:val="nil"/>
            </w:tcBorders>
            <w:vAlign w:val="center"/>
          </w:tcPr>
          <w:p w14:paraId="3DE0B7F3" w14:textId="77777777" w:rsidR="00C30EDF" w:rsidRPr="00F66015" w:rsidRDefault="00C30EDF" w:rsidP="00FB2449">
            <w:pPr>
              <w:widowControl/>
              <w:autoSpaceDE w:val="0"/>
              <w:autoSpaceDN w:val="0"/>
              <w:adjustRightInd w:val="0"/>
              <w:jc w:val="center"/>
              <w:rPr>
                <w:rFonts w:ascii="Arial" w:hAnsi="Arial"/>
                <w:b/>
                <w:i/>
                <w:snapToGrid/>
                <w:sz w:val="18"/>
                <w:szCs w:val="18"/>
              </w:rPr>
            </w:pPr>
          </w:p>
        </w:tc>
      </w:tr>
      <w:tr w:rsidR="00C30EDF" w:rsidRPr="00F66015" w14:paraId="2E671C6B" w14:textId="77777777" w:rsidTr="00FB2449">
        <w:tc>
          <w:tcPr>
            <w:tcW w:w="2759" w:type="dxa"/>
            <w:tcBorders>
              <w:left w:val="nil"/>
            </w:tcBorders>
            <w:vAlign w:val="center"/>
          </w:tcPr>
          <w:p w14:paraId="4FBF68E9" w14:textId="77777777" w:rsidR="00C30EDF" w:rsidRPr="00F66015" w:rsidRDefault="00C30EDF" w:rsidP="00FB2449">
            <w:pPr>
              <w:widowControl/>
              <w:tabs>
                <w:tab w:val="left" w:pos="360"/>
              </w:tabs>
              <w:autoSpaceDE w:val="0"/>
              <w:autoSpaceDN w:val="0"/>
              <w:adjustRightInd w:val="0"/>
              <w:rPr>
                <w:rFonts w:ascii="Arial" w:hAnsi="Arial"/>
                <w:snapToGrid/>
                <w:sz w:val="18"/>
                <w:szCs w:val="18"/>
                <w:highlight w:val="yellow"/>
              </w:rPr>
            </w:pPr>
            <w:r w:rsidRPr="00F66015">
              <w:rPr>
                <w:rFonts w:ascii="Arial" w:hAnsi="Arial"/>
                <w:snapToGrid/>
                <w:sz w:val="18"/>
                <w:szCs w:val="18"/>
                <w:highlight w:val="yellow"/>
              </w:rPr>
              <w:t>Medical Services, General</w:t>
            </w:r>
          </w:p>
        </w:tc>
        <w:tc>
          <w:tcPr>
            <w:tcW w:w="1021" w:type="dxa"/>
          </w:tcPr>
          <w:p w14:paraId="7D28818A"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highlight w:val="yellow"/>
              </w:rPr>
            </w:pPr>
            <w:r w:rsidRPr="00F66015">
              <w:rPr>
                <w:rFonts w:ascii="Arial" w:hAnsi="Arial"/>
                <w:snapToGrid/>
                <w:sz w:val="18"/>
                <w:szCs w:val="18"/>
                <w:highlight w:val="yellow"/>
              </w:rPr>
              <w:t>-</w:t>
            </w:r>
          </w:p>
        </w:tc>
        <w:tc>
          <w:tcPr>
            <w:tcW w:w="1170" w:type="dxa"/>
            <w:vAlign w:val="center"/>
          </w:tcPr>
          <w:p w14:paraId="15FE959A"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highlight w:val="yellow"/>
              </w:rPr>
            </w:pPr>
            <w:r w:rsidRPr="00F66015">
              <w:rPr>
                <w:rFonts w:ascii="Arial" w:hAnsi="Arial"/>
                <w:snapToGrid/>
                <w:sz w:val="18"/>
                <w:szCs w:val="18"/>
                <w:highlight w:val="yellow"/>
              </w:rPr>
              <w:t>P</w:t>
            </w:r>
          </w:p>
        </w:tc>
        <w:tc>
          <w:tcPr>
            <w:tcW w:w="2790" w:type="dxa"/>
            <w:tcBorders>
              <w:right w:val="nil"/>
            </w:tcBorders>
            <w:vAlign w:val="center"/>
          </w:tcPr>
          <w:p w14:paraId="62BE0232" w14:textId="77777777" w:rsidR="00C30EDF" w:rsidRPr="00F66015" w:rsidRDefault="00C30EDF" w:rsidP="00FB2449">
            <w:pPr>
              <w:widowControl/>
              <w:autoSpaceDE w:val="0"/>
              <w:autoSpaceDN w:val="0"/>
              <w:adjustRightInd w:val="0"/>
              <w:jc w:val="center"/>
              <w:rPr>
                <w:rFonts w:ascii="Arial" w:hAnsi="Arial"/>
                <w:b/>
                <w:i/>
                <w:snapToGrid/>
                <w:sz w:val="18"/>
                <w:szCs w:val="18"/>
              </w:rPr>
            </w:pPr>
          </w:p>
        </w:tc>
      </w:tr>
      <w:tr w:rsidR="00C30EDF" w:rsidRPr="00F66015" w14:paraId="3106EB76" w14:textId="77777777" w:rsidTr="00FB2449">
        <w:tc>
          <w:tcPr>
            <w:tcW w:w="7740" w:type="dxa"/>
            <w:gridSpan w:val="4"/>
            <w:tcBorders>
              <w:left w:val="nil"/>
              <w:right w:val="nil"/>
            </w:tcBorders>
            <w:shd w:val="clear" w:color="auto" w:fill="1F4E79"/>
          </w:tcPr>
          <w:p w14:paraId="44BA100F" w14:textId="77777777" w:rsidR="00C30EDF" w:rsidRPr="00F66015" w:rsidRDefault="00C30EDF" w:rsidP="00FB2449">
            <w:pPr>
              <w:widowControl/>
              <w:rPr>
                <w:rFonts w:ascii="Arial" w:hAnsi="Arial"/>
                <w:snapToGrid/>
                <w:sz w:val="18"/>
                <w:szCs w:val="18"/>
              </w:rPr>
            </w:pPr>
            <w:r w:rsidRPr="00F66015">
              <w:rPr>
                <w:rFonts w:ascii="Arial" w:hAnsi="Arial"/>
                <w:b/>
                <w:snapToGrid/>
                <w:color w:val="FFFFFF"/>
                <w:sz w:val="20"/>
                <w:szCs w:val="24"/>
              </w:rPr>
              <w:t>Recreation, Education, and Public Assembly Uses</w:t>
            </w:r>
          </w:p>
        </w:tc>
      </w:tr>
      <w:tr w:rsidR="00C30EDF" w:rsidRPr="00F66015" w14:paraId="3E858E74" w14:textId="77777777" w:rsidTr="00FB2449">
        <w:tc>
          <w:tcPr>
            <w:tcW w:w="2759" w:type="dxa"/>
            <w:tcBorders>
              <w:left w:val="nil"/>
            </w:tcBorders>
            <w:vAlign w:val="center"/>
          </w:tcPr>
          <w:p w14:paraId="7183E9CD"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Cemeteries and Mausoleums</w:t>
            </w:r>
          </w:p>
        </w:tc>
        <w:tc>
          <w:tcPr>
            <w:tcW w:w="1021" w:type="dxa"/>
            <w:vAlign w:val="center"/>
          </w:tcPr>
          <w:p w14:paraId="6CAD58CD"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5134B013"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CUP</w:t>
            </w:r>
          </w:p>
        </w:tc>
        <w:tc>
          <w:tcPr>
            <w:tcW w:w="2790" w:type="dxa"/>
            <w:tcBorders>
              <w:right w:val="nil"/>
            </w:tcBorders>
            <w:vAlign w:val="center"/>
          </w:tcPr>
          <w:p w14:paraId="6D53AFA0" w14:textId="77777777" w:rsidR="00C30EDF" w:rsidRPr="00F66015" w:rsidRDefault="00C30EDF" w:rsidP="00FB2449">
            <w:pPr>
              <w:widowControl/>
              <w:autoSpaceDE w:val="0"/>
              <w:autoSpaceDN w:val="0"/>
              <w:adjustRightInd w:val="0"/>
              <w:jc w:val="center"/>
              <w:rPr>
                <w:rFonts w:ascii="Arial" w:hAnsi="Arial"/>
                <w:snapToGrid/>
                <w:sz w:val="18"/>
                <w:szCs w:val="18"/>
              </w:rPr>
            </w:pPr>
          </w:p>
        </w:tc>
      </w:tr>
      <w:tr w:rsidR="00C30EDF" w:rsidRPr="00F66015" w14:paraId="0121161C" w14:textId="77777777" w:rsidTr="00FB2449">
        <w:tc>
          <w:tcPr>
            <w:tcW w:w="2759" w:type="dxa"/>
            <w:tcBorders>
              <w:left w:val="nil"/>
            </w:tcBorders>
            <w:vAlign w:val="center"/>
          </w:tcPr>
          <w:p w14:paraId="24B6BF66"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Community Gardens</w:t>
            </w:r>
          </w:p>
        </w:tc>
        <w:tc>
          <w:tcPr>
            <w:tcW w:w="1021" w:type="dxa"/>
            <w:vAlign w:val="center"/>
          </w:tcPr>
          <w:p w14:paraId="11D97BEE"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MUP</w:t>
            </w:r>
          </w:p>
        </w:tc>
        <w:tc>
          <w:tcPr>
            <w:tcW w:w="1170" w:type="dxa"/>
            <w:vAlign w:val="center"/>
          </w:tcPr>
          <w:p w14:paraId="5F742510"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P</w:t>
            </w:r>
          </w:p>
        </w:tc>
        <w:tc>
          <w:tcPr>
            <w:tcW w:w="2790" w:type="dxa"/>
            <w:tcBorders>
              <w:right w:val="nil"/>
            </w:tcBorders>
            <w:vAlign w:val="center"/>
          </w:tcPr>
          <w:p w14:paraId="05BEBB38"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Section 18.18.040</w:t>
            </w:r>
          </w:p>
        </w:tc>
      </w:tr>
      <w:tr w:rsidR="00C30EDF" w:rsidRPr="00F66015" w14:paraId="14CCEB63" w14:textId="77777777" w:rsidTr="00FB2449">
        <w:tc>
          <w:tcPr>
            <w:tcW w:w="2759" w:type="dxa"/>
            <w:tcBorders>
              <w:left w:val="nil"/>
            </w:tcBorders>
            <w:vAlign w:val="center"/>
          </w:tcPr>
          <w:p w14:paraId="6D59DD93"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Libraries</w:t>
            </w:r>
          </w:p>
        </w:tc>
        <w:tc>
          <w:tcPr>
            <w:tcW w:w="1021" w:type="dxa"/>
            <w:vAlign w:val="center"/>
          </w:tcPr>
          <w:p w14:paraId="2B965374"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P</w:t>
            </w:r>
          </w:p>
        </w:tc>
        <w:tc>
          <w:tcPr>
            <w:tcW w:w="1170" w:type="dxa"/>
            <w:vAlign w:val="center"/>
          </w:tcPr>
          <w:p w14:paraId="410C62AE" w14:textId="77777777" w:rsidR="00C30EDF" w:rsidRPr="00F66015" w:rsidRDefault="00C30EDF" w:rsidP="00FB2449">
            <w:pPr>
              <w:widowControl/>
              <w:jc w:val="center"/>
              <w:rPr>
                <w:rFonts w:ascii="Arial" w:hAnsi="Arial"/>
                <w:snapToGrid/>
                <w:sz w:val="18"/>
                <w:szCs w:val="18"/>
              </w:rPr>
            </w:pPr>
            <w:r w:rsidRPr="00F66015">
              <w:rPr>
                <w:rFonts w:ascii="Arial" w:hAnsi="Arial"/>
                <w:snapToGrid/>
                <w:sz w:val="18"/>
                <w:szCs w:val="18"/>
              </w:rPr>
              <w:t>P</w:t>
            </w:r>
          </w:p>
        </w:tc>
        <w:tc>
          <w:tcPr>
            <w:tcW w:w="2790" w:type="dxa"/>
            <w:tcBorders>
              <w:right w:val="nil"/>
            </w:tcBorders>
            <w:vAlign w:val="center"/>
          </w:tcPr>
          <w:p w14:paraId="13328960"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p>
        </w:tc>
      </w:tr>
      <w:tr w:rsidR="00C30EDF" w:rsidRPr="00F66015" w14:paraId="06C118CF" w14:textId="77777777" w:rsidTr="00FB2449">
        <w:tc>
          <w:tcPr>
            <w:tcW w:w="2759" w:type="dxa"/>
            <w:tcBorders>
              <w:left w:val="nil"/>
            </w:tcBorders>
            <w:vAlign w:val="center"/>
          </w:tcPr>
          <w:p w14:paraId="146F01B2"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Museums</w:t>
            </w:r>
          </w:p>
        </w:tc>
        <w:tc>
          <w:tcPr>
            <w:tcW w:w="1021" w:type="dxa"/>
            <w:vAlign w:val="center"/>
          </w:tcPr>
          <w:p w14:paraId="01A0BD25"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0E84DFC1" w14:textId="77777777" w:rsidR="00C30EDF" w:rsidRPr="00F66015" w:rsidRDefault="00C30EDF" w:rsidP="00FB2449">
            <w:pPr>
              <w:widowControl/>
              <w:jc w:val="center"/>
              <w:rPr>
                <w:rFonts w:ascii="Arial" w:hAnsi="Arial"/>
                <w:snapToGrid/>
                <w:sz w:val="18"/>
                <w:szCs w:val="18"/>
              </w:rPr>
            </w:pPr>
            <w:r w:rsidRPr="00F66015">
              <w:rPr>
                <w:rFonts w:ascii="Arial" w:hAnsi="Arial"/>
                <w:snapToGrid/>
                <w:sz w:val="18"/>
                <w:szCs w:val="18"/>
              </w:rPr>
              <w:t>P</w:t>
            </w:r>
          </w:p>
        </w:tc>
        <w:tc>
          <w:tcPr>
            <w:tcW w:w="2790" w:type="dxa"/>
            <w:tcBorders>
              <w:right w:val="nil"/>
            </w:tcBorders>
            <w:vAlign w:val="center"/>
          </w:tcPr>
          <w:p w14:paraId="1A88A225"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p>
        </w:tc>
      </w:tr>
      <w:tr w:rsidR="00C30EDF" w:rsidRPr="00F66015" w14:paraId="636A0142" w14:textId="77777777" w:rsidTr="00FB2449">
        <w:tc>
          <w:tcPr>
            <w:tcW w:w="2759" w:type="dxa"/>
            <w:tcBorders>
              <w:left w:val="nil"/>
            </w:tcBorders>
            <w:vAlign w:val="center"/>
          </w:tcPr>
          <w:p w14:paraId="38E1713D"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Parks and Public Plazas</w:t>
            </w:r>
          </w:p>
        </w:tc>
        <w:tc>
          <w:tcPr>
            <w:tcW w:w="1021" w:type="dxa"/>
            <w:vAlign w:val="center"/>
          </w:tcPr>
          <w:p w14:paraId="3BC1FD8D"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P</w:t>
            </w:r>
          </w:p>
        </w:tc>
        <w:tc>
          <w:tcPr>
            <w:tcW w:w="1170" w:type="dxa"/>
            <w:vAlign w:val="center"/>
          </w:tcPr>
          <w:p w14:paraId="1C28D7DA"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P</w:t>
            </w:r>
          </w:p>
        </w:tc>
        <w:tc>
          <w:tcPr>
            <w:tcW w:w="2790" w:type="dxa"/>
            <w:tcBorders>
              <w:right w:val="nil"/>
            </w:tcBorders>
            <w:vAlign w:val="center"/>
          </w:tcPr>
          <w:p w14:paraId="65ED8090" w14:textId="77777777" w:rsidR="00C30EDF" w:rsidRPr="00F66015" w:rsidRDefault="00C30EDF" w:rsidP="00FB2449">
            <w:pPr>
              <w:widowControl/>
              <w:autoSpaceDE w:val="0"/>
              <w:autoSpaceDN w:val="0"/>
              <w:adjustRightInd w:val="0"/>
              <w:jc w:val="center"/>
              <w:rPr>
                <w:rFonts w:ascii="Arial" w:hAnsi="Arial"/>
                <w:snapToGrid/>
                <w:sz w:val="18"/>
                <w:szCs w:val="18"/>
                <w:highlight w:val="yellow"/>
              </w:rPr>
            </w:pPr>
          </w:p>
        </w:tc>
      </w:tr>
      <w:tr w:rsidR="00C30EDF" w:rsidRPr="00F66015" w14:paraId="14B0B868" w14:textId="77777777" w:rsidTr="00FB2449">
        <w:tc>
          <w:tcPr>
            <w:tcW w:w="2759" w:type="dxa"/>
            <w:tcBorders>
              <w:left w:val="nil"/>
            </w:tcBorders>
            <w:vAlign w:val="center"/>
          </w:tcPr>
          <w:p w14:paraId="74BF1EDC"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 xml:space="preserve">Commercial Recreation Facilities, Outdoor </w:t>
            </w:r>
          </w:p>
        </w:tc>
        <w:tc>
          <w:tcPr>
            <w:tcW w:w="1021" w:type="dxa"/>
            <w:vAlign w:val="center"/>
          </w:tcPr>
          <w:p w14:paraId="630FCE9D"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P</w:t>
            </w:r>
          </w:p>
        </w:tc>
        <w:tc>
          <w:tcPr>
            <w:tcW w:w="1170" w:type="dxa"/>
            <w:vAlign w:val="center"/>
          </w:tcPr>
          <w:p w14:paraId="70763E11"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CUP</w:t>
            </w:r>
          </w:p>
        </w:tc>
        <w:tc>
          <w:tcPr>
            <w:tcW w:w="2790" w:type="dxa"/>
            <w:tcBorders>
              <w:right w:val="nil"/>
            </w:tcBorders>
            <w:vAlign w:val="center"/>
          </w:tcPr>
          <w:p w14:paraId="0337F4A3" w14:textId="77777777" w:rsidR="00C30EDF" w:rsidRPr="00F66015" w:rsidRDefault="00C30EDF" w:rsidP="00FB2449">
            <w:pPr>
              <w:widowControl/>
              <w:autoSpaceDE w:val="0"/>
              <w:autoSpaceDN w:val="0"/>
              <w:adjustRightInd w:val="0"/>
              <w:jc w:val="center"/>
              <w:rPr>
                <w:rFonts w:ascii="Arial" w:hAnsi="Arial"/>
                <w:snapToGrid/>
                <w:sz w:val="18"/>
                <w:szCs w:val="18"/>
                <w:highlight w:val="yellow"/>
              </w:rPr>
            </w:pPr>
            <w:r w:rsidRPr="00F66015">
              <w:rPr>
                <w:rFonts w:ascii="Arial" w:hAnsi="Arial"/>
                <w:snapToGrid/>
                <w:sz w:val="18"/>
                <w:szCs w:val="18"/>
              </w:rPr>
              <w:t>Section 18.18.040(B)</w:t>
            </w:r>
          </w:p>
        </w:tc>
      </w:tr>
      <w:tr w:rsidR="00C30EDF" w:rsidRPr="00F66015" w14:paraId="09C35A77" w14:textId="77777777" w:rsidTr="00FB2449">
        <w:tc>
          <w:tcPr>
            <w:tcW w:w="2759" w:type="dxa"/>
            <w:tcBorders>
              <w:left w:val="nil"/>
            </w:tcBorders>
            <w:vAlign w:val="center"/>
          </w:tcPr>
          <w:p w14:paraId="5A9F212F"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Places of Assembly</w:t>
            </w:r>
          </w:p>
        </w:tc>
        <w:tc>
          <w:tcPr>
            <w:tcW w:w="1021" w:type="dxa"/>
            <w:vAlign w:val="center"/>
          </w:tcPr>
          <w:p w14:paraId="25C8E9C8"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27BD721A" w14:textId="77777777" w:rsidR="00C30EDF" w:rsidRPr="00F66015" w:rsidRDefault="00C30EDF" w:rsidP="00FB2449">
            <w:pPr>
              <w:widowControl/>
              <w:jc w:val="center"/>
              <w:rPr>
                <w:rFonts w:ascii="Arial" w:hAnsi="Arial"/>
                <w:snapToGrid/>
                <w:sz w:val="18"/>
                <w:szCs w:val="18"/>
              </w:rPr>
            </w:pPr>
            <w:r w:rsidRPr="00F66015">
              <w:rPr>
                <w:rFonts w:ascii="Arial" w:hAnsi="Arial"/>
                <w:snapToGrid/>
                <w:sz w:val="18"/>
                <w:szCs w:val="18"/>
              </w:rPr>
              <w:t>CUP</w:t>
            </w:r>
          </w:p>
        </w:tc>
        <w:tc>
          <w:tcPr>
            <w:tcW w:w="2790" w:type="dxa"/>
            <w:tcBorders>
              <w:right w:val="nil"/>
            </w:tcBorders>
            <w:vAlign w:val="center"/>
          </w:tcPr>
          <w:p w14:paraId="29CF1E1F" w14:textId="77777777" w:rsidR="00C30EDF" w:rsidRPr="00F66015" w:rsidRDefault="00C30EDF" w:rsidP="00FB2449">
            <w:pPr>
              <w:widowControl/>
              <w:autoSpaceDE w:val="0"/>
              <w:autoSpaceDN w:val="0"/>
              <w:adjustRightInd w:val="0"/>
              <w:jc w:val="center"/>
              <w:rPr>
                <w:rFonts w:ascii="Arial" w:hAnsi="Arial"/>
                <w:snapToGrid/>
                <w:sz w:val="18"/>
                <w:szCs w:val="18"/>
              </w:rPr>
            </w:pPr>
          </w:p>
        </w:tc>
      </w:tr>
      <w:tr w:rsidR="00C30EDF" w:rsidRPr="00F66015" w14:paraId="0E72895D" w14:textId="77777777" w:rsidTr="00FB2449">
        <w:tc>
          <w:tcPr>
            <w:tcW w:w="2759" w:type="dxa"/>
            <w:tcBorders>
              <w:left w:val="nil"/>
            </w:tcBorders>
            <w:vAlign w:val="center"/>
          </w:tcPr>
          <w:p w14:paraId="26723A7C"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Public Schools</w:t>
            </w:r>
          </w:p>
        </w:tc>
        <w:tc>
          <w:tcPr>
            <w:tcW w:w="1021" w:type="dxa"/>
            <w:vAlign w:val="center"/>
          </w:tcPr>
          <w:p w14:paraId="073A63D1"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66140850" w14:textId="77777777" w:rsidR="00C30EDF" w:rsidRPr="00F66015" w:rsidRDefault="00C30EDF" w:rsidP="00FB2449">
            <w:pPr>
              <w:widowControl/>
              <w:jc w:val="center"/>
              <w:rPr>
                <w:rFonts w:ascii="Arial" w:hAnsi="Arial"/>
                <w:snapToGrid/>
                <w:sz w:val="18"/>
                <w:szCs w:val="18"/>
              </w:rPr>
            </w:pPr>
            <w:r w:rsidRPr="00F66015">
              <w:rPr>
                <w:rFonts w:ascii="Arial" w:hAnsi="Arial"/>
                <w:snapToGrid/>
                <w:sz w:val="18"/>
                <w:szCs w:val="18"/>
              </w:rPr>
              <w:t>P</w:t>
            </w:r>
          </w:p>
        </w:tc>
        <w:tc>
          <w:tcPr>
            <w:tcW w:w="2790" w:type="dxa"/>
            <w:tcBorders>
              <w:right w:val="nil"/>
            </w:tcBorders>
            <w:vAlign w:val="center"/>
          </w:tcPr>
          <w:p w14:paraId="298FD887" w14:textId="77777777" w:rsidR="00C30EDF" w:rsidRPr="00F66015" w:rsidRDefault="00C30EDF" w:rsidP="00FB2449">
            <w:pPr>
              <w:widowControl/>
              <w:autoSpaceDE w:val="0"/>
              <w:autoSpaceDN w:val="0"/>
              <w:adjustRightInd w:val="0"/>
              <w:jc w:val="center"/>
              <w:rPr>
                <w:rFonts w:ascii="Arial" w:hAnsi="Arial"/>
                <w:snapToGrid/>
                <w:sz w:val="18"/>
                <w:szCs w:val="18"/>
                <w:highlight w:val="yellow"/>
              </w:rPr>
            </w:pPr>
          </w:p>
        </w:tc>
      </w:tr>
      <w:tr w:rsidR="00C30EDF" w:rsidRPr="00F66015" w14:paraId="35B411A1" w14:textId="77777777" w:rsidTr="00FB2449">
        <w:tc>
          <w:tcPr>
            <w:tcW w:w="2759" w:type="dxa"/>
            <w:tcBorders>
              <w:left w:val="nil"/>
            </w:tcBorders>
            <w:vAlign w:val="center"/>
          </w:tcPr>
          <w:p w14:paraId="5B0C71DA"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Private Schools</w:t>
            </w:r>
          </w:p>
        </w:tc>
        <w:tc>
          <w:tcPr>
            <w:tcW w:w="1021" w:type="dxa"/>
            <w:vAlign w:val="center"/>
          </w:tcPr>
          <w:p w14:paraId="07789376"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37BDD27C" w14:textId="77777777" w:rsidR="00C30EDF" w:rsidRPr="00F66015" w:rsidRDefault="00C30EDF" w:rsidP="00FB2449">
            <w:pPr>
              <w:widowControl/>
              <w:jc w:val="center"/>
              <w:rPr>
                <w:rFonts w:ascii="Arial" w:hAnsi="Arial"/>
                <w:snapToGrid/>
                <w:sz w:val="18"/>
                <w:szCs w:val="18"/>
              </w:rPr>
            </w:pPr>
            <w:r w:rsidRPr="00F66015">
              <w:rPr>
                <w:rFonts w:ascii="Arial" w:hAnsi="Arial"/>
                <w:snapToGrid/>
                <w:sz w:val="18"/>
                <w:szCs w:val="18"/>
              </w:rPr>
              <w:t>CUP</w:t>
            </w:r>
          </w:p>
        </w:tc>
        <w:tc>
          <w:tcPr>
            <w:tcW w:w="2790" w:type="dxa"/>
            <w:tcBorders>
              <w:right w:val="nil"/>
            </w:tcBorders>
            <w:vAlign w:val="center"/>
          </w:tcPr>
          <w:p w14:paraId="0840B6DE" w14:textId="77777777" w:rsidR="00C30EDF" w:rsidRPr="00F66015" w:rsidRDefault="00C30EDF" w:rsidP="00FB2449">
            <w:pPr>
              <w:widowControl/>
              <w:autoSpaceDE w:val="0"/>
              <w:autoSpaceDN w:val="0"/>
              <w:adjustRightInd w:val="0"/>
              <w:jc w:val="center"/>
              <w:rPr>
                <w:rFonts w:ascii="Arial" w:hAnsi="Arial"/>
                <w:snapToGrid/>
                <w:sz w:val="18"/>
                <w:szCs w:val="18"/>
                <w:highlight w:val="yellow"/>
              </w:rPr>
            </w:pPr>
          </w:p>
        </w:tc>
      </w:tr>
      <w:tr w:rsidR="00C30EDF" w:rsidRPr="00F66015" w14:paraId="071C423F" w14:textId="77777777" w:rsidTr="00FB2449">
        <w:tc>
          <w:tcPr>
            <w:tcW w:w="2759" w:type="dxa"/>
            <w:tcBorders>
              <w:left w:val="nil"/>
            </w:tcBorders>
            <w:vAlign w:val="center"/>
          </w:tcPr>
          <w:p w14:paraId="5815230E"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 xml:space="preserve">Public/Private Colleges and Universities </w:t>
            </w:r>
          </w:p>
        </w:tc>
        <w:tc>
          <w:tcPr>
            <w:tcW w:w="1021" w:type="dxa"/>
            <w:vAlign w:val="center"/>
          </w:tcPr>
          <w:p w14:paraId="3DEEBA8F"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0A77DE10"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CUP</w:t>
            </w:r>
          </w:p>
        </w:tc>
        <w:tc>
          <w:tcPr>
            <w:tcW w:w="2790" w:type="dxa"/>
            <w:tcBorders>
              <w:right w:val="nil"/>
            </w:tcBorders>
            <w:vAlign w:val="center"/>
          </w:tcPr>
          <w:p w14:paraId="338EC4AF" w14:textId="77777777" w:rsidR="00C30EDF" w:rsidRPr="00F66015" w:rsidRDefault="00C30EDF" w:rsidP="00FB2449">
            <w:pPr>
              <w:widowControl/>
              <w:autoSpaceDE w:val="0"/>
              <w:autoSpaceDN w:val="0"/>
              <w:adjustRightInd w:val="0"/>
              <w:rPr>
                <w:rFonts w:ascii="Arial" w:hAnsi="Arial"/>
                <w:i/>
                <w:snapToGrid/>
                <w:sz w:val="18"/>
                <w:szCs w:val="18"/>
                <w:highlight w:val="yellow"/>
              </w:rPr>
            </w:pPr>
          </w:p>
        </w:tc>
      </w:tr>
      <w:tr w:rsidR="00C30EDF" w:rsidRPr="00F66015" w14:paraId="277AC178" w14:textId="77777777" w:rsidTr="00FB2449">
        <w:tc>
          <w:tcPr>
            <w:tcW w:w="2759" w:type="dxa"/>
            <w:tcBorders>
              <w:left w:val="nil"/>
            </w:tcBorders>
            <w:vAlign w:val="center"/>
          </w:tcPr>
          <w:p w14:paraId="6226281A"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 xml:space="preserve">Theaters and Auditoriums </w:t>
            </w:r>
          </w:p>
        </w:tc>
        <w:tc>
          <w:tcPr>
            <w:tcW w:w="1021" w:type="dxa"/>
            <w:vAlign w:val="center"/>
          </w:tcPr>
          <w:p w14:paraId="6CDD56A4"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0251D2AF"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CUP</w:t>
            </w:r>
          </w:p>
        </w:tc>
        <w:tc>
          <w:tcPr>
            <w:tcW w:w="2790" w:type="dxa"/>
            <w:tcBorders>
              <w:right w:val="nil"/>
            </w:tcBorders>
            <w:vAlign w:val="center"/>
          </w:tcPr>
          <w:p w14:paraId="180C35DB" w14:textId="77777777" w:rsidR="00C30EDF" w:rsidRPr="00F66015" w:rsidRDefault="00C30EDF" w:rsidP="00FB2449">
            <w:pPr>
              <w:widowControl/>
              <w:autoSpaceDE w:val="0"/>
              <w:autoSpaceDN w:val="0"/>
              <w:adjustRightInd w:val="0"/>
              <w:rPr>
                <w:rFonts w:ascii="Arial" w:hAnsi="Arial"/>
                <w:i/>
                <w:snapToGrid/>
                <w:sz w:val="18"/>
                <w:szCs w:val="18"/>
                <w:highlight w:val="yellow"/>
              </w:rPr>
            </w:pPr>
          </w:p>
        </w:tc>
      </w:tr>
      <w:tr w:rsidR="00C30EDF" w:rsidRPr="00F66015" w14:paraId="23D0EBE9" w14:textId="77777777" w:rsidTr="00FB2449">
        <w:tc>
          <w:tcPr>
            <w:tcW w:w="7740" w:type="dxa"/>
            <w:gridSpan w:val="4"/>
            <w:tcBorders>
              <w:left w:val="nil"/>
            </w:tcBorders>
            <w:shd w:val="clear" w:color="auto" w:fill="1F4E79"/>
            <w:vAlign w:val="center"/>
          </w:tcPr>
          <w:p w14:paraId="2B5CD7D6" w14:textId="77777777" w:rsidR="00C30EDF" w:rsidRPr="00F66015" w:rsidRDefault="00C30EDF" w:rsidP="00FB2449">
            <w:pPr>
              <w:widowControl/>
              <w:autoSpaceDE w:val="0"/>
              <w:autoSpaceDN w:val="0"/>
              <w:adjustRightInd w:val="0"/>
              <w:rPr>
                <w:rFonts w:ascii="Arial" w:hAnsi="Arial"/>
                <w:i/>
                <w:snapToGrid/>
                <w:sz w:val="18"/>
                <w:szCs w:val="18"/>
                <w:highlight w:val="yellow"/>
              </w:rPr>
            </w:pPr>
            <w:r w:rsidRPr="00F66015">
              <w:rPr>
                <w:rFonts w:ascii="Arial" w:hAnsi="Arial"/>
                <w:b/>
                <w:snapToGrid/>
                <w:color w:val="FFFFFF"/>
                <w:sz w:val="20"/>
              </w:rPr>
              <w:t>Vehicle Oriented Uses</w:t>
            </w:r>
          </w:p>
        </w:tc>
      </w:tr>
      <w:tr w:rsidR="00C30EDF" w:rsidRPr="00F66015" w14:paraId="26C56E41" w14:textId="77777777" w:rsidTr="00FB2449">
        <w:tc>
          <w:tcPr>
            <w:tcW w:w="2759" w:type="dxa"/>
            <w:tcBorders>
              <w:left w:val="nil"/>
            </w:tcBorders>
            <w:vAlign w:val="center"/>
          </w:tcPr>
          <w:p w14:paraId="20F701D8"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Mobile Fueling Delivery</w:t>
            </w:r>
          </w:p>
        </w:tc>
        <w:tc>
          <w:tcPr>
            <w:tcW w:w="1021" w:type="dxa"/>
            <w:vAlign w:val="center"/>
          </w:tcPr>
          <w:p w14:paraId="3F0E77C9"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29163C54"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P</w:t>
            </w:r>
          </w:p>
        </w:tc>
        <w:tc>
          <w:tcPr>
            <w:tcW w:w="2790" w:type="dxa"/>
            <w:tcBorders>
              <w:right w:val="nil"/>
            </w:tcBorders>
            <w:vAlign w:val="center"/>
          </w:tcPr>
          <w:p w14:paraId="551521FB" w14:textId="77777777" w:rsidR="00C30EDF" w:rsidRPr="00F66015" w:rsidRDefault="00C30EDF" w:rsidP="00FB2449">
            <w:pPr>
              <w:widowControl/>
              <w:autoSpaceDE w:val="0"/>
              <w:autoSpaceDN w:val="0"/>
              <w:adjustRightInd w:val="0"/>
              <w:rPr>
                <w:rFonts w:ascii="Arial" w:hAnsi="Arial"/>
                <w:i/>
                <w:snapToGrid/>
                <w:sz w:val="18"/>
                <w:szCs w:val="18"/>
                <w:highlight w:val="yellow"/>
              </w:rPr>
            </w:pPr>
          </w:p>
        </w:tc>
      </w:tr>
      <w:tr w:rsidR="00C30EDF" w:rsidRPr="00F66015" w14:paraId="10D13A02" w14:textId="77777777" w:rsidTr="00FB2449">
        <w:tc>
          <w:tcPr>
            <w:tcW w:w="7740" w:type="dxa"/>
            <w:gridSpan w:val="4"/>
            <w:tcBorders>
              <w:left w:val="nil"/>
              <w:right w:val="nil"/>
            </w:tcBorders>
            <w:shd w:val="clear" w:color="auto" w:fill="1F4E79"/>
          </w:tcPr>
          <w:p w14:paraId="7F2385CE" w14:textId="77777777" w:rsidR="00C30EDF" w:rsidRPr="00F66015" w:rsidRDefault="00C30EDF" w:rsidP="00FB2449">
            <w:pPr>
              <w:widowControl/>
              <w:autoSpaceDE w:val="0"/>
              <w:autoSpaceDN w:val="0"/>
              <w:adjustRightInd w:val="0"/>
              <w:rPr>
                <w:rFonts w:ascii="Arial" w:hAnsi="Arial"/>
                <w:i/>
                <w:snapToGrid/>
                <w:sz w:val="18"/>
                <w:szCs w:val="18"/>
                <w:highlight w:val="yellow"/>
              </w:rPr>
            </w:pPr>
            <w:r w:rsidRPr="00F66015">
              <w:rPr>
                <w:rFonts w:ascii="Arial" w:hAnsi="Arial"/>
                <w:b/>
                <w:snapToGrid/>
                <w:color w:val="FFFFFF"/>
                <w:sz w:val="20"/>
              </w:rPr>
              <w:t>Utility, Transportation, and Communication Uses</w:t>
            </w:r>
          </w:p>
        </w:tc>
      </w:tr>
      <w:tr w:rsidR="00C30EDF" w:rsidRPr="00F66015" w14:paraId="5C3988D1" w14:textId="77777777" w:rsidTr="00FB2449">
        <w:tc>
          <w:tcPr>
            <w:tcW w:w="2759" w:type="dxa"/>
            <w:tcBorders>
              <w:left w:val="nil"/>
            </w:tcBorders>
          </w:tcPr>
          <w:p w14:paraId="45AB101B"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 xml:space="preserve">Public Safety Facilities </w:t>
            </w:r>
          </w:p>
        </w:tc>
        <w:tc>
          <w:tcPr>
            <w:tcW w:w="1021" w:type="dxa"/>
            <w:vAlign w:val="center"/>
          </w:tcPr>
          <w:p w14:paraId="4E95AA2F"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5EAEA6C3"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P</w:t>
            </w:r>
          </w:p>
        </w:tc>
        <w:tc>
          <w:tcPr>
            <w:tcW w:w="2790" w:type="dxa"/>
            <w:tcBorders>
              <w:right w:val="nil"/>
            </w:tcBorders>
            <w:vAlign w:val="center"/>
          </w:tcPr>
          <w:p w14:paraId="6D4070F0"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p>
        </w:tc>
      </w:tr>
      <w:tr w:rsidR="00C30EDF" w:rsidRPr="00F66015" w14:paraId="63479220" w14:textId="77777777" w:rsidTr="00FB2449">
        <w:tc>
          <w:tcPr>
            <w:tcW w:w="2759" w:type="dxa"/>
            <w:tcBorders>
              <w:left w:val="nil"/>
            </w:tcBorders>
          </w:tcPr>
          <w:p w14:paraId="2642ADD7"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Wireless Telecommunications Facilities and Towers, Co-location</w:t>
            </w:r>
          </w:p>
        </w:tc>
        <w:tc>
          <w:tcPr>
            <w:tcW w:w="1021" w:type="dxa"/>
            <w:vAlign w:val="center"/>
          </w:tcPr>
          <w:p w14:paraId="6713EADE"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022637B8"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P</w:t>
            </w:r>
          </w:p>
        </w:tc>
        <w:tc>
          <w:tcPr>
            <w:tcW w:w="2790" w:type="dxa"/>
            <w:tcBorders>
              <w:right w:val="nil"/>
            </w:tcBorders>
            <w:vAlign w:val="center"/>
          </w:tcPr>
          <w:p w14:paraId="0F3444FF"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r w:rsidRPr="00F66015">
              <w:rPr>
                <w:rFonts w:ascii="Arial" w:hAnsi="Arial"/>
                <w:snapToGrid/>
                <w:sz w:val="18"/>
                <w:szCs w:val="18"/>
              </w:rPr>
              <w:t xml:space="preserve">Chapter </w:t>
            </w:r>
            <w:r w:rsidRPr="00F66015">
              <w:rPr>
                <w:rFonts w:ascii="Arial" w:hAnsi="Arial"/>
                <w:snapToGrid/>
                <w:color w:val="000000"/>
                <w:sz w:val="18"/>
                <w:szCs w:val="18"/>
              </w:rPr>
              <w:t>18.66</w:t>
            </w:r>
          </w:p>
        </w:tc>
      </w:tr>
      <w:tr w:rsidR="00C30EDF" w:rsidRPr="00F66015" w14:paraId="6675171A" w14:textId="77777777" w:rsidTr="00FB2449">
        <w:tc>
          <w:tcPr>
            <w:tcW w:w="2759" w:type="dxa"/>
            <w:tcBorders>
              <w:left w:val="nil"/>
            </w:tcBorders>
          </w:tcPr>
          <w:p w14:paraId="4BBDBBE7"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Wireless Telecommunication Facilities and Towers, Minor (less than 70 feet)</w:t>
            </w:r>
          </w:p>
        </w:tc>
        <w:tc>
          <w:tcPr>
            <w:tcW w:w="1021" w:type="dxa"/>
            <w:vAlign w:val="center"/>
          </w:tcPr>
          <w:p w14:paraId="48DE646F"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MUP</w:t>
            </w:r>
          </w:p>
        </w:tc>
        <w:tc>
          <w:tcPr>
            <w:tcW w:w="1170" w:type="dxa"/>
            <w:vAlign w:val="center"/>
          </w:tcPr>
          <w:p w14:paraId="16BFD629"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MUP</w:t>
            </w:r>
          </w:p>
        </w:tc>
        <w:tc>
          <w:tcPr>
            <w:tcW w:w="2790" w:type="dxa"/>
            <w:tcBorders>
              <w:right w:val="nil"/>
            </w:tcBorders>
            <w:vAlign w:val="center"/>
          </w:tcPr>
          <w:p w14:paraId="5887A295"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r w:rsidRPr="00F66015">
              <w:rPr>
                <w:rFonts w:ascii="Arial" w:hAnsi="Arial"/>
                <w:snapToGrid/>
                <w:sz w:val="18"/>
                <w:szCs w:val="18"/>
              </w:rPr>
              <w:t xml:space="preserve">Chapter </w:t>
            </w:r>
            <w:r w:rsidRPr="00F66015">
              <w:rPr>
                <w:rFonts w:ascii="Arial" w:hAnsi="Arial"/>
                <w:snapToGrid/>
                <w:color w:val="000000"/>
                <w:sz w:val="18"/>
                <w:szCs w:val="18"/>
              </w:rPr>
              <w:t>18.66</w:t>
            </w:r>
          </w:p>
        </w:tc>
      </w:tr>
      <w:tr w:rsidR="00C30EDF" w:rsidRPr="00F66015" w14:paraId="2CD50071" w14:textId="77777777" w:rsidTr="00FB2449">
        <w:tc>
          <w:tcPr>
            <w:tcW w:w="2759" w:type="dxa"/>
            <w:tcBorders>
              <w:left w:val="nil"/>
            </w:tcBorders>
          </w:tcPr>
          <w:p w14:paraId="35042CA5"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Wireless Telecommunication Facilities and Towers, Major (70 feet or higher)</w:t>
            </w:r>
          </w:p>
        </w:tc>
        <w:tc>
          <w:tcPr>
            <w:tcW w:w="1021" w:type="dxa"/>
            <w:vAlign w:val="center"/>
          </w:tcPr>
          <w:p w14:paraId="7C317481"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104F6C68"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CUP</w:t>
            </w:r>
          </w:p>
        </w:tc>
        <w:tc>
          <w:tcPr>
            <w:tcW w:w="2790" w:type="dxa"/>
            <w:tcBorders>
              <w:right w:val="nil"/>
            </w:tcBorders>
            <w:vAlign w:val="center"/>
          </w:tcPr>
          <w:p w14:paraId="51FE88DA"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r w:rsidRPr="00F66015">
              <w:rPr>
                <w:rFonts w:ascii="Arial" w:hAnsi="Arial"/>
                <w:snapToGrid/>
                <w:sz w:val="18"/>
                <w:szCs w:val="18"/>
              </w:rPr>
              <w:t xml:space="preserve">Chapter </w:t>
            </w:r>
            <w:r w:rsidRPr="00F66015">
              <w:rPr>
                <w:rFonts w:ascii="Arial" w:hAnsi="Arial"/>
                <w:snapToGrid/>
                <w:color w:val="000000"/>
                <w:sz w:val="18"/>
                <w:szCs w:val="18"/>
              </w:rPr>
              <w:t>18.66</w:t>
            </w:r>
          </w:p>
        </w:tc>
      </w:tr>
      <w:tr w:rsidR="00C30EDF" w:rsidRPr="00F66015" w14:paraId="64942B66" w14:textId="77777777" w:rsidTr="00FB2449">
        <w:tc>
          <w:tcPr>
            <w:tcW w:w="2759" w:type="dxa"/>
            <w:tcBorders>
              <w:left w:val="nil"/>
            </w:tcBorders>
          </w:tcPr>
          <w:p w14:paraId="027EC273"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Transit Stations and Terminals</w:t>
            </w:r>
          </w:p>
        </w:tc>
        <w:tc>
          <w:tcPr>
            <w:tcW w:w="1021" w:type="dxa"/>
            <w:vAlign w:val="center"/>
          </w:tcPr>
          <w:p w14:paraId="53F66F9F"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3025094C"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P</w:t>
            </w:r>
          </w:p>
        </w:tc>
        <w:tc>
          <w:tcPr>
            <w:tcW w:w="2790" w:type="dxa"/>
            <w:tcBorders>
              <w:right w:val="nil"/>
            </w:tcBorders>
            <w:vAlign w:val="center"/>
          </w:tcPr>
          <w:p w14:paraId="17E26D9F"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p>
        </w:tc>
      </w:tr>
      <w:tr w:rsidR="00C30EDF" w:rsidRPr="00F66015" w14:paraId="4C258A89" w14:textId="77777777" w:rsidTr="00FB2449">
        <w:tc>
          <w:tcPr>
            <w:tcW w:w="2759" w:type="dxa"/>
            <w:tcBorders>
              <w:left w:val="nil"/>
            </w:tcBorders>
          </w:tcPr>
          <w:p w14:paraId="2351E291"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 xml:space="preserve">Utility Facilities and Infrastructure </w:t>
            </w:r>
          </w:p>
        </w:tc>
        <w:tc>
          <w:tcPr>
            <w:tcW w:w="1021" w:type="dxa"/>
            <w:vAlign w:val="center"/>
          </w:tcPr>
          <w:p w14:paraId="176D877B"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CUP</w:t>
            </w:r>
          </w:p>
        </w:tc>
        <w:tc>
          <w:tcPr>
            <w:tcW w:w="1170" w:type="dxa"/>
            <w:vAlign w:val="center"/>
          </w:tcPr>
          <w:p w14:paraId="5FF33301"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CUP</w:t>
            </w:r>
          </w:p>
        </w:tc>
        <w:tc>
          <w:tcPr>
            <w:tcW w:w="2790" w:type="dxa"/>
            <w:tcBorders>
              <w:right w:val="nil"/>
            </w:tcBorders>
            <w:vAlign w:val="center"/>
          </w:tcPr>
          <w:p w14:paraId="0FF8857B"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p>
        </w:tc>
      </w:tr>
      <w:tr w:rsidR="00C30EDF" w:rsidRPr="00F66015" w14:paraId="481938D9" w14:textId="77777777" w:rsidTr="00FB2449">
        <w:tc>
          <w:tcPr>
            <w:tcW w:w="2759" w:type="dxa"/>
            <w:tcBorders>
              <w:left w:val="nil"/>
            </w:tcBorders>
          </w:tcPr>
          <w:p w14:paraId="57409537"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Electric Power Plants</w:t>
            </w:r>
          </w:p>
        </w:tc>
        <w:tc>
          <w:tcPr>
            <w:tcW w:w="1021" w:type="dxa"/>
            <w:vAlign w:val="center"/>
          </w:tcPr>
          <w:p w14:paraId="63A94AF3"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70AD42A9"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MUP</w:t>
            </w:r>
          </w:p>
        </w:tc>
        <w:tc>
          <w:tcPr>
            <w:tcW w:w="2790" w:type="dxa"/>
            <w:tcBorders>
              <w:right w:val="nil"/>
            </w:tcBorders>
            <w:vAlign w:val="center"/>
          </w:tcPr>
          <w:p w14:paraId="41E34D4C"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r w:rsidRPr="00F66015">
              <w:rPr>
                <w:rFonts w:ascii="Arial" w:hAnsi="Arial"/>
                <w:snapToGrid/>
                <w:color w:val="000000"/>
                <w:sz w:val="18"/>
                <w:szCs w:val="18"/>
              </w:rPr>
              <w:t>Section 18.60.260</w:t>
            </w:r>
          </w:p>
        </w:tc>
      </w:tr>
      <w:tr w:rsidR="00C30EDF" w:rsidRPr="00F66015" w14:paraId="62A22E79" w14:textId="77777777" w:rsidTr="00FB2449">
        <w:tc>
          <w:tcPr>
            <w:tcW w:w="2759" w:type="dxa"/>
            <w:tcBorders>
              <w:left w:val="nil"/>
            </w:tcBorders>
          </w:tcPr>
          <w:p w14:paraId="0AA6A750"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Diesel Back-up Generators</w:t>
            </w:r>
          </w:p>
        </w:tc>
        <w:tc>
          <w:tcPr>
            <w:tcW w:w="1021" w:type="dxa"/>
            <w:vAlign w:val="center"/>
          </w:tcPr>
          <w:p w14:paraId="366D70AB"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1F882A56"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MUP</w:t>
            </w:r>
          </w:p>
        </w:tc>
        <w:tc>
          <w:tcPr>
            <w:tcW w:w="2790" w:type="dxa"/>
            <w:tcBorders>
              <w:right w:val="nil"/>
            </w:tcBorders>
            <w:vAlign w:val="center"/>
          </w:tcPr>
          <w:p w14:paraId="45CCF364"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r w:rsidRPr="00F66015">
              <w:rPr>
                <w:rFonts w:ascii="Arial" w:hAnsi="Arial"/>
                <w:snapToGrid/>
                <w:color w:val="000000"/>
                <w:sz w:val="18"/>
                <w:szCs w:val="18"/>
              </w:rPr>
              <w:t>Section 18.60.260</w:t>
            </w:r>
          </w:p>
        </w:tc>
      </w:tr>
      <w:tr w:rsidR="00C30EDF" w:rsidRPr="00F66015" w14:paraId="50CF6192" w14:textId="77777777" w:rsidTr="00FB2449">
        <w:tc>
          <w:tcPr>
            <w:tcW w:w="2759" w:type="dxa"/>
            <w:tcBorders>
              <w:left w:val="nil"/>
            </w:tcBorders>
          </w:tcPr>
          <w:p w14:paraId="02DDCE6C"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Water Wells</w:t>
            </w:r>
          </w:p>
        </w:tc>
        <w:tc>
          <w:tcPr>
            <w:tcW w:w="1021" w:type="dxa"/>
            <w:vAlign w:val="center"/>
          </w:tcPr>
          <w:p w14:paraId="1244BF62"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726EC447"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MUP</w:t>
            </w:r>
          </w:p>
        </w:tc>
        <w:tc>
          <w:tcPr>
            <w:tcW w:w="2790" w:type="dxa"/>
            <w:tcBorders>
              <w:right w:val="nil"/>
            </w:tcBorders>
            <w:vAlign w:val="center"/>
          </w:tcPr>
          <w:p w14:paraId="1E6CD90C"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p>
        </w:tc>
      </w:tr>
      <w:tr w:rsidR="00C30EDF" w:rsidRPr="00F66015" w14:paraId="02F71539" w14:textId="77777777" w:rsidTr="00FB2449">
        <w:tc>
          <w:tcPr>
            <w:tcW w:w="2759" w:type="dxa"/>
            <w:tcBorders>
              <w:left w:val="nil"/>
            </w:tcBorders>
          </w:tcPr>
          <w:p w14:paraId="3EDF116E"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Photovoltaic Systems</w:t>
            </w:r>
          </w:p>
        </w:tc>
        <w:tc>
          <w:tcPr>
            <w:tcW w:w="1021" w:type="dxa"/>
            <w:vAlign w:val="center"/>
          </w:tcPr>
          <w:p w14:paraId="0EAC7850"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09905641"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P</w:t>
            </w:r>
          </w:p>
        </w:tc>
        <w:tc>
          <w:tcPr>
            <w:tcW w:w="2790" w:type="dxa"/>
            <w:tcBorders>
              <w:right w:val="nil"/>
            </w:tcBorders>
            <w:vAlign w:val="center"/>
          </w:tcPr>
          <w:p w14:paraId="0149B024"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p>
        </w:tc>
      </w:tr>
      <w:tr w:rsidR="00C30EDF" w:rsidRPr="00F66015" w14:paraId="63576308" w14:textId="77777777" w:rsidTr="00FB2449">
        <w:tc>
          <w:tcPr>
            <w:tcW w:w="2759" w:type="dxa"/>
            <w:tcBorders>
              <w:left w:val="nil"/>
            </w:tcBorders>
          </w:tcPr>
          <w:p w14:paraId="5BF5CB67"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Fuel Cells</w:t>
            </w:r>
          </w:p>
        </w:tc>
        <w:tc>
          <w:tcPr>
            <w:tcW w:w="1021" w:type="dxa"/>
            <w:vAlign w:val="center"/>
          </w:tcPr>
          <w:p w14:paraId="7F890D62"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47D36DD3" w14:textId="77777777" w:rsidR="00C30EDF" w:rsidRPr="00F66015" w:rsidRDefault="00C30EDF" w:rsidP="00FB2449">
            <w:pPr>
              <w:widowControl/>
              <w:autoSpaceDE w:val="0"/>
              <w:autoSpaceDN w:val="0"/>
              <w:adjustRightInd w:val="0"/>
              <w:jc w:val="center"/>
              <w:rPr>
                <w:rFonts w:ascii="Arial" w:hAnsi="Arial"/>
                <w:snapToGrid/>
                <w:sz w:val="18"/>
                <w:szCs w:val="18"/>
              </w:rPr>
            </w:pPr>
            <w:r w:rsidRPr="00F66015">
              <w:rPr>
                <w:rFonts w:ascii="Arial" w:hAnsi="Arial"/>
                <w:snapToGrid/>
                <w:sz w:val="18"/>
                <w:szCs w:val="18"/>
              </w:rPr>
              <w:t>P</w:t>
            </w:r>
          </w:p>
        </w:tc>
        <w:tc>
          <w:tcPr>
            <w:tcW w:w="2790" w:type="dxa"/>
            <w:tcBorders>
              <w:right w:val="nil"/>
            </w:tcBorders>
            <w:vAlign w:val="center"/>
          </w:tcPr>
          <w:p w14:paraId="15290FFF"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p>
        </w:tc>
      </w:tr>
      <w:tr w:rsidR="00C30EDF" w:rsidRPr="00F66015" w14:paraId="6688BF01" w14:textId="77777777" w:rsidTr="00FB2449">
        <w:tc>
          <w:tcPr>
            <w:tcW w:w="7740" w:type="dxa"/>
            <w:gridSpan w:val="4"/>
            <w:tcBorders>
              <w:left w:val="nil"/>
              <w:right w:val="nil"/>
            </w:tcBorders>
            <w:shd w:val="clear" w:color="auto" w:fill="1F4E79"/>
          </w:tcPr>
          <w:p w14:paraId="2A7F08FE" w14:textId="77777777" w:rsidR="00C30EDF" w:rsidRPr="00F66015" w:rsidRDefault="00C30EDF" w:rsidP="00FB2449">
            <w:pPr>
              <w:widowControl/>
              <w:autoSpaceDE w:val="0"/>
              <w:autoSpaceDN w:val="0"/>
              <w:adjustRightInd w:val="0"/>
              <w:rPr>
                <w:rFonts w:ascii="Arial" w:hAnsi="Arial"/>
                <w:snapToGrid/>
                <w:color w:val="000000"/>
                <w:sz w:val="18"/>
                <w:szCs w:val="18"/>
              </w:rPr>
            </w:pPr>
            <w:r w:rsidRPr="00F66015">
              <w:rPr>
                <w:rFonts w:ascii="Arial" w:hAnsi="Arial"/>
                <w:b/>
                <w:snapToGrid/>
                <w:color w:val="FFFFFF"/>
                <w:sz w:val="20"/>
              </w:rPr>
              <w:t>Retail, Service, and Office Uses</w:t>
            </w:r>
          </w:p>
        </w:tc>
      </w:tr>
      <w:tr w:rsidR="00C30EDF" w:rsidRPr="00F66015" w14:paraId="532D20B6" w14:textId="77777777" w:rsidTr="00FB2449">
        <w:tc>
          <w:tcPr>
            <w:tcW w:w="2759" w:type="dxa"/>
            <w:tcBorders>
              <w:left w:val="nil"/>
              <w:bottom w:val="single" w:sz="4" w:space="0" w:color="auto"/>
            </w:tcBorders>
            <w:vAlign w:val="center"/>
          </w:tcPr>
          <w:p w14:paraId="27147530"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Mobile Food Vendors</w:t>
            </w:r>
          </w:p>
        </w:tc>
        <w:tc>
          <w:tcPr>
            <w:tcW w:w="1021" w:type="dxa"/>
            <w:vAlign w:val="center"/>
          </w:tcPr>
          <w:p w14:paraId="56E07486"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7BE31A75"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P/MUP</w:t>
            </w:r>
          </w:p>
        </w:tc>
        <w:tc>
          <w:tcPr>
            <w:tcW w:w="2790" w:type="dxa"/>
            <w:tcBorders>
              <w:right w:val="nil"/>
            </w:tcBorders>
            <w:vAlign w:val="center"/>
          </w:tcPr>
          <w:p w14:paraId="527AFC47"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r w:rsidRPr="00F66015">
              <w:rPr>
                <w:rFonts w:ascii="Arial" w:hAnsi="Arial"/>
                <w:snapToGrid/>
                <w:color w:val="000000"/>
                <w:sz w:val="18"/>
                <w:szCs w:val="18"/>
              </w:rPr>
              <w:t>18.60.280</w:t>
            </w:r>
          </w:p>
        </w:tc>
      </w:tr>
      <w:tr w:rsidR="00C30EDF" w:rsidRPr="00F66015" w14:paraId="3A45572A" w14:textId="77777777" w:rsidTr="00FB2449">
        <w:tc>
          <w:tcPr>
            <w:tcW w:w="2759" w:type="dxa"/>
            <w:tcBorders>
              <w:left w:val="nil"/>
              <w:bottom w:val="single" w:sz="4" w:space="0" w:color="auto"/>
            </w:tcBorders>
            <w:vAlign w:val="center"/>
          </w:tcPr>
          <w:p w14:paraId="054CB5B2"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Offices</w:t>
            </w:r>
          </w:p>
        </w:tc>
        <w:tc>
          <w:tcPr>
            <w:tcW w:w="1021" w:type="dxa"/>
            <w:vAlign w:val="center"/>
          </w:tcPr>
          <w:p w14:paraId="6AE31D64"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25EB7A38"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P</w:t>
            </w:r>
          </w:p>
        </w:tc>
        <w:tc>
          <w:tcPr>
            <w:tcW w:w="2790" w:type="dxa"/>
            <w:tcBorders>
              <w:right w:val="nil"/>
            </w:tcBorders>
            <w:vAlign w:val="center"/>
          </w:tcPr>
          <w:p w14:paraId="55BC779B"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p>
        </w:tc>
      </w:tr>
      <w:tr w:rsidR="00C30EDF" w:rsidRPr="00F66015" w14:paraId="6A381A2C" w14:textId="77777777" w:rsidTr="00FB2449">
        <w:tc>
          <w:tcPr>
            <w:tcW w:w="2759" w:type="dxa"/>
            <w:tcBorders>
              <w:left w:val="nil"/>
              <w:bottom w:val="single" w:sz="4" w:space="0" w:color="auto"/>
            </w:tcBorders>
            <w:vAlign w:val="center"/>
          </w:tcPr>
          <w:p w14:paraId="112DC8A4"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Outdoor Dining and Seating</w:t>
            </w:r>
          </w:p>
        </w:tc>
        <w:tc>
          <w:tcPr>
            <w:tcW w:w="1021" w:type="dxa"/>
            <w:vAlign w:val="center"/>
          </w:tcPr>
          <w:p w14:paraId="24770203"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0494FD0B"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MUP</w:t>
            </w:r>
          </w:p>
        </w:tc>
        <w:tc>
          <w:tcPr>
            <w:tcW w:w="2790" w:type="dxa"/>
            <w:tcBorders>
              <w:right w:val="nil"/>
            </w:tcBorders>
            <w:vAlign w:val="center"/>
          </w:tcPr>
          <w:p w14:paraId="62BC3B34"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p>
        </w:tc>
      </w:tr>
      <w:tr w:rsidR="00C30EDF" w:rsidRPr="00F66015" w14:paraId="18380715" w14:textId="77777777" w:rsidTr="00FB2449">
        <w:tc>
          <w:tcPr>
            <w:tcW w:w="2759" w:type="dxa"/>
            <w:tcBorders>
              <w:left w:val="nil"/>
              <w:bottom w:val="single" w:sz="4" w:space="0" w:color="auto"/>
            </w:tcBorders>
            <w:vAlign w:val="center"/>
          </w:tcPr>
          <w:p w14:paraId="0550F37D" w14:textId="77777777" w:rsidR="00C30EDF" w:rsidRPr="00F66015" w:rsidRDefault="00C30EDF" w:rsidP="00FB2449">
            <w:pPr>
              <w:widowControl/>
              <w:tabs>
                <w:tab w:val="left" w:pos="360"/>
              </w:tabs>
              <w:autoSpaceDE w:val="0"/>
              <w:autoSpaceDN w:val="0"/>
              <w:adjustRightInd w:val="0"/>
              <w:rPr>
                <w:rFonts w:ascii="Arial" w:hAnsi="Arial"/>
                <w:snapToGrid/>
                <w:sz w:val="18"/>
                <w:szCs w:val="18"/>
              </w:rPr>
            </w:pPr>
            <w:r w:rsidRPr="00F66015">
              <w:rPr>
                <w:rFonts w:ascii="Arial" w:hAnsi="Arial"/>
                <w:snapToGrid/>
                <w:sz w:val="18"/>
                <w:szCs w:val="18"/>
              </w:rPr>
              <w:t>Retail Establishments, Ancillary</w:t>
            </w:r>
          </w:p>
        </w:tc>
        <w:tc>
          <w:tcPr>
            <w:tcW w:w="1021" w:type="dxa"/>
          </w:tcPr>
          <w:p w14:paraId="0D99AC4C"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w:t>
            </w:r>
          </w:p>
        </w:tc>
        <w:tc>
          <w:tcPr>
            <w:tcW w:w="1170" w:type="dxa"/>
            <w:vAlign w:val="center"/>
          </w:tcPr>
          <w:p w14:paraId="5B73A7B0" w14:textId="77777777" w:rsidR="00C30EDF" w:rsidRPr="00F66015" w:rsidRDefault="00C30EDF" w:rsidP="00FB2449">
            <w:pPr>
              <w:widowControl/>
              <w:tabs>
                <w:tab w:val="left" w:pos="360"/>
              </w:tabs>
              <w:autoSpaceDE w:val="0"/>
              <w:autoSpaceDN w:val="0"/>
              <w:adjustRightInd w:val="0"/>
              <w:jc w:val="center"/>
              <w:rPr>
                <w:rFonts w:ascii="Arial" w:hAnsi="Arial"/>
                <w:snapToGrid/>
                <w:sz w:val="18"/>
                <w:szCs w:val="18"/>
              </w:rPr>
            </w:pPr>
            <w:r w:rsidRPr="00F66015">
              <w:rPr>
                <w:rFonts w:ascii="Arial" w:hAnsi="Arial"/>
                <w:snapToGrid/>
                <w:sz w:val="18"/>
                <w:szCs w:val="18"/>
              </w:rPr>
              <w:t>MUP</w:t>
            </w:r>
          </w:p>
        </w:tc>
        <w:tc>
          <w:tcPr>
            <w:tcW w:w="2790" w:type="dxa"/>
            <w:tcBorders>
              <w:right w:val="nil"/>
            </w:tcBorders>
            <w:vAlign w:val="center"/>
          </w:tcPr>
          <w:p w14:paraId="7EF50119" w14:textId="77777777" w:rsidR="00C30EDF" w:rsidRPr="00F66015" w:rsidRDefault="00C30EDF" w:rsidP="00FB2449">
            <w:pPr>
              <w:widowControl/>
              <w:autoSpaceDE w:val="0"/>
              <w:autoSpaceDN w:val="0"/>
              <w:adjustRightInd w:val="0"/>
              <w:jc w:val="center"/>
              <w:rPr>
                <w:rFonts w:ascii="Arial" w:hAnsi="Arial"/>
                <w:snapToGrid/>
                <w:color w:val="000000"/>
                <w:sz w:val="18"/>
                <w:szCs w:val="18"/>
              </w:rPr>
            </w:pPr>
          </w:p>
        </w:tc>
      </w:tr>
    </w:tbl>
    <w:p w14:paraId="2C132630" w14:textId="77777777" w:rsidR="00C30EDF" w:rsidRDefault="00C30EDF" w:rsidP="00FE77D9">
      <w:pPr>
        <w:spacing w:line="480" w:lineRule="auto"/>
        <w:jc w:val="both"/>
        <w:rPr>
          <w:rFonts w:ascii="Arial" w:hAnsi="Arial" w:cs="Arial"/>
          <w:szCs w:val="24"/>
        </w:rPr>
      </w:pPr>
    </w:p>
    <w:p w14:paraId="007A889A" w14:textId="77777777" w:rsidR="00C30EDF" w:rsidRDefault="00C30EDF" w:rsidP="00FE77D9">
      <w:pPr>
        <w:spacing w:line="480" w:lineRule="auto"/>
        <w:jc w:val="both"/>
        <w:rPr>
          <w:rFonts w:ascii="Arial" w:hAnsi="Arial" w:cs="Arial"/>
          <w:szCs w:val="24"/>
        </w:rPr>
      </w:pPr>
    </w:p>
    <w:p w14:paraId="673A96B8" w14:textId="77777777" w:rsidR="00C30EDF" w:rsidRDefault="00C30EDF" w:rsidP="00FE77D9">
      <w:pPr>
        <w:spacing w:line="480" w:lineRule="auto"/>
        <w:jc w:val="both"/>
        <w:rPr>
          <w:rFonts w:ascii="Arial" w:hAnsi="Arial" w:cs="Arial"/>
          <w:szCs w:val="24"/>
        </w:rPr>
      </w:pPr>
    </w:p>
    <w:p w14:paraId="2B009F53" w14:textId="77777777" w:rsidR="00C30EDF" w:rsidRPr="00C51368" w:rsidRDefault="00C30EDF" w:rsidP="00FE77D9">
      <w:pPr>
        <w:spacing w:line="480" w:lineRule="auto"/>
        <w:jc w:val="both"/>
        <w:rPr>
          <w:rFonts w:ascii="Arial" w:hAnsi="Arial" w:cs="Arial"/>
          <w:szCs w:val="24"/>
        </w:rPr>
      </w:pPr>
    </w:p>
    <w:p w14:paraId="25496B42" w14:textId="77777777" w:rsidR="00FE77D9" w:rsidRDefault="00FE77D9" w:rsidP="00FE77D9">
      <w:pPr>
        <w:spacing w:line="480" w:lineRule="auto"/>
        <w:jc w:val="both"/>
        <w:rPr>
          <w:rFonts w:ascii="Arial" w:hAnsi="Arial" w:cs="Arial"/>
          <w:b/>
        </w:rPr>
      </w:pPr>
    </w:p>
    <w:p w14:paraId="0A4C0BFC" w14:textId="77777777" w:rsidR="00F66015" w:rsidRDefault="00F66015" w:rsidP="00FE77D9">
      <w:pPr>
        <w:spacing w:line="480" w:lineRule="auto"/>
        <w:jc w:val="both"/>
        <w:rPr>
          <w:rFonts w:ascii="Arial" w:hAnsi="Arial" w:cs="Arial"/>
          <w:b/>
          <w:szCs w:val="24"/>
          <w:u w:val="single"/>
        </w:rPr>
      </w:pPr>
    </w:p>
    <w:p w14:paraId="61A9D2D6" w14:textId="49D8BDAF" w:rsidR="00C30EDF" w:rsidRPr="002F1765" w:rsidRDefault="00C30EDF" w:rsidP="00C30EDF">
      <w:pPr>
        <w:spacing w:line="480" w:lineRule="auto"/>
        <w:jc w:val="both"/>
        <w:rPr>
          <w:rFonts w:ascii="Arial" w:hAnsi="Arial" w:cs="Arial"/>
          <w:szCs w:val="24"/>
        </w:rPr>
      </w:pPr>
    </w:p>
    <w:p w14:paraId="3F6448E3" w14:textId="77777777" w:rsidR="005C5BE0" w:rsidRDefault="005C5BE0" w:rsidP="00F66015">
      <w:pPr>
        <w:spacing w:line="480" w:lineRule="auto"/>
        <w:jc w:val="both"/>
        <w:rPr>
          <w:rFonts w:ascii="Arial" w:hAnsi="Arial" w:cs="Arial"/>
          <w:szCs w:val="24"/>
        </w:rPr>
      </w:pPr>
    </w:p>
    <w:p w14:paraId="5CF658A8" w14:textId="77777777" w:rsidR="005C5BE0" w:rsidRDefault="005C5BE0" w:rsidP="00F66015">
      <w:pPr>
        <w:spacing w:line="480" w:lineRule="auto"/>
        <w:jc w:val="both"/>
        <w:rPr>
          <w:rFonts w:ascii="Arial" w:hAnsi="Arial" w:cs="Arial"/>
          <w:b/>
          <w:szCs w:val="24"/>
          <w:u w:val="single"/>
        </w:rPr>
      </w:pPr>
    </w:p>
    <w:p w14:paraId="2FBAF8B0" w14:textId="77777777" w:rsidR="005C5BE0" w:rsidRDefault="005C5BE0" w:rsidP="00F66015">
      <w:pPr>
        <w:spacing w:line="480" w:lineRule="auto"/>
        <w:jc w:val="both"/>
        <w:rPr>
          <w:rFonts w:ascii="Arial" w:hAnsi="Arial" w:cs="Arial"/>
          <w:b/>
          <w:szCs w:val="24"/>
          <w:u w:val="single"/>
        </w:rPr>
      </w:pPr>
    </w:p>
    <w:p w14:paraId="4B454FBC" w14:textId="77777777" w:rsidR="005C5BE0" w:rsidRDefault="005C5BE0" w:rsidP="00F66015">
      <w:pPr>
        <w:spacing w:line="480" w:lineRule="auto"/>
        <w:jc w:val="both"/>
        <w:rPr>
          <w:rFonts w:ascii="Arial" w:hAnsi="Arial" w:cs="Arial"/>
          <w:b/>
          <w:szCs w:val="24"/>
          <w:u w:val="single"/>
        </w:rPr>
      </w:pPr>
    </w:p>
    <w:p w14:paraId="0C4969D8" w14:textId="77777777" w:rsidR="005C5BE0" w:rsidRDefault="005C5BE0" w:rsidP="00F66015">
      <w:pPr>
        <w:spacing w:line="480" w:lineRule="auto"/>
        <w:jc w:val="both"/>
        <w:rPr>
          <w:rFonts w:ascii="Arial" w:hAnsi="Arial" w:cs="Arial"/>
          <w:b/>
          <w:szCs w:val="24"/>
          <w:u w:val="single"/>
        </w:rPr>
      </w:pPr>
    </w:p>
    <w:p w14:paraId="6A6A59B3" w14:textId="77777777" w:rsidR="005C5BE0" w:rsidRDefault="005C5BE0" w:rsidP="00F66015">
      <w:pPr>
        <w:spacing w:line="480" w:lineRule="auto"/>
        <w:jc w:val="both"/>
        <w:rPr>
          <w:rFonts w:ascii="Arial" w:hAnsi="Arial" w:cs="Arial"/>
          <w:b/>
          <w:szCs w:val="24"/>
          <w:u w:val="single"/>
        </w:rPr>
      </w:pPr>
    </w:p>
    <w:p w14:paraId="37FDEC24" w14:textId="77777777" w:rsidR="00315E79" w:rsidRDefault="00315E79" w:rsidP="00F66015">
      <w:pPr>
        <w:spacing w:line="480" w:lineRule="auto"/>
        <w:jc w:val="both"/>
        <w:rPr>
          <w:rFonts w:ascii="Arial" w:hAnsi="Arial" w:cs="Arial"/>
          <w:b/>
          <w:szCs w:val="24"/>
          <w:u w:val="single"/>
        </w:rPr>
      </w:pPr>
    </w:p>
    <w:p w14:paraId="5EFAC109" w14:textId="77777777" w:rsidR="00315E79" w:rsidRDefault="00315E79" w:rsidP="00F66015">
      <w:pPr>
        <w:spacing w:line="480" w:lineRule="auto"/>
        <w:jc w:val="both"/>
        <w:rPr>
          <w:rFonts w:ascii="Arial" w:hAnsi="Arial" w:cs="Arial"/>
          <w:b/>
          <w:szCs w:val="24"/>
          <w:u w:val="single"/>
        </w:rPr>
      </w:pPr>
    </w:p>
    <w:p w14:paraId="78F11F95" w14:textId="77777777" w:rsidR="00315E79" w:rsidRDefault="00315E79" w:rsidP="00F66015">
      <w:pPr>
        <w:spacing w:line="480" w:lineRule="auto"/>
        <w:jc w:val="both"/>
        <w:rPr>
          <w:rFonts w:ascii="Arial" w:hAnsi="Arial" w:cs="Arial"/>
          <w:b/>
          <w:szCs w:val="24"/>
          <w:u w:val="single"/>
        </w:rPr>
      </w:pPr>
    </w:p>
    <w:p w14:paraId="49F100DB" w14:textId="77777777" w:rsidR="00315E79" w:rsidRDefault="00315E79" w:rsidP="00F66015">
      <w:pPr>
        <w:spacing w:line="480" w:lineRule="auto"/>
        <w:jc w:val="both"/>
        <w:rPr>
          <w:rFonts w:ascii="Arial" w:hAnsi="Arial" w:cs="Arial"/>
          <w:b/>
          <w:szCs w:val="24"/>
          <w:u w:val="single"/>
        </w:rPr>
      </w:pPr>
    </w:p>
    <w:p w14:paraId="39D626E8" w14:textId="77777777" w:rsidR="00315E79" w:rsidRDefault="00315E79" w:rsidP="00F66015">
      <w:pPr>
        <w:spacing w:line="480" w:lineRule="auto"/>
        <w:jc w:val="both"/>
        <w:rPr>
          <w:rFonts w:ascii="Arial" w:hAnsi="Arial" w:cs="Arial"/>
          <w:b/>
          <w:szCs w:val="24"/>
          <w:u w:val="single"/>
        </w:rPr>
      </w:pPr>
    </w:p>
    <w:p w14:paraId="7043699A" w14:textId="77777777" w:rsidR="00315E79" w:rsidRDefault="00315E79" w:rsidP="00F66015">
      <w:pPr>
        <w:spacing w:line="480" w:lineRule="auto"/>
        <w:jc w:val="both"/>
        <w:rPr>
          <w:rFonts w:ascii="Arial" w:hAnsi="Arial" w:cs="Arial"/>
          <w:b/>
          <w:szCs w:val="24"/>
          <w:u w:val="single"/>
        </w:rPr>
      </w:pPr>
    </w:p>
    <w:p w14:paraId="2B54AF45" w14:textId="77777777" w:rsidR="00315E79" w:rsidRDefault="00315E79" w:rsidP="00F66015">
      <w:pPr>
        <w:spacing w:line="480" w:lineRule="auto"/>
        <w:jc w:val="both"/>
        <w:rPr>
          <w:rFonts w:ascii="Arial" w:hAnsi="Arial" w:cs="Arial"/>
          <w:b/>
          <w:szCs w:val="24"/>
          <w:u w:val="single"/>
        </w:rPr>
      </w:pPr>
    </w:p>
    <w:p w14:paraId="022DF7AE" w14:textId="77777777" w:rsidR="00315E79" w:rsidRDefault="00315E79" w:rsidP="00F66015">
      <w:pPr>
        <w:spacing w:line="480" w:lineRule="auto"/>
        <w:jc w:val="both"/>
        <w:rPr>
          <w:rFonts w:ascii="Arial" w:hAnsi="Arial" w:cs="Arial"/>
          <w:b/>
          <w:szCs w:val="24"/>
          <w:u w:val="single"/>
        </w:rPr>
      </w:pPr>
    </w:p>
    <w:p w14:paraId="02F91379" w14:textId="77777777" w:rsidR="00315E79" w:rsidRDefault="00315E79" w:rsidP="00F66015">
      <w:pPr>
        <w:spacing w:line="480" w:lineRule="auto"/>
        <w:jc w:val="both"/>
        <w:rPr>
          <w:rFonts w:ascii="Arial" w:hAnsi="Arial" w:cs="Arial"/>
          <w:b/>
          <w:szCs w:val="24"/>
          <w:u w:val="single"/>
        </w:rPr>
      </w:pPr>
    </w:p>
    <w:p w14:paraId="5DE5606F" w14:textId="5793B40F" w:rsidR="00C30EDF" w:rsidRDefault="00C30EDF" w:rsidP="00F66015">
      <w:pPr>
        <w:spacing w:line="480" w:lineRule="auto"/>
        <w:jc w:val="both"/>
        <w:rPr>
          <w:rFonts w:ascii="Arial" w:hAnsi="Arial" w:cs="Arial"/>
          <w:szCs w:val="24"/>
        </w:rPr>
      </w:pPr>
      <w:r w:rsidRPr="00057917">
        <w:rPr>
          <w:rFonts w:ascii="Arial" w:hAnsi="Arial" w:cs="Arial"/>
          <w:b/>
          <w:szCs w:val="24"/>
          <w:u w:val="single"/>
        </w:rPr>
        <w:t xml:space="preserve">SECTION </w:t>
      </w:r>
      <w:r w:rsidR="006932FC">
        <w:rPr>
          <w:rFonts w:ascii="Arial" w:hAnsi="Arial" w:cs="Arial"/>
          <w:b/>
          <w:szCs w:val="24"/>
          <w:u w:val="single"/>
        </w:rPr>
        <w:t>22</w:t>
      </w:r>
      <w:r w:rsidRPr="00FE77D9">
        <w:rPr>
          <w:rFonts w:ascii="Arial" w:hAnsi="Arial" w:cs="Arial"/>
          <w:szCs w:val="24"/>
        </w:rPr>
        <w:t xml:space="preserve">: That </w:t>
      </w:r>
      <w:r>
        <w:rPr>
          <w:rFonts w:ascii="Arial" w:hAnsi="Arial" w:cs="Arial"/>
          <w:szCs w:val="24"/>
        </w:rPr>
        <w:t>Section 18.30.020, “</w:t>
      </w:r>
      <w:r w:rsidRPr="005900A0">
        <w:rPr>
          <w:rFonts w:ascii="Arial" w:hAnsi="Arial" w:cs="Arial"/>
          <w:szCs w:val="24"/>
        </w:rPr>
        <w:t xml:space="preserve">Permitted Projections </w:t>
      </w:r>
      <w:proofErr w:type="gramStart"/>
      <w:r w:rsidR="000652DA">
        <w:rPr>
          <w:rFonts w:ascii="Arial" w:hAnsi="Arial" w:cs="Arial"/>
          <w:szCs w:val="24"/>
        </w:rPr>
        <w:t>I</w:t>
      </w:r>
      <w:r w:rsidRPr="005900A0">
        <w:rPr>
          <w:rFonts w:ascii="Arial" w:hAnsi="Arial" w:cs="Arial"/>
          <w:szCs w:val="24"/>
        </w:rPr>
        <w:t>nto</w:t>
      </w:r>
      <w:proofErr w:type="gramEnd"/>
      <w:r w:rsidRPr="005900A0">
        <w:rPr>
          <w:rFonts w:ascii="Arial" w:hAnsi="Arial" w:cs="Arial"/>
          <w:szCs w:val="24"/>
        </w:rPr>
        <w:t xml:space="preserve"> Required Setback Areas</w:t>
      </w:r>
      <w:r>
        <w:rPr>
          <w:rFonts w:ascii="Arial" w:hAnsi="Arial" w:cs="Arial"/>
          <w:szCs w:val="24"/>
        </w:rPr>
        <w:t>”</w:t>
      </w:r>
      <w:r w:rsidR="00336E47" w:rsidRPr="00336E47">
        <w:rPr>
          <w:rFonts w:ascii="Arial" w:hAnsi="Arial" w:cs="Arial"/>
          <w:szCs w:val="24"/>
        </w:rPr>
        <w:t xml:space="preserve"> </w:t>
      </w:r>
      <w:r w:rsidR="00336E47">
        <w:rPr>
          <w:rFonts w:ascii="Arial" w:hAnsi="Arial" w:cs="Arial"/>
          <w:szCs w:val="24"/>
        </w:rPr>
        <w:t>of</w:t>
      </w:r>
      <w:r w:rsidR="00336E47" w:rsidRPr="00FE77D9">
        <w:rPr>
          <w:rFonts w:ascii="Arial" w:hAnsi="Arial" w:cs="Arial"/>
          <w:szCs w:val="24"/>
        </w:rPr>
        <w:t xml:space="preserve"> Chapter 18.30, “Site Planning and General Development Standards”</w:t>
      </w:r>
      <w:r w:rsidR="00336E47">
        <w:rPr>
          <w:rFonts w:ascii="Arial" w:hAnsi="Arial" w:cs="Arial"/>
          <w:szCs w:val="24"/>
        </w:rPr>
        <w:t>, of Title 18, “Zoning”, of the SCCC is amended as follows:</w:t>
      </w:r>
      <w:r>
        <w:rPr>
          <w:rFonts w:ascii="Arial" w:hAnsi="Arial" w:cs="Arial"/>
          <w:szCs w:val="24"/>
        </w:rPr>
        <w:t xml:space="preserve"> </w:t>
      </w:r>
    </w:p>
    <w:p w14:paraId="51F42211" w14:textId="77777777" w:rsidR="00336E47" w:rsidRPr="00336E47" w:rsidRDefault="005900A0" w:rsidP="00336E47">
      <w:pPr>
        <w:spacing w:line="480" w:lineRule="auto"/>
        <w:ind w:firstLine="720"/>
        <w:jc w:val="both"/>
        <w:rPr>
          <w:rFonts w:ascii="Arial" w:hAnsi="Arial" w:cs="Arial"/>
          <w:szCs w:val="24"/>
        </w:rPr>
      </w:pPr>
      <w:r>
        <w:rPr>
          <w:rFonts w:ascii="Arial" w:hAnsi="Arial" w:cs="Arial"/>
          <w:szCs w:val="24"/>
        </w:rPr>
        <w:t>“</w:t>
      </w:r>
      <w:r w:rsidR="00336E47" w:rsidRPr="00336E47">
        <w:rPr>
          <w:rFonts w:ascii="Arial" w:hAnsi="Arial" w:cs="Arial"/>
          <w:szCs w:val="24"/>
        </w:rPr>
        <w:t>18.30.020 –</w:t>
      </w:r>
      <w:r w:rsidR="00336E47" w:rsidRPr="00336E47">
        <w:rPr>
          <w:rFonts w:ascii="Arial" w:hAnsi="Arial" w:cs="Arial"/>
          <w:szCs w:val="24"/>
        </w:rPr>
        <w:tab/>
        <w:t>Permitted Projections into Required Setback Areas</w:t>
      </w:r>
    </w:p>
    <w:p w14:paraId="1DCBD2E6" w14:textId="77777777" w:rsidR="00336E47" w:rsidRPr="00336E47" w:rsidRDefault="00336E47" w:rsidP="00336E47">
      <w:pPr>
        <w:spacing w:line="480" w:lineRule="auto"/>
        <w:ind w:firstLine="720"/>
        <w:jc w:val="both"/>
        <w:rPr>
          <w:rFonts w:ascii="Arial" w:hAnsi="Arial" w:cs="Arial"/>
          <w:szCs w:val="24"/>
        </w:rPr>
      </w:pPr>
      <w:r w:rsidRPr="00336E47">
        <w:rPr>
          <w:rFonts w:ascii="Arial" w:hAnsi="Arial" w:cs="Arial"/>
          <w:szCs w:val="24"/>
        </w:rPr>
        <w:t>In applying the regulations of this Section, the following features of a structure shall not be included in the parcel coverage and may project into a required setback to the extent specified. None of the identified exceptions shall be permitted if they encroach into an adopted plan line, right-of-way, or public use easement.</w:t>
      </w:r>
    </w:p>
    <w:p w14:paraId="2F668A89" w14:textId="77777777" w:rsidR="00336E47" w:rsidRPr="00336E47" w:rsidRDefault="00336E47" w:rsidP="00336E47">
      <w:pPr>
        <w:spacing w:line="480" w:lineRule="auto"/>
        <w:ind w:firstLine="720"/>
        <w:jc w:val="both"/>
        <w:rPr>
          <w:rFonts w:ascii="Arial" w:hAnsi="Arial" w:cs="Arial"/>
          <w:szCs w:val="24"/>
        </w:rPr>
      </w:pPr>
      <w:r w:rsidRPr="00336E47">
        <w:rPr>
          <w:rFonts w:ascii="Arial" w:hAnsi="Arial" w:cs="Arial"/>
          <w:szCs w:val="24"/>
        </w:rPr>
        <w:t>A.</w:t>
      </w:r>
      <w:r w:rsidRPr="00336E47">
        <w:rPr>
          <w:rFonts w:ascii="Arial" w:hAnsi="Arial" w:cs="Arial"/>
          <w:szCs w:val="24"/>
        </w:rPr>
        <w:tab/>
        <w:t>Bay windows, Chimneys, Cornices, canopies, eaves or other projections that do not increase the volume of space enclosed by the structure may project up to two feet into a required side yard setback or three feet into a required front or rear yard setback.</w:t>
      </w:r>
    </w:p>
    <w:p w14:paraId="0BDD8077" w14:textId="77777777" w:rsidR="00336E47" w:rsidRPr="00336E47" w:rsidRDefault="00336E47" w:rsidP="00336E47">
      <w:pPr>
        <w:spacing w:line="480" w:lineRule="auto"/>
        <w:ind w:firstLine="720"/>
        <w:jc w:val="both"/>
        <w:rPr>
          <w:rFonts w:ascii="Arial" w:hAnsi="Arial" w:cs="Arial"/>
          <w:szCs w:val="24"/>
        </w:rPr>
      </w:pPr>
      <w:r w:rsidRPr="00336E47">
        <w:rPr>
          <w:rFonts w:ascii="Arial" w:hAnsi="Arial" w:cs="Arial"/>
          <w:szCs w:val="24"/>
        </w:rPr>
        <w:t>B.</w:t>
      </w:r>
      <w:r w:rsidRPr="00336E47">
        <w:rPr>
          <w:rFonts w:ascii="Arial" w:hAnsi="Arial" w:cs="Arial"/>
          <w:szCs w:val="24"/>
        </w:rPr>
        <w:tab/>
        <w:t>Fire escapes may project into a required setback up to four feet, six inches.</w:t>
      </w:r>
    </w:p>
    <w:p w14:paraId="4B960EC6" w14:textId="77777777" w:rsidR="00336E47" w:rsidRPr="00336E47" w:rsidRDefault="00336E47" w:rsidP="00336E47">
      <w:pPr>
        <w:spacing w:line="480" w:lineRule="auto"/>
        <w:ind w:firstLine="720"/>
        <w:jc w:val="both"/>
        <w:rPr>
          <w:rFonts w:ascii="Arial" w:hAnsi="Arial" w:cs="Arial"/>
          <w:szCs w:val="24"/>
        </w:rPr>
      </w:pPr>
      <w:r w:rsidRPr="00336E47">
        <w:rPr>
          <w:rFonts w:ascii="Arial" w:hAnsi="Arial" w:cs="Arial"/>
          <w:szCs w:val="24"/>
        </w:rPr>
        <w:t>C.</w:t>
      </w:r>
      <w:r w:rsidRPr="00336E47">
        <w:rPr>
          <w:rFonts w:ascii="Arial" w:hAnsi="Arial" w:cs="Arial"/>
          <w:szCs w:val="24"/>
        </w:rPr>
        <w:tab/>
        <w:t>Covered front porches including architectural features and roof projections, patios, decks, stairs, ramps, railings and landings may project up to six feet into a required front or corner side yard setback and may project up to three feet from the parcel line in any rear yard setback.</w:t>
      </w:r>
    </w:p>
    <w:p w14:paraId="56C1AEF3" w14:textId="77777777" w:rsidR="00336E47" w:rsidRPr="00336E47" w:rsidRDefault="00336E47" w:rsidP="00336E47">
      <w:pPr>
        <w:spacing w:line="480" w:lineRule="auto"/>
        <w:ind w:firstLine="720"/>
        <w:jc w:val="both"/>
        <w:rPr>
          <w:rFonts w:ascii="Arial" w:hAnsi="Arial" w:cs="Arial"/>
          <w:szCs w:val="24"/>
        </w:rPr>
      </w:pPr>
      <w:r w:rsidRPr="00336E47">
        <w:rPr>
          <w:rFonts w:ascii="Arial" w:hAnsi="Arial" w:cs="Arial"/>
          <w:szCs w:val="24"/>
        </w:rPr>
        <w:t>D.</w:t>
      </w:r>
      <w:r w:rsidRPr="00336E47">
        <w:rPr>
          <w:rFonts w:ascii="Arial" w:hAnsi="Arial" w:cs="Arial"/>
          <w:szCs w:val="24"/>
        </w:rPr>
        <w:tab/>
        <w:t>In order to qualify for this exception, bay window and chimney projections may not occupy more than 33 percent the length of the structure wall on which they are located.</w:t>
      </w:r>
    </w:p>
    <w:p w14:paraId="5F618521" w14:textId="0E9B9837" w:rsidR="00336E47" w:rsidRPr="00336E47" w:rsidRDefault="00336E47" w:rsidP="00336E47">
      <w:pPr>
        <w:spacing w:line="480" w:lineRule="auto"/>
        <w:ind w:firstLine="720"/>
        <w:jc w:val="both"/>
        <w:rPr>
          <w:rFonts w:ascii="Arial" w:hAnsi="Arial" w:cs="Arial"/>
          <w:szCs w:val="24"/>
        </w:rPr>
      </w:pPr>
      <w:r w:rsidRPr="00336E47">
        <w:rPr>
          <w:rFonts w:ascii="Arial" w:hAnsi="Arial" w:cs="Arial"/>
          <w:szCs w:val="24"/>
        </w:rPr>
        <w:t>E.</w:t>
      </w:r>
      <w:r w:rsidRPr="00336E47">
        <w:rPr>
          <w:rFonts w:ascii="Arial" w:hAnsi="Arial" w:cs="Arial"/>
          <w:szCs w:val="24"/>
        </w:rPr>
        <w:tab/>
        <w:t xml:space="preserve">Equipment and/or structures enclosing equipment (e.g., solar panels, water storage tanks, heating equipment, or similar mechanical equipment that does not emit noise) that are attached to a primary structure or an accessory structure shall be permitted to encroach into a required rear or side setback area </w:t>
      </w:r>
      <w:r w:rsidRPr="00336E47">
        <w:rPr>
          <w:rFonts w:ascii="Arial" w:hAnsi="Arial" w:cs="Arial"/>
          <w:color w:val="C00000"/>
          <w:szCs w:val="24"/>
          <w:u w:val="single"/>
        </w:rPr>
        <w:t>of the primary building</w:t>
      </w:r>
      <w:r w:rsidRPr="00336E47">
        <w:rPr>
          <w:rFonts w:ascii="Arial" w:hAnsi="Arial" w:cs="Arial"/>
          <w:szCs w:val="24"/>
        </w:rPr>
        <w:t>, provided they do not encroach more than 50 percent of the depth of the rear or side setback.</w:t>
      </w:r>
      <w:r w:rsidR="000652DA">
        <w:rPr>
          <w:rFonts w:ascii="Arial" w:hAnsi="Arial" w:cs="Arial"/>
          <w:szCs w:val="24"/>
        </w:rPr>
        <w:t>”</w:t>
      </w:r>
    </w:p>
    <w:p w14:paraId="2ACAC020" w14:textId="3B3D2F8F" w:rsidR="00336E47" w:rsidRPr="00336E47" w:rsidRDefault="00336E47" w:rsidP="00336E47">
      <w:pPr>
        <w:spacing w:line="480" w:lineRule="auto"/>
        <w:ind w:firstLine="720"/>
        <w:jc w:val="both"/>
        <w:rPr>
          <w:rFonts w:ascii="Arial" w:hAnsi="Arial" w:cs="Arial"/>
          <w:strike/>
          <w:color w:val="C00000"/>
          <w:szCs w:val="24"/>
        </w:rPr>
      </w:pPr>
      <w:r w:rsidRPr="00336E47">
        <w:rPr>
          <w:rFonts w:ascii="Arial" w:hAnsi="Arial" w:cs="Arial"/>
          <w:strike/>
          <w:color w:val="C00000"/>
          <w:szCs w:val="24"/>
        </w:rPr>
        <w:t>F.</w:t>
      </w:r>
      <w:r w:rsidRPr="00336E47">
        <w:rPr>
          <w:rFonts w:ascii="Arial" w:hAnsi="Arial" w:cs="Arial"/>
          <w:strike/>
          <w:color w:val="C00000"/>
          <w:szCs w:val="24"/>
        </w:rPr>
        <w:tab/>
        <w:t>Decks limited to maximum 3 feet in height may project up to 10 feet into any required rear setback, provided they maintain a minimum 3-foot interior side setback.</w:t>
      </w:r>
    </w:p>
    <w:p w14:paraId="281F6C6C" w14:textId="0697F031" w:rsidR="00F66015" w:rsidRDefault="00F66015" w:rsidP="00FE77D9">
      <w:pPr>
        <w:spacing w:line="480" w:lineRule="auto"/>
        <w:jc w:val="both"/>
        <w:rPr>
          <w:rFonts w:ascii="Arial" w:hAnsi="Arial" w:cs="Arial"/>
          <w:b/>
          <w:szCs w:val="24"/>
          <w:u w:val="single"/>
        </w:rPr>
      </w:pPr>
    </w:p>
    <w:p w14:paraId="1EAE574E" w14:textId="6E556416" w:rsidR="00FE77D9" w:rsidRDefault="00FE77D9" w:rsidP="00FE77D9">
      <w:pPr>
        <w:spacing w:line="480" w:lineRule="auto"/>
        <w:jc w:val="both"/>
        <w:rPr>
          <w:rFonts w:ascii="Arial" w:hAnsi="Arial" w:cs="Arial"/>
          <w:szCs w:val="24"/>
        </w:rPr>
      </w:pPr>
      <w:r w:rsidRPr="00057917">
        <w:rPr>
          <w:rFonts w:ascii="Arial" w:hAnsi="Arial" w:cs="Arial"/>
          <w:b/>
          <w:szCs w:val="24"/>
          <w:u w:val="single"/>
        </w:rPr>
        <w:t xml:space="preserve">SECTION </w:t>
      </w:r>
      <w:r w:rsidR="006932FC">
        <w:rPr>
          <w:rFonts w:ascii="Arial" w:hAnsi="Arial" w:cs="Arial"/>
          <w:b/>
          <w:szCs w:val="24"/>
          <w:u w:val="single"/>
        </w:rPr>
        <w:t>23</w:t>
      </w:r>
      <w:r w:rsidRPr="00FE77D9">
        <w:rPr>
          <w:rFonts w:ascii="Arial" w:hAnsi="Arial" w:cs="Arial"/>
          <w:szCs w:val="24"/>
        </w:rPr>
        <w:t>: That</w:t>
      </w:r>
      <w:r w:rsidR="003143B4">
        <w:rPr>
          <w:rFonts w:ascii="Arial" w:hAnsi="Arial" w:cs="Arial"/>
          <w:szCs w:val="24"/>
        </w:rPr>
        <w:t xml:space="preserve"> Code Section 18.30.030, </w:t>
      </w:r>
      <w:r w:rsidR="005900A0">
        <w:rPr>
          <w:rFonts w:ascii="Arial" w:hAnsi="Arial" w:cs="Arial"/>
          <w:szCs w:val="24"/>
        </w:rPr>
        <w:t>“Sight</w:t>
      </w:r>
      <w:r w:rsidR="000652DA">
        <w:rPr>
          <w:rFonts w:ascii="Arial" w:hAnsi="Arial" w:cs="Arial"/>
          <w:szCs w:val="24"/>
        </w:rPr>
        <w:t>-</w:t>
      </w:r>
      <w:r w:rsidR="005900A0">
        <w:rPr>
          <w:rFonts w:ascii="Arial" w:hAnsi="Arial" w:cs="Arial"/>
          <w:szCs w:val="24"/>
        </w:rPr>
        <w:t>Distance Triangle”</w:t>
      </w:r>
      <w:r w:rsidR="000652DA">
        <w:rPr>
          <w:rFonts w:ascii="Arial" w:hAnsi="Arial" w:cs="Arial"/>
          <w:szCs w:val="24"/>
        </w:rPr>
        <w:t xml:space="preserve"> and Figure 3-1, “Sight-Distance Triangle”</w:t>
      </w:r>
      <w:r w:rsidR="005900A0">
        <w:rPr>
          <w:rFonts w:ascii="Arial" w:hAnsi="Arial" w:cs="Arial"/>
          <w:szCs w:val="24"/>
        </w:rPr>
        <w:t>, of</w:t>
      </w:r>
      <w:r w:rsidR="00EB38E6" w:rsidRPr="00FE77D9">
        <w:rPr>
          <w:rFonts w:ascii="Arial" w:hAnsi="Arial" w:cs="Arial"/>
          <w:szCs w:val="24"/>
        </w:rPr>
        <w:t xml:space="preserve"> Chapter 18.30, “Site Planning and General Development Standards”</w:t>
      </w:r>
      <w:r w:rsidR="00EB38E6">
        <w:rPr>
          <w:rFonts w:ascii="Arial" w:hAnsi="Arial" w:cs="Arial"/>
          <w:szCs w:val="24"/>
        </w:rPr>
        <w:t xml:space="preserve">, of Title 18, “Zoning”, of the SCCC is hereby </w:t>
      </w:r>
      <w:r w:rsidR="00AF0409">
        <w:rPr>
          <w:rFonts w:ascii="Arial" w:hAnsi="Arial" w:cs="Arial"/>
          <w:szCs w:val="24"/>
        </w:rPr>
        <w:t>renamed “Visibility Clearance Areas”</w:t>
      </w:r>
      <w:r w:rsidR="003143B4">
        <w:rPr>
          <w:rFonts w:ascii="Arial" w:hAnsi="Arial" w:cs="Arial"/>
          <w:szCs w:val="24"/>
        </w:rPr>
        <w:t xml:space="preserve">, </w:t>
      </w:r>
      <w:r w:rsidR="00AF0409">
        <w:rPr>
          <w:rFonts w:ascii="Arial" w:hAnsi="Arial" w:cs="Arial"/>
          <w:szCs w:val="24"/>
        </w:rPr>
        <w:t>and amended as follows:</w:t>
      </w:r>
    </w:p>
    <w:p w14:paraId="75928533" w14:textId="5D05204A" w:rsidR="003143B4" w:rsidRPr="003143B4" w:rsidRDefault="00785BBF" w:rsidP="00785BBF">
      <w:pPr>
        <w:spacing w:line="480" w:lineRule="auto"/>
        <w:ind w:firstLine="720"/>
        <w:jc w:val="both"/>
        <w:rPr>
          <w:rFonts w:ascii="Arial" w:hAnsi="Arial" w:cs="Arial"/>
          <w:color w:val="C00000"/>
          <w:szCs w:val="24"/>
        </w:rPr>
      </w:pPr>
      <w:r>
        <w:rPr>
          <w:rFonts w:ascii="Arial" w:hAnsi="Arial" w:cs="Arial"/>
          <w:szCs w:val="24"/>
        </w:rPr>
        <w:t>“</w:t>
      </w:r>
      <w:r w:rsidR="003143B4" w:rsidRPr="003143B4">
        <w:rPr>
          <w:rFonts w:ascii="Arial" w:hAnsi="Arial" w:cs="Arial"/>
          <w:szCs w:val="24"/>
        </w:rPr>
        <w:t>18.30.030 –</w:t>
      </w:r>
      <w:r w:rsidR="003143B4" w:rsidRPr="003143B4">
        <w:rPr>
          <w:rFonts w:ascii="Arial" w:hAnsi="Arial" w:cs="Arial"/>
          <w:szCs w:val="24"/>
        </w:rPr>
        <w:tab/>
      </w:r>
      <w:r w:rsidR="003143B4" w:rsidRPr="003143B4">
        <w:rPr>
          <w:rFonts w:ascii="Arial" w:hAnsi="Arial" w:cs="Arial"/>
          <w:strike/>
          <w:color w:val="C00000"/>
          <w:szCs w:val="24"/>
        </w:rPr>
        <w:t>Sight-Distance Triangle</w:t>
      </w:r>
      <w:r w:rsidR="003143B4" w:rsidRPr="003143B4">
        <w:rPr>
          <w:rFonts w:ascii="Arial" w:hAnsi="Arial" w:cs="Arial"/>
          <w:color w:val="C00000"/>
          <w:szCs w:val="24"/>
        </w:rPr>
        <w:t xml:space="preserve"> </w:t>
      </w:r>
      <w:r w:rsidR="003143B4" w:rsidRPr="003143B4">
        <w:rPr>
          <w:rFonts w:ascii="Arial" w:hAnsi="Arial" w:cs="Arial"/>
          <w:color w:val="C00000"/>
          <w:szCs w:val="24"/>
          <w:u w:val="single"/>
        </w:rPr>
        <w:t>Visibility Clearance Areas</w:t>
      </w:r>
    </w:p>
    <w:p w14:paraId="14D5CA56" w14:textId="7933DD23" w:rsidR="003143B4" w:rsidRDefault="003143B4" w:rsidP="003143B4">
      <w:pPr>
        <w:spacing w:line="480" w:lineRule="auto"/>
        <w:jc w:val="both"/>
        <w:rPr>
          <w:rFonts w:ascii="Arial" w:hAnsi="Arial" w:cs="Arial"/>
          <w:strike/>
          <w:color w:val="C00000"/>
          <w:szCs w:val="24"/>
        </w:rPr>
      </w:pPr>
      <w:r w:rsidRPr="003143B4">
        <w:rPr>
          <w:rFonts w:ascii="Arial" w:hAnsi="Arial" w:cs="Arial"/>
          <w:szCs w:val="24"/>
        </w:rPr>
        <w:t xml:space="preserve">No fence, wall, hedge or shrubbery higher than three feet above the top of the grade shall be installed or maintained within the </w:t>
      </w:r>
      <w:r w:rsidRPr="003143B4">
        <w:rPr>
          <w:rFonts w:ascii="Arial" w:hAnsi="Arial" w:cs="Arial"/>
          <w:strike/>
          <w:color w:val="C00000"/>
          <w:szCs w:val="24"/>
        </w:rPr>
        <w:t>sight distance triangles</w:t>
      </w:r>
      <w:r w:rsidRPr="003143B4">
        <w:rPr>
          <w:rFonts w:ascii="Arial" w:hAnsi="Arial" w:cs="Arial"/>
          <w:color w:val="C00000"/>
          <w:szCs w:val="24"/>
        </w:rPr>
        <w:t xml:space="preserve"> </w:t>
      </w:r>
      <w:r w:rsidRPr="003143B4">
        <w:rPr>
          <w:rFonts w:ascii="Arial" w:hAnsi="Arial" w:cs="Arial"/>
          <w:color w:val="C00000"/>
          <w:szCs w:val="24"/>
          <w:u w:val="single"/>
        </w:rPr>
        <w:t>visibility clearance areas</w:t>
      </w:r>
      <w:r w:rsidRPr="003143B4">
        <w:rPr>
          <w:rFonts w:ascii="Arial" w:hAnsi="Arial" w:cs="Arial"/>
          <w:szCs w:val="24"/>
        </w:rPr>
        <w:t>, at public roadway intersections and private driveways. The dimensions of these</w:t>
      </w:r>
      <w:r w:rsidR="000652DA">
        <w:rPr>
          <w:rFonts w:ascii="Arial" w:hAnsi="Arial" w:cs="Arial"/>
          <w:szCs w:val="24"/>
        </w:rPr>
        <w:t xml:space="preserve"> </w:t>
      </w:r>
      <w:r w:rsidR="000652DA" w:rsidRPr="007C1F6A">
        <w:rPr>
          <w:rFonts w:ascii="Arial" w:hAnsi="Arial" w:cs="Arial"/>
          <w:color w:val="FF0000"/>
          <w:szCs w:val="24"/>
        </w:rPr>
        <w:t>Visibility Clearance Areas</w:t>
      </w:r>
      <w:r w:rsidRPr="007C1F6A">
        <w:rPr>
          <w:rFonts w:ascii="Arial" w:hAnsi="Arial" w:cs="Arial"/>
          <w:color w:val="FF0000"/>
          <w:szCs w:val="24"/>
        </w:rPr>
        <w:t xml:space="preserve"> </w:t>
      </w:r>
      <w:r w:rsidRPr="007C1F6A">
        <w:rPr>
          <w:rFonts w:ascii="Arial" w:hAnsi="Arial" w:cs="Arial"/>
          <w:strike/>
          <w:color w:val="FF0000"/>
          <w:szCs w:val="24"/>
        </w:rPr>
        <w:t>sight distance triangles</w:t>
      </w:r>
      <w:r w:rsidRPr="003143B4">
        <w:rPr>
          <w:rFonts w:ascii="Arial" w:hAnsi="Arial" w:cs="Arial"/>
          <w:szCs w:val="24"/>
        </w:rPr>
        <w:t>, and any exceptions, shall be determined by the Director of Public Works. See Figure 3-1</w:t>
      </w:r>
      <w:r>
        <w:rPr>
          <w:rFonts w:ascii="Arial" w:hAnsi="Arial" w:cs="Arial"/>
          <w:szCs w:val="24"/>
        </w:rPr>
        <w:t>.</w:t>
      </w:r>
      <w:r w:rsidRPr="003143B4">
        <w:rPr>
          <w:rFonts w:ascii="Arial" w:hAnsi="Arial" w:cs="Arial"/>
          <w:szCs w:val="24"/>
        </w:rPr>
        <w:t xml:space="preserve"> </w:t>
      </w:r>
      <w:r w:rsidRPr="003143B4">
        <w:rPr>
          <w:rFonts w:ascii="Arial" w:hAnsi="Arial" w:cs="Arial"/>
          <w:color w:val="C00000"/>
          <w:szCs w:val="24"/>
        </w:rPr>
        <w:t>(</w:t>
      </w:r>
      <w:r w:rsidRPr="003143B4">
        <w:rPr>
          <w:rFonts w:ascii="Arial" w:hAnsi="Arial" w:cs="Arial"/>
          <w:strike/>
          <w:color w:val="C00000"/>
          <w:szCs w:val="24"/>
        </w:rPr>
        <w:t xml:space="preserve">Sight-Distance Triangle </w:t>
      </w:r>
      <w:r w:rsidRPr="003143B4">
        <w:rPr>
          <w:rFonts w:ascii="Arial" w:hAnsi="Arial" w:cs="Arial"/>
          <w:color w:val="C00000"/>
          <w:szCs w:val="24"/>
          <w:u w:val="single"/>
        </w:rPr>
        <w:t>Visibility Clearance Area</w:t>
      </w:r>
      <w:r w:rsidRPr="003143B4">
        <w:rPr>
          <w:rFonts w:ascii="Arial" w:hAnsi="Arial" w:cs="Arial"/>
          <w:color w:val="C00000"/>
          <w:szCs w:val="24"/>
        </w:rPr>
        <w:t xml:space="preserve">) </w:t>
      </w:r>
      <w:r w:rsidRPr="003143B4">
        <w:rPr>
          <w:rFonts w:ascii="Arial" w:hAnsi="Arial" w:cs="Arial"/>
          <w:strike/>
          <w:color w:val="C00000"/>
          <w:szCs w:val="24"/>
        </w:rPr>
        <w:t>(illustrative, based on speed of the roadway)..</w:t>
      </w:r>
    </w:p>
    <w:p w14:paraId="7ADD5681" w14:textId="3CD7BC01" w:rsidR="00AF0409" w:rsidRPr="000729C2" w:rsidRDefault="000729C2" w:rsidP="003143B4">
      <w:pPr>
        <w:spacing w:line="480" w:lineRule="auto"/>
        <w:jc w:val="both"/>
        <w:rPr>
          <w:rFonts w:ascii="Arial" w:hAnsi="Arial" w:cs="Arial"/>
          <w:szCs w:val="24"/>
          <w:u w:val="single"/>
        </w:rPr>
      </w:pPr>
      <w:r w:rsidRPr="000729C2">
        <w:rPr>
          <w:rFonts w:ascii="Arial" w:hAnsi="Arial" w:cs="Arial"/>
          <w:color w:val="C00000"/>
          <w:szCs w:val="24"/>
          <w:u w:val="single"/>
        </w:rPr>
        <w:t>Figure 3-1. Visibility Clearance Area</w:t>
      </w:r>
      <w:r>
        <w:rPr>
          <w:rFonts w:ascii="Arial" w:hAnsi="Arial" w:cs="Arial"/>
          <w:color w:val="C00000"/>
          <w:szCs w:val="24"/>
          <w:u w:val="single"/>
        </w:rPr>
        <w:t>s</w:t>
      </w:r>
    </w:p>
    <w:p w14:paraId="06CF583F" w14:textId="741C4A35" w:rsidR="008D274C" w:rsidRDefault="00AF0409" w:rsidP="00FE77D9">
      <w:pPr>
        <w:spacing w:line="480" w:lineRule="auto"/>
        <w:jc w:val="both"/>
        <w:rPr>
          <w:rFonts w:ascii="Arial" w:hAnsi="Arial" w:cs="Arial"/>
          <w:szCs w:val="24"/>
        </w:rPr>
      </w:pPr>
      <w:r>
        <w:rPr>
          <w:rFonts w:ascii="Arial" w:hAnsi="Arial" w:cs="Arial"/>
          <w:noProof/>
          <w:snapToGrid/>
          <w:szCs w:val="24"/>
        </w:rPr>
        <w:drawing>
          <wp:inline distT="0" distB="0" distL="0" distR="0" wp14:anchorId="7C57D759" wp14:editId="0B1FA9CF">
            <wp:extent cx="5943600" cy="4245610"/>
            <wp:effectExtent l="0" t="0" r="0" b="2540"/>
            <wp:docPr id="1921732404"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732404" name="Picture 1" descr="Diagram&#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4245610"/>
                    </a:xfrm>
                    <a:prstGeom prst="rect">
                      <a:avLst/>
                    </a:prstGeom>
                  </pic:spPr>
                </pic:pic>
              </a:graphicData>
            </a:graphic>
          </wp:inline>
        </w:drawing>
      </w:r>
    </w:p>
    <w:p w14:paraId="04D8C1D4" w14:textId="152AD6D2" w:rsidR="00AF0409" w:rsidRPr="00FE77D9" w:rsidRDefault="00AF0409" w:rsidP="00FE77D9">
      <w:pPr>
        <w:spacing w:line="480" w:lineRule="auto"/>
        <w:jc w:val="both"/>
        <w:rPr>
          <w:rFonts w:ascii="Arial" w:hAnsi="Arial" w:cs="Arial"/>
          <w:szCs w:val="24"/>
        </w:rPr>
      </w:pPr>
    </w:p>
    <w:p w14:paraId="47A6656F" w14:textId="322C49AB" w:rsidR="00FE77D9" w:rsidRDefault="00FE77D9" w:rsidP="00FE77D9">
      <w:pPr>
        <w:spacing w:line="480" w:lineRule="auto"/>
        <w:jc w:val="both"/>
        <w:rPr>
          <w:rFonts w:ascii="Arial" w:hAnsi="Arial" w:cs="Arial"/>
          <w:szCs w:val="24"/>
        </w:rPr>
      </w:pPr>
      <w:r w:rsidRPr="00057917">
        <w:rPr>
          <w:rFonts w:ascii="Arial" w:hAnsi="Arial" w:cs="Arial"/>
          <w:b/>
          <w:szCs w:val="24"/>
          <w:u w:val="single"/>
        </w:rPr>
        <w:t xml:space="preserve">SECTION </w:t>
      </w:r>
      <w:r w:rsidR="003143B4">
        <w:rPr>
          <w:rFonts w:ascii="Arial" w:hAnsi="Arial" w:cs="Arial"/>
          <w:b/>
          <w:szCs w:val="24"/>
          <w:u w:val="single"/>
        </w:rPr>
        <w:t>2</w:t>
      </w:r>
      <w:r w:rsidR="006932FC">
        <w:rPr>
          <w:rFonts w:ascii="Arial" w:hAnsi="Arial" w:cs="Arial"/>
          <w:b/>
          <w:szCs w:val="24"/>
          <w:u w:val="single"/>
        </w:rPr>
        <w:t>4</w:t>
      </w:r>
      <w:r w:rsidRPr="00FE77D9">
        <w:rPr>
          <w:rFonts w:ascii="Arial" w:hAnsi="Arial" w:cs="Arial"/>
          <w:szCs w:val="24"/>
        </w:rPr>
        <w:t xml:space="preserve">: That </w:t>
      </w:r>
      <w:r w:rsidR="005900A0">
        <w:rPr>
          <w:rFonts w:ascii="Arial" w:hAnsi="Arial" w:cs="Arial"/>
          <w:szCs w:val="24"/>
        </w:rPr>
        <w:t>Figure 3-3</w:t>
      </w:r>
      <w:r w:rsidRPr="00FE77D9">
        <w:rPr>
          <w:rFonts w:ascii="Arial" w:hAnsi="Arial" w:cs="Arial"/>
          <w:szCs w:val="24"/>
        </w:rPr>
        <w:t>, “</w:t>
      </w:r>
      <w:r w:rsidR="005900A0" w:rsidRPr="006A419E">
        <w:rPr>
          <w:rFonts w:ascii="Arial" w:hAnsi="Arial" w:cs="Arial"/>
          <w:szCs w:val="24"/>
        </w:rPr>
        <w:t>Setback Measurements</w:t>
      </w:r>
      <w:r w:rsidRPr="006A419E">
        <w:rPr>
          <w:rFonts w:ascii="Arial" w:hAnsi="Arial" w:cs="Arial"/>
          <w:szCs w:val="24"/>
        </w:rPr>
        <w:t>”</w:t>
      </w:r>
      <w:r w:rsidRPr="00FE77D9">
        <w:rPr>
          <w:rFonts w:ascii="Arial" w:hAnsi="Arial" w:cs="Arial"/>
          <w:szCs w:val="24"/>
        </w:rPr>
        <w:t xml:space="preserve"> of Chapter 18.30, “Site Planning and General Development Standards”</w:t>
      </w:r>
      <w:r w:rsidR="007055E1">
        <w:rPr>
          <w:rFonts w:ascii="Arial" w:hAnsi="Arial" w:cs="Arial"/>
          <w:szCs w:val="24"/>
        </w:rPr>
        <w:t>, of Title 18, “Zoning”, of the SCCC is hereby amended to read</w:t>
      </w:r>
      <w:r w:rsidRPr="00FE77D9">
        <w:rPr>
          <w:rFonts w:ascii="Arial" w:hAnsi="Arial" w:cs="Arial"/>
          <w:szCs w:val="24"/>
        </w:rPr>
        <w:t xml:space="preserve"> as follows:</w:t>
      </w:r>
    </w:p>
    <w:p w14:paraId="2269B3DE" w14:textId="0F02C55B" w:rsidR="000729C2" w:rsidRDefault="000729C2" w:rsidP="00FE77D9">
      <w:pPr>
        <w:spacing w:line="480" w:lineRule="auto"/>
        <w:jc w:val="both"/>
        <w:rPr>
          <w:rFonts w:ascii="Arial" w:hAnsi="Arial" w:cs="Arial"/>
          <w:szCs w:val="24"/>
        </w:rPr>
      </w:pPr>
      <w:r>
        <w:rPr>
          <w:rFonts w:ascii="Arial" w:hAnsi="Arial" w:cs="Arial"/>
          <w:szCs w:val="24"/>
        </w:rPr>
        <w:tab/>
        <w:t>“</w:t>
      </w:r>
      <w:r w:rsidRPr="000729C2">
        <w:rPr>
          <w:rFonts w:ascii="Arial" w:hAnsi="Arial" w:cs="Arial"/>
          <w:color w:val="C00000"/>
          <w:szCs w:val="24"/>
          <w:u w:val="single"/>
        </w:rPr>
        <w:t>Figure 3-3. Setback Measurements</w:t>
      </w:r>
    </w:p>
    <w:p w14:paraId="635AD160" w14:textId="5EF1883F" w:rsidR="000729C2" w:rsidRDefault="000729C2" w:rsidP="00FE77D9">
      <w:pPr>
        <w:spacing w:line="480" w:lineRule="auto"/>
        <w:jc w:val="both"/>
        <w:rPr>
          <w:rFonts w:ascii="Arial" w:hAnsi="Arial" w:cs="Arial"/>
          <w:szCs w:val="24"/>
        </w:rPr>
      </w:pPr>
      <w:r>
        <w:rPr>
          <w:rFonts w:ascii="Arial" w:hAnsi="Arial" w:cs="Arial"/>
          <w:noProof/>
          <w:snapToGrid/>
          <w:szCs w:val="24"/>
        </w:rPr>
        <w:drawing>
          <wp:inline distT="0" distB="0" distL="0" distR="0" wp14:anchorId="7304C980" wp14:editId="319DF69B">
            <wp:extent cx="5943600" cy="4245610"/>
            <wp:effectExtent l="0" t="0" r="0" b="2540"/>
            <wp:docPr id="1829580514" name="Picture 2"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580514" name="Picture 2" descr="Diagram&#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4245610"/>
                    </a:xfrm>
                    <a:prstGeom prst="rect">
                      <a:avLst/>
                    </a:prstGeom>
                  </pic:spPr>
                </pic:pic>
              </a:graphicData>
            </a:graphic>
          </wp:inline>
        </w:drawing>
      </w:r>
    </w:p>
    <w:p w14:paraId="3463762E" w14:textId="44F13A8F" w:rsidR="00C95536" w:rsidRPr="00FE77D9" w:rsidRDefault="00C95536" w:rsidP="00FE77D9">
      <w:pPr>
        <w:spacing w:line="480" w:lineRule="auto"/>
        <w:jc w:val="both"/>
        <w:rPr>
          <w:rFonts w:ascii="Arial" w:hAnsi="Arial" w:cs="Arial"/>
          <w:szCs w:val="24"/>
        </w:rPr>
      </w:pPr>
    </w:p>
    <w:p w14:paraId="32B8AC4F" w14:textId="19905636" w:rsidR="00FE77D9" w:rsidRPr="00FE77D9" w:rsidRDefault="00FE77D9" w:rsidP="00C95536">
      <w:pPr>
        <w:spacing w:line="480" w:lineRule="auto"/>
        <w:jc w:val="both"/>
        <w:rPr>
          <w:rFonts w:ascii="Arial" w:hAnsi="Arial" w:cs="Arial"/>
          <w:szCs w:val="24"/>
          <w:u w:val="single"/>
        </w:rPr>
      </w:pPr>
      <w:r w:rsidRPr="00FE77D9">
        <w:rPr>
          <w:rFonts w:ascii="Arial" w:hAnsi="Arial" w:cs="Arial"/>
          <w:b/>
          <w:bCs/>
          <w:szCs w:val="24"/>
        </w:rPr>
        <w:tab/>
      </w:r>
    </w:p>
    <w:p w14:paraId="502F6AD4" w14:textId="77777777" w:rsidR="00B61FD9" w:rsidRDefault="00B61FD9" w:rsidP="00FE77D9">
      <w:pPr>
        <w:spacing w:line="480" w:lineRule="auto"/>
        <w:jc w:val="both"/>
        <w:rPr>
          <w:rFonts w:ascii="Arial" w:hAnsi="Arial" w:cs="Arial"/>
          <w:b/>
          <w:szCs w:val="24"/>
          <w:u w:val="single"/>
        </w:rPr>
      </w:pPr>
    </w:p>
    <w:p w14:paraId="38E10FA6" w14:textId="3BCBF50A" w:rsidR="00745643" w:rsidRDefault="00745643" w:rsidP="00745643">
      <w:pPr>
        <w:spacing w:line="480" w:lineRule="auto"/>
        <w:jc w:val="both"/>
        <w:rPr>
          <w:rFonts w:ascii="Arial" w:hAnsi="Arial" w:cs="Arial"/>
          <w:szCs w:val="24"/>
        </w:rPr>
      </w:pPr>
      <w:r w:rsidRPr="00E30111">
        <w:rPr>
          <w:rFonts w:ascii="Arial" w:hAnsi="Arial" w:cs="Arial"/>
          <w:b/>
          <w:szCs w:val="24"/>
          <w:u w:val="single"/>
        </w:rPr>
        <w:t xml:space="preserve">SECTION </w:t>
      </w:r>
      <w:r w:rsidR="001B5833">
        <w:rPr>
          <w:rFonts w:ascii="Arial" w:hAnsi="Arial" w:cs="Arial"/>
          <w:b/>
          <w:szCs w:val="24"/>
          <w:u w:val="single"/>
        </w:rPr>
        <w:t>2</w:t>
      </w:r>
      <w:r w:rsidR="006932FC">
        <w:rPr>
          <w:rFonts w:ascii="Arial" w:hAnsi="Arial" w:cs="Arial"/>
          <w:b/>
          <w:szCs w:val="24"/>
          <w:u w:val="single"/>
        </w:rPr>
        <w:t>5</w:t>
      </w:r>
      <w:r w:rsidRPr="00E30111">
        <w:rPr>
          <w:rFonts w:ascii="Arial" w:hAnsi="Arial" w:cs="Arial"/>
          <w:bCs/>
          <w:szCs w:val="24"/>
        </w:rPr>
        <w:t xml:space="preserve">: </w:t>
      </w:r>
      <w:r w:rsidRPr="00E30111">
        <w:rPr>
          <w:rFonts w:ascii="Arial" w:hAnsi="Arial" w:cs="Arial"/>
          <w:szCs w:val="24"/>
        </w:rPr>
        <w:t xml:space="preserve">That </w:t>
      </w:r>
      <w:r>
        <w:rPr>
          <w:rFonts w:ascii="Arial" w:hAnsi="Arial" w:cs="Arial"/>
          <w:szCs w:val="24"/>
        </w:rPr>
        <w:t>Subsection B (“</w:t>
      </w:r>
      <w:r w:rsidRPr="00911DEA">
        <w:rPr>
          <w:rFonts w:ascii="Arial" w:hAnsi="Arial" w:cs="Arial"/>
          <w:szCs w:val="24"/>
        </w:rPr>
        <w:t>No Parking Required Near Major Transit Stops</w:t>
      </w:r>
      <w:r>
        <w:rPr>
          <w:rFonts w:ascii="Arial" w:hAnsi="Arial" w:cs="Arial"/>
          <w:szCs w:val="24"/>
        </w:rPr>
        <w:t xml:space="preserve">”) of Section 18.38.030 (“Off-Street Vehicle Parking Requirements”) </w:t>
      </w:r>
      <w:r w:rsidRPr="00E30111">
        <w:rPr>
          <w:rFonts w:ascii="Arial" w:hAnsi="Arial" w:cs="Arial"/>
          <w:szCs w:val="24"/>
        </w:rPr>
        <w:t xml:space="preserve">of Chapter </w:t>
      </w:r>
      <w:r>
        <w:rPr>
          <w:rFonts w:ascii="Arial" w:hAnsi="Arial" w:cs="Arial"/>
          <w:szCs w:val="24"/>
        </w:rPr>
        <w:t xml:space="preserve">18.38 </w:t>
      </w:r>
      <w:r w:rsidRPr="00E30111">
        <w:rPr>
          <w:rFonts w:ascii="Arial" w:hAnsi="Arial" w:cs="Arial"/>
          <w:szCs w:val="24"/>
        </w:rPr>
        <w:t>(</w:t>
      </w:r>
      <w:r>
        <w:rPr>
          <w:rFonts w:ascii="Arial" w:hAnsi="Arial" w:cs="Arial"/>
          <w:szCs w:val="24"/>
        </w:rPr>
        <w:t>“</w:t>
      </w:r>
      <w:r w:rsidRPr="00911DEA">
        <w:rPr>
          <w:rFonts w:ascii="Arial" w:hAnsi="Arial" w:cs="Arial"/>
          <w:szCs w:val="24"/>
        </w:rPr>
        <w:t>Off-Street Parking Regulations and Design</w:t>
      </w:r>
      <w:r>
        <w:rPr>
          <w:rFonts w:ascii="Arial" w:hAnsi="Arial" w:cs="Arial"/>
          <w:szCs w:val="24"/>
        </w:rPr>
        <w:t xml:space="preserve"> </w:t>
      </w:r>
      <w:r w:rsidRPr="00911DEA">
        <w:rPr>
          <w:rFonts w:ascii="Arial" w:hAnsi="Arial" w:cs="Arial"/>
          <w:szCs w:val="24"/>
        </w:rPr>
        <w:t>Standards</w:t>
      </w:r>
      <w:r>
        <w:rPr>
          <w:rFonts w:ascii="Arial" w:hAnsi="Arial" w:cs="Arial"/>
          <w:szCs w:val="24"/>
        </w:rPr>
        <w:t>”</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w:t>
      </w:r>
      <w:r w:rsidRPr="00E30111">
        <w:rPr>
          <w:rFonts w:ascii="Arial" w:hAnsi="Arial" w:cs="Arial"/>
          <w:szCs w:val="24"/>
        </w:rPr>
        <w:t>The Code of the City of Santa Clara</w:t>
      </w:r>
      <w:r>
        <w:rPr>
          <w:rFonts w:ascii="Arial" w:hAnsi="Arial" w:cs="Arial"/>
          <w:szCs w:val="24"/>
        </w:rPr>
        <w:t>,</w:t>
      </w:r>
      <w:r w:rsidRPr="00E30111">
        <w:rPr>
          <w:rFonts w:ascii="Arial" w:hAnsi="Arial" w:cs="Arial"/>
          <w:szCs w:val="24"/>
        </w:rPr>
        <w:t xml:space="preserve"> California</w:t>
      </w:r>
      <w:r>
        <w:rPr>
          <w:rFonts w:ascii="Arial" w:hAnsi="Arial" w:cs="Arial"/>
          <w:szCs w:val="24"/>
        </w:rPr>
        <w:t>”</w:t>
      </w:r>
      <w:r w:rsidRPr="00E30111">
        <w:rPr>
          <w:rFonts w:ascii="Arial" w:hAnsi="Arial" w:cs="Arial"/>
          <w:szCs w:val="24"/>
        </w:rPr>
        <w:t xml:space="preserve"> (</w:t>
      </w:r>
      <w:r>
        <w:rPr>
          <w:rFonts w:ascii="Arial" w:hAnsi="Arial" w:cs="Arial"/>
          <w:szCs w:val="24"/>
        </w:rPr>
        <w:t>“</w:t>
      </w:r>
      <w:r w:rsidRPr="00E30111">
        <w:rPr>
          <w:rFonts w:ascii="Arial" w:hAnsi="Arial" w:cs="Arial"/>
          <w:szCs w:val="24"/>
        </w:rPr>
        <w:t>SCCC</w:t>
      </w:r>
      <w:r>
        <w:rPr>
          <w:rFonts w:ascii="Arial" w:hAnsi="Arial" w:cs="Arial"/>
          <w:szCs w:val="24"/>
        </w:rPr>
        <w:t>”</w:t>
      </w:r>
      <w:r w:rsidRPr="00E30111">
        <w:rPr>
          <w:rFonts w:ascii="Arial" w:hAnsi="Arial" w:cs="Arial"/>
          <w:szCs w:val="24"/>
        </w:rPr>
        <w:t xml:space="preserve">) is </w:t>
      </w:r>
      <w:r>
        <w:rPr>
          <w:rFonts w:ascii="Arial" w:hAnsi="Arial" w:cs="Arial"/>
          <w:szCs w:val="24"/>
        </w:rPr>
        <w:t xml:space="preserve">hereby </w:t>
      </w:r>
      <w:r w:rsidRPr="00E30111">
        <w:rPr>
          <w:rFonts w:ascii="Arial" w:hAnsi="Arial" w:cs="Arial"/>
          <w:szCs w:val="24"/>
        </w:rPr>
        <w:t>amended to read</w:t>
      </w:r>
      <w:r>
        <w:rPr>
          <w:rFonts w:ascii="Arial" w:hAnsi="Arial" w:cs="Arial"/>
          <w:szCs w:val="24"/>
        </w:rPr>
        <w:t xml:space="preserve"> as follows</w:t>
      </w:r>
      <w:r w:rsidRPr="00E30111">
        <w:rPr>
          <w:rFonts w:ascii="Arial" w:hAnsi="Arial" w:cs="Arial"/>
          <w:szCs w:val="24"/>
        </w:rPr>
        <w:t>:</w:t>
      </w:r>
    </w:p>
    <w:p w14:paraId="2D2218C4" w14:textId="77777777" w:rsidR="00745643" w:rsidRPr="00EA4BDC" w:rsidRDefault="00745643" w:rsidP="00745643">
      <w:pPr>
        <w:spacing w:line="480" w:lineRule="auto"/>
        <w:jc w:val="both"/>
        <w:rPr>
          <w:rFonts w:ascii="Arial" w:hAnsi="Arial" w:cs="Arial"/>
          <w:color w:val="C00000"/>
          <w:szCs w:val="24"/>
          <w:u w:val="single"/>
        </w:rPr>
      </w:pPr>
      <w:r>
        <w:rPr>
          <w:rFonts w:ascii="Arial" w:hAnsi="Arial" w:cs="Arial"/>
          <w:szCs w:val="24"/>
        </w:rPr>
        <w:t>“</w:t>
      </w:r>
      <w:r w:rsidRPr="00911DEA">
        <w:rPr>
          <w:rFonts w:ascii="Arial" w:hAnsi="Arial" w:cs="Arial"/>
          <w:szCs w:val="24"/>
        </w:rPr>
        <w:t xml:space="preserve">B. </w:t>
      </w:r>
      <w:r>
        <w:rPr>
          <w:rFonts w:ascii="Arial" w:hAnsi="Arial" w:cs="Arial"/>
          <w:szCs w:val="24"/>
        </w:rPr>
        <w:tab/>
      </w:r>
      <w:r w:rsidRPr="00C50507">
        <w:rPr>
          <w:rFonts w:ascii="Arial" w:hAnsi="Arial" w:cs="Arial"/>
          <w:b/>
          <w:bCs/>
          <w:szCs w:val="24"/>
        </w:rPr>
        <w:t>No Parking Required Near Major Transit Stops.</w:t>
      </w:r>
      <w:r w:rsidRPr="00911DEA">
        <w:rPr>
          <w:rFonts w:ascii="Arial" w:hAnsi="Arial" w:cs="Arial"/>
          <w:szCs w:val="24"/>
        </w:rPr>
        <w:t xml:space="preserve"> Notwithstanding any other provision of this Code, no parking is required for any use within one-half mile of a major transit stop</w:t>
      </w:r>
      <w:bookmarkStart w:id="37" w:name="_Hlk190962133"/>
      <w:r w:rsidRPr="00EA4BDC">
        <w:rPr>
          <w:rFonts w:ascii="Arial" w:hAnsi="Arial" w:cs="Arial"/>
          <w:color w:val="C00000"/>
          <w:szCs w:val="24"/>
        </w:rPr>
        <w:t>, unless the Director of Community Development makes any of the following written findings</w:t>
      </w:r>
      <w:r w:rsidRPr="00EA4BDC">
        <w:rPr>
          <w:rFonts w:ascii="Arial" w:hAnsi="Arial" w:cs="Arial"/>
          <w:color w:val="C00000"/>
          <w:szCs w:val="24"/>
          <w:u w:val="single"/>
        </w:rPr>
        <w:t>, supported by substantial evidence, within 30 days of an application becoming complete, in which case the City’s standard parking requirements shall apply:</w:t>
      </w:r>
    </w:p>
    <w:p w14:paraId="101CD94B" w14:textId="77777777" w:rsidR="00745643" w:rsidRPr="00EA4BDC" w:rsidRDefault="00745643" w:rsidP="00745643">
      <w:pPr>
        <w:numPr>
          <w:ilvl w:val="0"/>
          <w:numId w:val="29"/>
        </w:numPr>
        <w:spacing w:line="480" w:lineRule="auto"/>
        <w:jc w:val="both"/>
        <w:rPr>
          <w:rFonts w:ascii="Arial" w:hAnsi="Arial" w:cs="Arial"/>
          <w:color w:val="C00000"/>
          <w:szCs w:val="24"/>
          <w:u w:val="single"/>
        </w:rPr>
      </w:pPr>
      <w:r w:rsidRPr="00EA4BDC">
        <w:rPr>
          <w:rFonts w:ascii="Arial" w:hAnsi="Arial" w:cs="Arial"/>
          <w:color w:val="C00000"/>
          <w:szCs w:val="24"/>
          <w:u w:val="single"/>
        </w:rPr>
        <w:t xml:space="preserve">Not imposing the City’s parking requirements would have a substantial negative impact on the City’s ability to meet its share of the regional housing need in accordance with Government Code Section 65584 for low- and very low income </w:t>
      </w:r>
      <w:proofErr w:type="gramStart"/>
      <w:r w:rsidRPr="00EA4BDC">
        <w:rPr>
          <w:rFonts w:ascii="Arial" w:hAnsi="Arial" w:cs="Arial"/>
          <w:color w:val="C00000"/>
          <w:szCs w:val="24"/>
          <w:u w:val="single"/>
        </w:rPr>
        <w:t>households;</w:t>
      </w:r>
      <w:proofErr w:type="gramEnd"/>
    </w:p>
    <w:p w14:paraId="3DC8CDAA" w14:textId="77777777" w:rsidR="00745643" w:rsidRPr="00EA4BDC" w:rsidRDefault="00745643" w:rsidP="00745643">
      <w:pPr>
        <w:numPr>
          <w:ilvl w:val="0"/>
          <w:numId w:val="29"/>
        </w:numPr>
        <w:spacing w:line="480" w:lineRule="auto"/>
        <w:jc w:val="both"/>
        <w:rPr>
          <w:rFonts w:ascii="Arial" w:hAnsi="Arial" w:cs="Arial"/>
          <w:color w:val="C00000"/>
          <w:szCs w:val="24"/>
          <w:u w:val="single"/>
        </w:rPr>
      </w:pPr>
      <w:r w:rsidRPr="00EA4BDC">
        <w:rPr>
          <w:rFonts w:ascii="Arial" w:hAnsi="Arial" w:cs="Arial"/>
          <w:color w:val="C00000"/>
          <w:szCs w:val="24"/>
          <w:u w:val="single"/>
        </w:rPr>
        <w:t>Not imposing the City’s parking requirements would have a substantial negative impact on the City’s ability to meet any special housing needs for the elderly or persons with disabilities identified in the Housing Element’s analysis required by Government Code Section 65583(a)(7); or</w:t>
      </w:r>
    </w:p>
    <w:p w14:paraId="27CEB229" w14:textId="0F94D682" w:rsidR="00B61FD9" w:rsidRPr="001B5833" w:rsidRDefault="00745643" w:rsidP="00FE77D9">
      <w:pPr>
        <w:numPr>
          <w:ilvl w:val="0"/>
          <w:numId w:val="29"/>
        </w:numPr>
        <w:spacing w:line="480" w:lineRule="auto"/>
        <w:jc w:val="both"/>
        <w:rPr>
          <w:rFonts w:ascii="Arial" w:hAnsi="Arial" w:cs="Arial"/>
          <w:color w:val="C00000"/>
          <w:szCs w:val="24"/>
          <w:u w:val="single"/>
        </w:rPr>
      </w:pPr>
      <w:r w:rsidRPr="00EA4BDC">
        <w:rPr>
          <w:rFonts w:ascii="Arial" w:hAnsi="Arial" w:cs="Arial"/>
          <w:color w:val="C00000"/>
          <w:szCs w:val="24"/>
          <w:u w:val="single"/>
        </w:rPr>
        <w:t>Not imposing the City’s parking requirements would have a substantial negative impact on the existing residential or commercial parking within one-half mile of the development project.”</w:t>
      </w:r>
      <w:bookmarkEnd w:id="37"/>
    </w:p>
    <w:p w14:paraId="1EEFB4A3" w14:textId="77777777" w:rsidR="00277BA2" w:rsidRDefault="00277BA2" w:rsidP="00FE77D9">
      <w:pPr>
        <w:spacing w:line="480" w:lineRule="auto"/>
        <w:jc w:val="both"/>
        <w:rPr>
          <w:rFonts w:ascii="Arial" w:hAnsi="Arial" w:cs="Arial"/>
          <w:b/>
          <w:szCs w:val="24"/>
          <w:u w:val="single"/>
        </w:rPr>
      </w:pPr>
    </w:p>
    <w:p w14:paraId="51E4CD2E" w14:textId="2EE7D627" w:rsidR="00277BA2" w:rsidRDefault="00277BA2" w:rsidP="00277BA2">
      <w:pPr>
        <w:spacing w:line="480" w:lineRule="auto"/>
        <w:jc w:val="both"/>
        <w:rPr>
          <w:rFonts w:ascii="Arial" w:hAnsi="Arial" w:cs="Arial"/>
          <w:szCs w:val="24"/>
        </w:rPr>
      </w:pPr>
      <w:r w:rsidRPr="00057917">
        <w:rPr>
          <w:rFonts w:ascii="Arial" w:hAnsi="Arial" w:cs="Arial"/>
          <w:b/>
          <w:szCs w:val="24"/>
          <w:u w:val="single"/>
        </w:rPr>
        <w:t xml:space="preserve">SECTION </w:t>
      </w:r>
      <w:r>
        <w:rPr>
          <w:rFonts w:ascii="Arial" w:hAnsi="Arial" w:cs="Arial"/>
          <w:b/>
          <w:szCs w:val="24"/>
          <w:u w:val="single"/>
        </w:rPr>
        <w:t>26</w:t>
      </w:r>
      <w:r w:rsidRPr="00FE77D9">
        <w:rPr>
          <w:rFonts w:ascii="Arial" w:hAnsi="Arial" w:cs="Arial"/>
          <w:szCs w:val="24"/>
        </w:rPr>
        <w:t xml:space="preserve">: That </w:t>
      </w:r>
      <w:r>
        <w:rPr>
          <w:rFonts w:ascii="Arial" w:hAnsi="Arial" w:cs="Arial"/>
          <w:szCs w:val="24"/>
        </w:rPr>
        <w:t xml:space="preserve">Paragraph 1, “Parking within Sight Distance Triangle”, of Subsection </w:t>
      </w:r>
      <w:r w:rsidR="002B0FA8">
        <w:rPr>
          <w:rFonts w:ascii="Arial" w:hAnsi="Arial" w:cs="Arial"/>
          <w:szCs w:val="24"/>
        </w:rPr>
        <w:t>A</w:t>
      </w:r>
      <w:r>
        <w:rPr>
          <w:rFonts w:ascii="Arial" w:hAnsi="Arial" w:cs="Arial"/>
          <w:szCs w:val="24"/>
        </w:rPr>
        <w:t>, “Location and Design”, of Section 18.38.060, “</w:t>
      </w:r>
      <w:r w:rsidRPr="00722D29">
        <w:rPr>
          <w:rFonts w:ascii="Arial" w:hAnsi="Arial" w:cs="Arial"/>
          <w:szCs w:val="24"/>
        </w:rPr>
        <w:t>General Parking Standards</w:t>
      </w:r>
      <w:r>
        <w:rPr>
          <w:rFonts w:ascii="Arial" w:hAnsi="Arial" w:cs="Arial"/>
          <w:szCs w:val="24"/>
        </w:rPr>
        <w:t xml:space="preserve">” of </w:t>
      </w:r>
      <w:r w:rsidRPr="00FE77D9">
        <w:rPr>
          <w:rFonts w:ascii="Arial" w:hAnsi="Arial" w:cs="Arial"/>
          <w:szCs w:val="24"/>
        </w:rPr>
        <w:t>Chapter 18.3</w:t>
      </w:r>
      <w:r>
        <w:rPr>
          <w:rFonts w:ascii="Arial" w:hAnsi="Arial" w:cs="Arial"/>
          <w:szCs w:val="24"/>
        </w:rPr>
        <w:t>8</w:t>
      </w:r>
      <w:r w:rsidRPr="00FE77D9">
        <w:rPr>
          <w:rFonts w:ascii="Arial" w:hAnsi="Arial" w:cs="Arial"/>
          <w:szCs w:val="24"/>
        </w:rPr>
        <w:t>, “</w:t>
      </w:r>
      <w:r w:rsidRPr="00722D29">
        <w:rPr>
          <w:rFonts w:ascii="Arial" w:hAnsi="Arial" w:cs="Arial"/>
          <w:szCs w:val="24"/>
        </w:rPr>
        <w:t>Off-Street Parking Regulations and Design Standards</w:t>
      </w:r>
      <w:r w:rsidRPr="00FE77D9">
        <w:rPr>
          <w:rFonts w:ascii="Arial" w:hAnsi="Arial" w:cs="Arial"/>
          <w:szCs w:val="24"/>
        </w:rPr>
        <w:t>”</w:t>
      </w:r>
      <w:r>
        <w:rPr>
          <w:rFonts w:ascii="Arial" w:hAnsi="Arial" w:cs="Arial"/>
          <w:szCs w:val="24"/>
        </w:rPr>
        <w:t xml:space="preserve">, of Title 18, “Zoning”, of the SCCC, is </w:t>
      </w:r>
      <w:r w:rsidR="000652DA">
        <w:rPr>
          <w:rFonts w:ascii="Arial" w:hAnsi="Arial" w:cs="Arial"/>
          <w:szCs w:val="24"/>
        </w:rPr>
        <w:t xml:space="preserve">hereby </w:t>
      </w:r>
      <w:r>
        <w:rPr>
          <w:rFonts w:ascii="Arial" w:hAnsi="Arial" w:cs="Arial"/>
          <w:szCs w:val="24"/>
        </w:rPr>
        <w:t>retitled “Parking within the Vision Clearance Area”, and amended to read:</w:t>
      </w:r>
    </w:p>
    <w:p w14:paraId="7A4B6FBD" w14:textId="36EC6F5F" w:rsidR="00277BA2" w:rsidRPr="00277BA2" w:rsidRDefault="00277BA2" w:rsidP="00277BA2">
      <w:pPr>
        <w:pStyle w:val="ListItem2-Paragraph-1"/>
        <w:numPr>
          <w:ilvl w:val="0"/>
          <w:numId w:val="0"/>
        </w:numPr>
        <w:spacing w:line="480" w:lineRule="auto"/>
        <w:ind w:firstLine="720"/>
        <w:rPr>
          <w:sz w:val="24"/>
          <w:szCs w:val="24"/>
        </w:rPr>
      </w:pPr>
      <w:r>
        <w:rPr>
          <w:b/>
          <w:bCs/>
          <w:sz w:val="24"/>
          <w:szCs w:val="24"/>
        </w:rPr>
        <w:t>“1.</w:t>
      </w:r>
      <w:r>
        <w:rPr>
          <w:b/>
          <w:bCs/>
          <w:sz w:val="24"/>
          <w:szCs w:val="24"/>
        </w:rPr>
        <w:tab/>
      </w:r>
      <w:r w:rsidRPr="00277BA2">
        <w:rPr>
          <w:b/>
          <w:bCs/>
          <w:sz w:val="24"/>
          <w:szCs w:val="24"/>
        </w:rPr>
        <w:t xml:space="preserve">Parking within </w:t>
      </w:r>
      <w:r w:rsidRPr="00277BA2">
        <w:rPr>
          <w:b/>
          <w:bCs/>
          <w:strike/>
          <w:color w:val="C00000"/>
          <w:sz w:val="24"/>
          <w:szCs w:val="24"/>
        </w:rPr>
        <w:t>Sight Distance Triangle</w:t>
      </w:r>
      <w:r w:rsidRPr="00277BA2">
        <w:rPr>
          <w:b/>
          <w:bCs/>
          <w:color w:val="C00000"/>
          <w:sz w:val="24"/>
          <w:szCs w:val="24"/>
        </w:rPr>
        <w:t xml:space="preserve"> </w:t>
      </w:r>
      <w:r w:rsidRPr="00277BA2">
        <w:rPr>
          <w:b/>
          <w:bCs/>
          <w:color w:val="C00000"/>
          <w:sz w:val="24"/>
          <w:szCs w:val="24"/>
          <w:u w:val="single"/>
        </w:rPr>
        <w:t>the Vision Clearance Area</w:t>
      </w:r>
      <w:r w:rsidRPr="00277BA2">
        <w:rPr>
          <w:b/>
          <w:bCs/>
          <w:sz w:val="24"/>
          <w:szCs w:val="24"/>
        </w:rPr>
        <w:t xml:space="preserve">. </w:t>
      </w:r>
      <w:r w:rsidRPr="00277BA2">
        <w:rPr>
          <w:sz w:val="24"/>
          <w:szCs w:val="24"/>
        </w:rPr>
        <w:t xml:space="preserve">Parking is prohibited within the required </w:t>
      </w:r>
      <w:r w:rsidRPr="00277BA2">
        <w:rPr>
          <w:strike/>
          <w:color w:val="C00000"/>
          <w:sz w:val="24"/>
          <w:szCs w:val="24"/>
        </w:rPr>
        <w:t xml:space="preserve">sight distance triangle </w:t>
      </w:r>
      <w:r w:rsidRPr="00277BA2">
        <w:rPr>
          <w:color w:val="C00000"/>
          <w:sz w:val="24"/>
          <w:szCs w:val="24"/>
          <w:u w:val="single"/>
        </w:rPr>
        <w:t>vision clearance area</w:t>
      </w:r>
      <w:r w:rsidRPr="00277BA2">
        <w:rPr>
          <w:color w:val="C00000"/>
          <w:sz w:val="24"/>
          <w:szCs w:val="24"/>
        </w:rPr>
        <w:t xml:space="preserve"> </w:t>
      </w:r>
      <w:r w:rsidRPr="00277BA2">
        <w:rPr>
          <w:sz w:val="24"/>
          <w:szCs w:val="24"/>
        </w:rPr>
        <w:t>(Section 18.30.030).</w:t>
      </w:r>
      <w:r>
        <w:rPr>
          <w:sz w:val="24"/>
          <w:szCs w:val="24"/>
        </w:rPr>
        <w:t>”</w:t>
      </w:r>
    </w:p>
    <w:p w14:paraId="1BE98579" w14:textId="1023667D" w:rsidR="000652DA" w:rsidRDefault="000652DA" w:rsidP="000652DA">
      <w:pPr>
        <w:spacing w:line="480" w:lineRule="auto"/>
        <w:jc w:val="both"/>
        <w:rPr>
          <w:rFonts w:ascii="Arial" w:hAnsi="Arial" w:cs="Arial"/>
          <w:szCs w:val="24"/>
        </w:rPr>
      </w:pPr>
      <w:r w:rsidRPr="00057917">
        <w:rPr>
          <w:rFonts w:ascii="Arial" w:hAnsi="Arial" w:cs="Arial"/>
          <w:b/>
          <w:szCs w:val="24"/>
          <w:u w:val="single"/>
        </w:rPr>
        <w:t xml:space="preserve">SECTION </w:t>
      </w:r>
      <w:r>
        <w:rPr>
          <w:rFonts w:ascii="Arial" w:hAnsi="Arial" w:cs="Arial"/>
          <w:b/>
          <w:szCs w:val="24"/>
          <w:u w:val="single"/>
        </w:rPr>
        <w:t>27</w:t>
      </w:r>
      <w:r w:rsidRPr="00FE77D9">
        <w:rPr>
          <w:rFonts w:ascii="Arial" w:hAnsi="Arial" w:cs="Arial"/>
          <w:szCs w:val="24"/>
        </w:rPr>
        <w:t xml:space="preserve">: That </w:t>
      </w:r>
      <w:r>
        <w:rPr>
          <w:rFonts w:ascii="Arial" w:hAnsi="Arial" w:cs="Arial"/>
          <w:szCs w:val="24"/>
        </w:rPr>
        <w:t>Figure 3-13, “Motorcycle Parking Configuration”, through Figure 3-30, “Window Sign”, of Article 3, “Site Planning and General Development Standards,” of Title 18, “Zoning”, of the SCCC, are hereby renumbered as Figure 3-14 through 3-31</w:t>
      </w:r>
      <w:r w:rsidR="00EA6837">
        <w:rPr>
          <w:rFonts w:ascii="Arial" w:hAnsi="Arial" w:cs="Arial"/>
          <w:szCs w:val="24"/>
        </w:rPr>
        <w:t>, respectively</w:t>
      </w:r>
      <w:r>
        <w:rPr>
          <w:rFonts w:ascii="Arial" w:hAnsi="Arial" w:cs="Arial"/>
          <w:szCs w:val="24"/>
        </w:rPr>
        <w:t>.</w:t>
      </w:r>
    </w:p>
    <w:p w14:paraId="56CB5766" w14:textId="77777777" w:rsidR="00277BA2" w:rsidRDefault="00277BA2" w:rsidP="00FE77D9">
      <w:pPr>
        <w:spacing w:line="480" w:lineRule="auto"/>
        <w:jc w:val="both"/>
        <w:rPr>
          <w:rFonts w:ascii="Arial" w:hAnsi="Arial" w:cs="Arial"/>
          <w:b/>
          <w:szCs w:val="24"/>
          <w:u w:val="single"/>
        </w:rPr>
      </w:pPr>
    </w:p>
    <w:p w14:paraId="71B714C9" w14:textId="645665C9" w:rsidR="00FE77D9" w:rsidRDefault="00FE77D9" w:rsidP="00FE77D9">
      <w:pPr>
        <w:spacing w:line="480" w:lineRule="auto"/>
        <w:jc w:val="both"/>
        <w:rPr>
          <w:rFonts w:ascii="Arial" w:hAnsi="Arial" w:cs="Arial"/>
          <w:szCs w:val="24"/>
        </w:rPr>
      </w:pPr>
      <w:r w:rsidRPr="00057917">
        <w:rPr>
          <w:rFonts w:ascii="Arial" w:hAnsi="Arial" w:cs="Arial"/>
          <w:b/>
          <w:szCs w:val="24"/>
          <w:u w:val="single"/>
        </w:rPr>
        <w:t xml:space="preserve">SECTION </w:t>
      </w:r>
      <w:r w:rsidR="001B5833">
        <w:rPr>
          <w:rFonts w:ascii="Arial" w:hAnsi="Arial" w:cs="Arial"/>
          <w:b/>
          <w:szCs w:val="24"/>
          <w:u w:val="single"/>
        </w:rPr>
        <w:t>2</w:t>
      </w:r>
      <w:r w:rsidR="002B0FA8">
        <w:rPr>
          <w:rFonts w:ascii="Arial" w:hAnsi="Arial" w:cs="Arial"/>
          <w:b/>
          <w:szCs w:val="24"/>
          <w:u w:val="single"/>
        </w:rPr>
        <w:t>7</w:t>
      </w:r>
      <w:r w:rsidRPr="00FE77D9">
        <w:rPr>
          <w:rFonts w:ascii="Arial" w:hAnsi="Arial" w:cs="Arial"/>
          <w:szCs w:val="24"/>
        </w:rPr>
        <w:t xml:space="preserve">: That </w:t>
      </w:r>
      <w:r w:rsidR="001B5833">
        <w:rPr>
          <w:rFonts w:ascii="Arial" w:hAnsi="Arial" w:cs="Arial"/>
          <w:szCs w:val="24"/>
        </w:rPr>
        <w:t xml:space="preserve">a new </w:t>
      </w:r>
      <w:r w:rsidR="00C95536">
        <w:rPr>
          <w:rFonts w:ascii="Arial" w:hAnsi="Arial" w:cs="Arial"/>
          <w:szCs w:val="24"/>
        </w:rPr>
        <w:t>Subsection D, “</w:t>
      </w:r>
      <w:r w:rsidR="00C95536" w:rsidRPr="00C95536">
        <w:rPr>
          <w:rFonts w:ascii="Arial" w:hAnsi="Arial" w:cs="Arial"/>
          <w:szCs w:val="24"/>
        </w:rPr>
        <w:t>Single- and Two-Family Dwellings</w:t>
      </w:r>
      <w:r w:rsidR="00C95536">
        <w:rPr>
          <w:rFonts w:ascii="Arial" w:hAnsi="Arial" w:cs="Arial"/>
          <w:szCs w:val="24"/>
        </w:rPr>
        <w:t xml:space="preserve">”, </w:t>
      </w:r>
      <w:r w:rsidR="00722D29">
        <w:rPr>
          <w:rFonts w:ascii="Arial" w:hAnsi="Arial" w:cs="Arial"/>
          <w:szCs w:val="24"/>
        </w:rPr>
        <w:t>of Section 18.38.060, “</w:t>
      </w:r>
      <w:r w:rsidR="00722D29" w:rsidRPr="00722D29">
        <w:rPr>
          <w:rFonts w:ascii="Arial" w:hAnsi="Arial" w:cs="Arial"/>
          <w:szCs w:val="24"/>
        </w:rPr>
        <w:t>General Parking Standards</w:t>
      </w:r>
      <w:r w:rsidR="00722D29">
        <w:rPr>
          <w:rFonts w:ascii="Arial" w:hAnsi="Arial" w:cs="Arial"/>
          <w:szCs w:val="24"/>
        </w:rPr>
        <w:t xml:space="preserve">” </w:t>
      </w:r>
      <w:r w:rsidR="008D274C">
        <w:rPr>
          <w:rFonts w:ascii="Arial" w:hAnsi="Arial" w:cs="Arial"/>
          <w:szCs w:val="24"/>
        </w:rPr>
        <w:t xml:space="preserve">of </w:t>
      </w:r>
      <w:r w:rsidR="008D274C" w:rsidRPr="00FE77D9">
        <w:rPr>
          <w:rFonts w:ascii="Arial" w:hAnsi="Arial" w:cs="Arial"/>
          <w:szCs w:val="24"/>
        </w:rPr>
        <w:t>Chapter 18.3</w:t>
      </w:r>
      <w:r w:rsidR="00722D29">
        <w:rPr>
          <w:rFonts w:ascii="Arial" w:hAnsi="Arial" w:cs="Arial"/>
          <w:szCs w:val="24"/>
        </w:rPr>
        <w:t>8</w:t>
      </w:r>
      <w:r w:rsidR="008D274C" w:rsidRPr="00FE77D9">
        <w:rPr>
          <w:rFonts w:ascii="Arial" w:hAnsi="Arial" w:cs="Arial"/>
          <w:szCs w:val="24"/>
        </w:rPr>
        <w:t>, “</w:t>
      </w:r>
      <w:r w:rsidR="00722D29" w:rsidRPr="00722D29">
        <w:rPr>
          <w:rFonts w:ascii="Arial" w:hAnsi="Arial" w:cs="Arial"/>
          <w:szCs w:val="24"/>
        </w:rPr>
        <w:t>Off-Street Parking Regulations and Design Standards</w:t>
      </w:r>
      <w:r w:rsidR="008D274C" w:rsidRPr="00FE77D9">
        <w:rPr>
          <w:rFonts w:ascii="Arial" w:hAnsi="Arial" w:cs="Arial"/>
          <w:szCs w:val="24"/>
        </w:rPr>
        <w:t>”</w:t>
      </w:r>
      <w:r w:rsidR="008D274C">
        <w:rPr>
          <w:rFonts w:ascii="Arial" w:hAnsi="Arial" w:cs="Arial"/>
          <w:szCs w:val="24"/>
        </w:rPr>
        <w:t>, of Title 18, “Zoning”, of the SCCC</w:t>
      </w:r>
      <w:r w:rsidR="001B5833">
        <w:rPr>
          <w:rFonts w:ascii="Arial" w:hAnsi="Arial" w:cs="Arial"/>
          <w:szCs w:val="24"/>
        </w:rPr>
        <w:t xml:space="preserve">, </w:t>
      </w:r>
      <w:r w:rsidR="002B0FA8">
        <w:rPr>
          <w:rFonts w:ascii="Arial" w:hAnsi="Arial" w:cs="Arial"/>
          <w:szCs w:val="24"/>
        </w:rPr>
        <w:t>is amended to read</w:t>
      </w:r>
      <w:r w:rsidR="001B5833">
        <w:rPr>
          <w:rFonts w:ascii="Arial" w:hAnsi="Arial" w:cs="Arial"/>
          <w:szCs w:val="24"/>
        </w:rPr>
        <w:t>:</w:t>
      </w:r>
    </w:p>
    <w:p w14:paraId="3853FFFA" w14:textId="416426BE" w:rsidR="002B0FA8" w:rsidRPr="002B0FA8" w:rsidRDefault="002B0FA8" w:rsidP="002B0FA8">
      <w:pPr>
        <w:spacing w:line="480" w:lineRule="auto"/>
        <w:ind w:firstLine="720"/>
        <w:jc w:val="both"/>
        <w:rPr>
          <w:rFonts w:ascii="Arial" w:hAnsi="Arial" w:cs="Arial"/>
          <w:szCs w:val="24"/>
        </w:rPr>
      </w:pPr>
      <w:r>
        <w:rPr>
          <w:rFonts w:ascii="Arial" w:hAnsi="Arial" w:cs="Arial"/>
          <w:szCs w:val="24"/>
        </w:rPr>
        <w:t>“</w:t>
      </w:r>
      <w:r w:rsidRPr="002B0FA8">
        <w:rPr>
          <w:rFonts w:ascii="Arial" w:hAnsi="Arial" w:cs="Arial"/>
          <w:szCs w:val="24"/>
        </w:rPr>
        <w:t>D.</w:t>
      </w:r>
      <w:r w:rsidRPr="002B0FA8">
        <w:rPr>
          <w:rFonts w:ascii="Arial" w:hAnsi="Arial" w:cs="Arial"/>
          <w:szCs w:val="24"/>
        </w:rPr>
        <w:tab/>
        <w:t xml:space="preserve">Single- and Two-Family Dwellings. Off-street parking and driveways for single-family attached and attached dwellings, and two-family attached dwellings shall meet the following requirements: </w:t>
      </w:r>
    </w:p>
    <w:p w14:paraId="098FE175" w14:textId="77777777" w:rsidR="002B0FA8" w:rsidRPr="002B0FA8" w:rsidRDefault="002B0FA8" w:rsidP="002B0FA8">
      <w:pPr>
        <w:spacing w:line="480" w:lineRule="auto"/>
        <w:jc w:val="both"/>
        <w:rPr>
          <w:rFonts w:ascii="Arial" w:hAnsi="Arial" w:cs="Arial"/>
          <w:szCs w:val="24"/>
        </w:rPr>
      </w:pPr>
      <w:r w:rsidRPr="002B0FA8">
        <w:rPr>
          <w:rFonts w:ascii="Arial" w:hAnsi="Arial" w:cs="Arial"/>
          <w:szCs w:val="24"/>
        </w:rPr>
        <w:t>1.</w:t>
      </w:r>
      <w:r w:rsidRPr="002B0FA8">
        <w:rPr>
          <w:rFonts w:ascii="Arial" w:hAnsi="Arial" w:cs="Arial"/>
          <w:szCs w:val="24"/>
        </w:rPr>
        <w:tab/>
        <w:t xml:space="preserve">All vehicles, including motor vehicles, trailers, or vessels which are inoperable or incapable of movement under their own power and/or without current registration, shall be stored entirely within an enclosed structure and shall not be parked or stored in any required front yard within a residential zone. </w:t>
      </w:r>
    </w:p>
    <w:p w14:paraId="6FC8EB7D" w14:textId="77777777" w:rsidR="002B0FA8" w:rsidRPr="002B0FA8" w:rsidRDefault="002B0FA8" w:rsidP="002B0FA8">
      <w:pPr>
        <w:spacing w:line="480" w:lineRule="auto"/>
        <w:jc w:val="both"/>
        <w:rPr>
          <w:rFonts w:ascii="Arial" w:hAnsi="Arial" w:cs="Arial"/>
          <w:szCs w:val="24"/>
        </w:rPr>
      </w:pPr>
      <w:r w:rsidRPr="002B0FA8">
        <w:rPr>
          <w:rFonts w:ascii="Arial" w:hAnsi="Arial" w:cs="Arial"/>
          <w:szCs w:val="24"/>
        </w:rPr>
        <w:t>2.</w:t>
      </w:r>
      <w:r w:rsidRPr="002B0FA8">
        <w:rPr>
          <w:rFonts w:ascii="Arial" w:hAnsi="Arial" w:cs="Arial"/>
          <w:szCs w:val="24"/>
        </w:rPr>
        <w:tab/>
        <w:t xml:space="preserve">Each parking space shall be at least 8.5 feet wide by 18 feet deep. </w:t>
      </w:r>
    </w:p>
    <w:p w14:paraId="09FF1E23" w14:textId="77777777" w:rsidR="002B0FA8" w:rsidRPr="002B0FA8" w:rsidRDefault="002B0FA8" w:rsidP="002B0FA8">
      <w:pPr>
        <w:spacing w:line="480" w:lineRule="auto"/>
        <w:jc w:val="both"/>
        <w:rPr>
          <w:rFonts w:ascii="Arial" w:hAnsi="Arial" w:cs="Arial"/>
          <w:szCs w:val="24"/>
        </w:rPr>
      </w:pPr>
      <w:r w:rsidRPr="002B0FA8">
        <w:rPr>
          <w:rFonts w:ascii="Arial" w:hAnsi="Arial" w:cs="Arial"/>
          <w:szCs w:val="24"/>
        </w:rPr>
        <w:t>3.</w:t>
      </w:r>
      <w:r w:rsidRPr="002B0FA8">
        <w:rPr>
          <w:rFonts w:ascii="Arial" w:hAnsi="Arial" w:cs="Arial"/>
          <w:szCs w:val="24"/>
        </w:rPr>
        <w:tab/>
        <w:t xml:space="preserve">The minimum driveway width shall be 10 feet. </w:t>
      </w:r>
    </w:p>
    <w:p w14:paraId="1B33E4C8" w14:textId="77777777" w:rsidR="002B0FA8" w:rsidRPr="002B0FA8" w:rsidRDefault="002B0FA8" w:rsidP="002B0FA8">
      <w:pPr>
        <w:spacing w:line="480" w:lineRule="auto"/>
        <w:jc w:val="both"/>
        <w:rPr>
          <w:rFonts w:ascii="Arial" w:hAnsi="Arial" w:cs="Arial"/>
          <w:szCs w:val="24"/>
        </w:rPr>
      </w:pPr>
      <w:r w:rsidRPr="002B0FA8">
        <w:rPr>
          <w:rFonts w:ascii="Arial" w:hAnsi="Arial" w:cs="Arial"/>
          <w:szCs w:val="24"/>
        </w:rPr>
        <w:t>4.</w:t>
      </w:r>
      <w:r w:rsidRPr="002B0FA8">
        <w:rPr>
          <w:rFonts w:ascii="Arial" w:hAnsi="Arial" w:cs="Arial"/>
          <w:szCs w:val="24"/>
        </w:rPr>
        <w:tab/>
        <w:t>Minimum driveway length between parking and any public right-of-way line, not including alleys, shall be a minimum of 20 feet.</w:t>
      </w:r>
    </w:p>
    <w:p w14:paraId="30DC8BBF" w14:textId="77777777" w:rsidR="002B0FA8" w:rsidRPr="002B0FA8" w:rsidRDefault="002B0FA8" w:rsidP="002B0FA8">
      <w:pPr>
        <w:spacing w:line="480" w:lineRule="auto"/>
        <w:jc w:val="both"/>
        <w:rPr>
          <w:rFonts w:ascii="Arial" w:hAnsi="Arial" w:cs="Arial"/>
          <w:szCs w:val="24"/>
        </w:rPr>
      </w:pPr>
      <w:r w:rsidRPr="002B0FA8">
        <w:rPr>
          <w:rFonts w:ascii="Arial" w:hAnsi="Arial" w:cs="Arial"/>
          <w:szCs w:val="24"/>
        </w:rPr>
        <w:t>5.</w:t>
      </w:r>
      <w:r w:rsidRPr="002B0FA8">
        <w:rPr>
          <w:rFonts w:ascii="Arial" w:hAnsi="Arial" w:cs="Arial"/>
          <w:szCs w:val="24"/>
        </w:rPr>
        <w:tab/>
        <w:t xml:space="preserve">Parking shall be provided on the same lot as the dwelling. </w:t>
      </w:r>
    </w:p>
    <w:p w14:paraId="17E9F5FB" w14:textId="77777777" w:rsidR="002B0FA8" w:rsidRPr="002B0FA8" w:rsidRDefault="002B0FA8" w:rsidP="002B0FA8">
      <w:pPr>
        <w:spacing w:line="480" w:lineRule="auto"/>
        <w:jc w:val="both"/>
        <w:rPr>
          <w:rFonts w:ascii="Arial" w:hAnsi="Arial" w:cs="Arial"/>
          <w:szCs w:val="24"/>
        </w:rPr>
      </w:pPr>
      <w:r w:rsidRPr="002B0FA8">
        <w:rPr>
          <w:rFonts w:ascii="Arial" w:hAnsi="Arial" w:cs="Arial"/>
          <w:szCs w:val="24"/>
        </w:rPr>
        <w:t>6.</w:t>
      </w:r>
      <w:r w:rsidRPr="002B0FA8">
        <w:rPr>
          <w:rFonts w:ascii="Arial" w:hAnsi="Arial" w:cs="Arial"/>
          <w:szCs w:val="24"/>
        </w:rPr>
        <w:tab/>
        <w:t>Parking shall not be located within the required setbacks, except for Approved accessory structures may be allowed in setbacks where authorized by Section 18.60.030 (Accessory Structures and Uses).</w:t>
      </w:r>
    </w:p>
    <w:p w14:paraId="058E5EA0" w14:textId="77777777" w:rsidR="002B0FA8" w:rsidRPr="002B0FA8" w:rsidRDefault="002B0FA8" w:rsidP="002B0FA8">
      <w:pPr>
        <w:spacing w:line="480" w:lineRule="auto"/>
        <w:jc w:val="both"/>
        <w:rPr>
          <w:rFonts w:ascii="Arial" w:hAnsi="Arial" w:cs="Arial"/>
          <w:szCs w:val="24"/>
        </w:rPr>
      </w:pPr>
      <w:r w:rsidRPr="002B0FA8">
        <w:rPr>
          <w:rFonts w:ascii="Arial" w:hAnsi="Arial" w:cs="Arial"/>
          <w:szCs w:val="24"/>
        </w:rPr>
        <w:t>7.</w:t>
      </w:r>
      <w:r w:rsidRPr="002B0FA8">
        <w:rPr>
          <w:rFonts w:ascii="Arial" w:hAnsi="Arial" w:cs="Arial"/>
          <w:szCs w:val="24"/>
        </w:rPr>
        <w:tab/>
        <w:t>The required parking shall not be located within the required yard area, except the required parking may be provided in the rear yard only when an alley is available for access.</w:t>
      </w:r>
    </w:p>
    <w:p w14:paraId="41D0DBB1" w14:textId="77777777" w:rsidR="002B0FA8" w:rsidRPr="002B0FA8" w:rsidRDefault="002B0FA8" w:rsidP="002B0FA8">
      <w:pPr>
        <w:spacing w:line="480" w:lineRule="auto"/>
        <w:jc w:val="both"/>
        <w:rPr>
          <w:rFonts w:ascii="Arial" w:hAnsi="Arial" w:cs="Arial"/>
          <w:szCs w:val="24"/>
        </w:rPr>
      </w:pPr>
      <w:r w:rsidRPr="002B0FA8">
        <w:rPr>
          <w:rFonts w:ascii="Arial" w:hAnsi="Arial" w:cs="Arial"/>
          <w:szCs w:val="24"/>
        </w:rPr>
        <w:t>8.</w:t>
      </w:r>
      <w:r w:rsidRPr="002B0FA8">
        <w:rPr>
          <w:rFonts w:ascii="Arial" w:hAnsi="Arial" w:cs="Arial"/>
          <w:szCs w:val="24"/>
        </w:rPr>
        <w:tab/>
        <w:t>All vehicles are required to be parked on a continuously paved surface. Driveways and driveway approaches shall be paved.</w:t>
      </w:r>
    </w:p>
    <w:p w14:paraId="6DFAE81A" w14:textId="4DA7270E" w:rsidR="002B0FA8" w:rsidRPr="002B0FA8" w:rsidRDefault="002B0FA8" w:rsidP="002B0FA8">
      <w:pPr>
        <w:spacing w:line="480" w:lineRule="auto"/>
        <w:jc w:val="both"/>
        <w:rPr>
          <w:rFonts w:ascii="Arial" w:hAnsi="Arial" w:cs="Arial"/>
          <w:color w:val="C00000"/>
          <w:szCs w:val="24"/>
          <w:u w:val="single"/>
        </w:rPr>
      </w:pPr>
      <w:r w:rsidRPr="002B0FA8">
        <w:rPr>
          <w:rFonts w:ascii="Arial" w:hAnsi="Arial" w:cs="Arial"/>
          <w:color w:val="C00000"/>
          <w:szCs w:val="24"/>
          <w:u w:val="single"/>
        </w:rPr>
        <w:t>9.</w:t>
      </w:r>
      <w:r w:rsidRPr="002B0FA8">
        <w:rPr>
          <w:rFonts w:ascii="Arial" w:hAnsi="Arial" w:cs="Arial"/>
          <w:color w:val="C00000"/>
          <w:szCs w:val="24"/>
          <w:u w:val="single"/>
        </w:rPr>
        <w:tab/>
        <w:t>For single family dwellings, the interior dimensions of the garage or carport are required to be 20’ x 20’. See Figure 3-13.</w:t>
      </w:r>
    </w:p>
    <w:p w14:paraId="1F736BB4" w14:textId="77777777" w:rsidR="002B0FA8" w:rsidRDefault="002B0FA8" w:rsidP="002B0FA8">
      <w:pPr>
        <w:spacing w:line="480" w:lineRule="auto"/>
        <w:jc w:val="both"/>
        <w:rPr>
          <w:rFonts w:ascii="Arial" w:hAnsi="Arial" w:cs="Arial"/>
          <w:color w:val="C00000"/>
          <w:szCs w:val="24"/>
          <w:u w:val="single"/>
        </w:rPr>
      </w:pPr>
      <w:r w:rsidRPr="002B0FA8">
        <w:rPr>
          <w:rFonts w:ascii="Arial" w:hAnsi="Arial" w:cs="Arial"/>
          <w:color w:val="C00000"/>
          <w:szCs w:val="24"/>
          <w:u w:val="single"/>
        </w:rPr>
        <w:t>10.</w:t>
      </w:r>
      <w:r w:rsidRPr="002B0FA8">
        <w:rPr>
          <w:rFonts w:ascii="Arial" w:hAnsi="Arial" w:cs="Arial"/>
          <w:color w:val="C00000"/>
          <w:szCs w:val="24"/>
          <w:u w:val="single"/>
        </w:rPr>
        <w:tab/>
        <w:t>All vehicles, boats, and trailers, in the required front yard shall be parked perpendicular to the street, unless the legal driveway configuration dictates otherwise.</w:t>
      </w:r>
    </w:p>
    <w:p w14:paraId="67750BB2" w14:textId="77777777" w:rsidR="002B0FA8" w:rsidRDefault="002B0FA8" w:rsidP="002B0FA8">
      <w:pPr>
        <w:spacing w:line="480" w:lineRule="auto"/>
        <w:jc w:val="both"/>
        <w:rPr>
          <w:rFonts w:ascii="Arial" w:hAnsi="Arial" w:cs="Arial"/>
          <w:color w:val="C00000"/>
          <w:szCs w:val="24"/>
          <w:u w:val="single"/>
        </w:rPr>
      </w:pPr>
      <w:bookmarkStart w:id="38" w:name="_Hlk196126248"/>
      <w:r>
        <w:rPr>
          <w:rFonts w:ascii="Arial" w:hAnsi="Arial" w:cs="Arial"/>
          <w:color w:val="C00000"/>
          <w:szCs w:val="24"/>
          <w:u w:val="single"/>
        </w:rPr>
        <w:t>Figure 3-13</w:t>
      </w:r>
    </w:p>
    <w:p w14:paraId="220B2AA2" w14:textId="5B59156C" w:rsidR="002B0FA8" w:rsidRDefault="002B0FA8" w:rsidP="002B0FA8">
      <w:pPr>
        <w:spacing w:line="480" w:lineRule="auto"/>
        <w:jc w:val="both"/>
        <w:rPr>
          <w:rFonts w:ascii="Arial" w:hAnsi="Arial" w:cs="Arial"/>
          <w:color w:val="C00000"/>
          <w:szCs w:val="24"/>
          <w:u w:val="single"/>
        </w:rPr>
      </w:pPr>
      <w:r>
        <w:rPr>
          <w:rFonts w:ascii="Arial" w:hAnsi="Arial" w:cs="Arial"/>
          <w:color w:val="C00000"/>
          <w:szCs w:val="24"/>
          <w:u w:val="single"/>
        </w:rPr>
        <w:t>Single-Family Garage Dimensions.</w:t>
      </w:r>
    </w:p>
    <w:p w14:paraId="01DCE454" w14:textId="48103EA5" w:rsidR="00C95536" w:rsidRPr="002B0FA8" w:rsidRDefault="002B0FA8" w:rsidP="002B0FA8">
      <w:pPr>
        <w:spacing w:line="480" w:lineRule="auto"/>
        <w:jc w:val="both"/>
        <w:rPr>
          <w:rFonts w:ascii="Arial" w:hAnsi="Arial" w:cs="Arial"/>
          <w:szCs w:val="24"/>
        </w:rPr>
      </w:pPr>
      <w:r>
        <w:rPr>
          <w:rFonts w:ascii="Arial" w:hAnsi="Arial" w:cs="Arial"/>
          <w:noProof/>
          <w:snapToGrid/>
          <w:szCs w:val="24"/>
        </w:rPr>
        <w:drawing>
          <wp:inline distT="0" distB="0" distL="0" distR="0" wp14:anchorId="32402D90" wp14:editId="1BD75B16">
            <wp:extent cx="3657600" cy="4572000"/>
            <wp:effectExtent l="0" t="0" r="0" b="0"/>
            <wp:docPr id="946852093" name="Picture 1" descr="Diagram, 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852093" name="Picture 1" descr="Diagram, engineering drawing&#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57600" cy="4572000"/>
                    </a:xfrm>
                    <a:prstGeom prst="rect">
                      <a:avLst/>
                    </a:prstGeom>
                  </pic:spPr>
                </pic:pic>
              </a:graphicData>
            </a:graphic>
          </wp:inline>
        </w:drawing>
      </w:r>
      <w:r>
        <w:rPr>
          <w:rFonts w:ascii="Arial" w:hAnsi="Arial" w:cs="Arial"/>
          <w:szCs w:val="24"/>
        </w:rPr>
        <w:t>”</w:t>
      </w:r>
    </w:p>
    <w:bookmarkEnd w:id="38"/>
    <w:p w14:paraId="17A544CE" w14:textId="335ACA26" w:rsidR="00FE77D9" w:rsidRDefault="00FE77D9" w:rsidP="00FE77D9">
      <w:pPr>
        <w:spacing w:line="480" w:lineRule="auto"/>
        <w:jc w:val="both"/>
        <w:rPr>
          <w:rFonts w:ascii="Arial" w:hAnsi="Arial" w:cs="Arial"/>
          <w:szCs w:val="24"/>
        </w:rPr>
      </w:pPr>
      <w:r w:rsidRPr="00057917">
        <w:rPr>
          <w:rFonts w:ascii="Arial" w:hAnsi="Arial" w:cs="Arial"/>
          <w:b/>
          <w:szCs w:val="24"/>
          <w:u w:val="single"/>
        </w:rPr>
        <w:t xml:space="preserve">SECTION </w:t>
      </w:r>
      <w:r w:rsidR="001B5833">
        <w:rPr>
          <w:rFonts w:ascii="Arial" w:hAnsi="Arial" w:cs="Arial"/>
          <w:b/>
          <w:szCs w:val="24"/>
          <w:u w:val="single"/>
        </w:rPr>
        <w:t>2</w:t>
      </w:r>
      <w:r w:rsidR="00170486">
        <w:rPr>
          <w:rFonts w:ascii="Arial" w:hAnsi="Arial" w:cs="Arial"/>
          <w:b/>
          <w:szCs w:val="24"/>
          <w:u w:val="single"/>
        </w:rPr>
        <w:t>8</w:t>
      </w:r>
      <w:r w:rsidRPr="00FE77D9">
        <w:rPr>
          <w:rFonts w:ascii="Arial" w:hAnsi="Arial" w:cs="Arial"/>
          <w:szCs w:val="24"/>
        </w:rPr>
        <w:t xml:space="preserve">: That </w:t>
      </w:r>
      <w:r w:rsidR="004B316E">
        <w:rPr>
          <w:rFonts w:ascii="Arial" w:hAnsi="Arial" w:cs="Arial"/>
          <w:szCs w:val="24"/>
        </w:rPr>
        <w:t xml:space="preserve">the definition of the term, “Temporary Sign” in </w:t>
      </w:r>
      <w:proofErr w:type="gramStart"/>
      <w:r w:rsidR="004B316E">
        <w:rPr>
          <w:rFonts w:ascii="Arial" w:hAnsi="Arial" w:cs="Arial"/>
          <w:szCs w:val="24"/>
        </w:rPr>
        <w:t xml:space="preserve">Section </w:t>
      </w:r>
      <w:r w:rsidRPr="00FE77D9">
        <w:rPr>
          <w:rFonts w:ascii="Arial" w:hAnsi="Arial" w:cs="Arial"/>
          <w:szCs w:val="24"/>
        </w:rPr>
        <w:t xml:space="preserve"> 18.</w:t>
      </w:r>
      <w:r w:rsidR="004B316E">
        <w:rPr>
          <w:rFonts w:ascii="Arial" w:hAnsi="Arial" w:cs="Arial"/>
          <w:szCs w:val="24"/>
        </w:rPr>
        <w:t>4</w:t>
      </w:r>
      <w:r w:rsidRPr="00FE77D9">
        <w:rPr>
          <w:rFonts w:ascii="Arial" w:hAnsi="Arial" w:cs="Arial"/>
          <w:szCs w:val="24"/>
        </w:rPr>
        <w:t>2.0</w:t>
      </w:r>
      <w:r w:rsidR="004B316E">
        <w:rPr>
          <w:rFonts w:ascii="Arial" w:hAnsi="Arial" w:cs="Arial"/>
          <w:szCs w:val="24"/>
        </w:rPr>
        <w:t>3</w:t>
      </w:r>
      <w:r w:rsidRPr="00FE77D9">
        <w:rPr>
          <w:rFonts w:ascii="Arial" w:hAnsi="Arial" w:cs="Arial"/>
          <w:szCs w:val="24"/>
        </w:rPr>
        <w:t>0</w:t>
      </w:r>
      <w:proofErr w:type="gramEnd"/>
      <w:r w:rsidRPr="00FE77D9">
        <w:rPr>
          <w:rFonts w:ascii="Arial" w:hAnsi="Arial" w:cs="Arial"/>
          <w:szCs w:val="24"/>
        </w:rPr>
        <w:t>, “</w:t>
      </w:r>
      <w:r w:rsidR="004B316E">
        <w:rPr>
          <w:rFonts w:ascii="Arial" w:hAnsi="Arial" w:cs="Arial"/>
          <w:szCs w:val="24"/>
        </w:rPr>
        <w:t>Definitions</w:t>
      </w:r>
      <w:r w:rsidRPr="00FE77D9">
        <w:rPr>
          <w:rFonts w:ascii="Arial" w:hAnsi="Arial" w:cs="Arial"/>
          <w:szCs w:val="24"/>
        </w:rPr>
        <w:t>”, of Chapter 18.</w:t>
      </w:r>
      <w:r w:rsidR="004B316E">
        <w:rPr>
          <w:rFonts w:ascii="Arial" w:hAnsi="Arial" w:cs="Arial"/>
          <w:szCs w:val="24"/>
        </w:rPr>
        <w:t>42</w:t>
      </w:r>
      <w:r w:rsidRPr="00FE77D9">
        <w:rPr>
          <w:rFonts w:ascii="Arial" w:hAnsi="Arial" w:cs="Arial"/>
          <w:szCs w:val="24"/>
        </w:rPr>
        <w:t>, “</w:t>
      </w:r>
      <w:r w:rsidR="004B316E">
        <w:rPr>
          <w:rFonts w:ascii="Arial" w:hAnsi="Arial" w:cs="Arial"/>
          <w:szCs w:val="24"/>
        </w:rPr>
        <w:t>Sign Standards</w:t>
      </w:r>
      <w:r w:rsidRPr="00FE77D9">
        <w:rPr>
          <w:rFonts w:ascii="Arial" w:hAnsi="Arial" w:cs="Arial"/>
          <w:szCs w:val="24"/>
        </w:rPr>
        <w:t xml:space="preserve">”, </w:t>
      </w:r>
      <w:r w:rsidR="00AE1781">
        <w:rPr>
          <w:rFonts w:ascii="Arial" w:hAnsi="Arial" w:cs="Arial"/>
          <w:szCs w:val="24"/>
        </w:rPr>
        <w:t xml:space="preserve">of Title 18, “Zoning”, of the SCCC is hereby amended to read </w:t>
      </w:r>
      <w:r w:rsidRPr="00FE77D9">
        <w:rPr>
          <w:rFonts w:ascii="Arial" w:hAnsi="Arial" w:cs="Arial"/>
          <w:szCs w:val="24"/>
        </w:rPr>
        <w:t>as follows:</w:t>
      </w:r>
    </w:p>
    <w:p w14:paraId="69B28D02" w14:textId="408A8CEE" w:rsidR="00FE77D9" w:rsidRDefault="001B5833" w:rsidP="004B316E">
      <w:pPr>
        <w:spacing w:line="480" w:lineRule="auto"/>
        <w:jc w:val="both"/>
        <w:rPr>
          <w:rFonts w:ascii="Arial" w:hAnsi="Arial" w:cs="Arial"/>
          <w:color w:val="C00000"/>
          <w:szCs w:val="24"/>
          <w:u w:val="single"/>
        </w:rPr>
      </w:pPr>
      <w:r>
        <w:rPr>
          <w:rFonts w:ascii="Arial" w:hAnsi="Arial" w:cs="Arial"/>
          <w:szCs w:val="24"/>
        </w:rPr>
        <w:tab/>
        <w:t>“</w:t>
      </w:r>
      <w:r w:rsidRPr="001B5833">
        <w:rPr>
          <w:rFonts w:ascii="Arial" w:hAnsi="Arial" w:cs="Arial"/>
          <w:szCs w:val="24"/>
        </w:rPr>
        <w:t xml:space="preserve">Temporary Sign.  A sign intended to be displayed for a limited period </w:t>
      </w:r>
      <w:r w:rsidRPr="001B5833">
        <w:rPr>
          <w:rFonts w:ascii="Arial" w:hAnsi="Arial" w:cs="Arial"/>
          <w:strike/>
          <w:color w:val="C00000"/>
          <w:szCs w:val="24"/>
        </w:rPr>
        <w:t xml:space="preserve">only, including, but not limited to, any sign, display board, handbill, poster, banner, pennant, streamer, whirligig, valance or advertising display constructed of plastic, paper, cloth, canvas, light fabric, cardboard, wallboard or other light materials (with or without structural frame). </w:t>
      </w:r>
      <w:r w:rsidRPr="001B5833">
        <w:rPr>
          <w:rFonts w:ascii="Arial" w:hAnsi="Arial" w:cs="Arial"/>
          <w:color w:val="C00000"/>
          <w:szCs w:val="24"/>
          <w:u w:val="single"/>
        </w:rPr>
        <w:t>of time.”</w:t>
      </w:r>
    </w:p>
    <w:p w14:paraId="1039371D" w14:textId="1CCF33FC" w:rsidR="00F40D64" w:rsidRDefault="00F40D64" w:rsidP="00F40D64">
      <w:pPr>
        <w:spacing w:line="480" w:lineRule="auto"/>
        <w:jc w:val="both"/>
        <w:rPr>
          <w:rFonts w:ascii="Arial" w:hAnsi="Arial" w:cs="Arial"/>
          <w:szCs w:val="24"/>
        </w:rPr>
      </w:pPr>
      <w:r w:rsidRPr="00057917">
        <w:rPr>
          <w:rFonts w:ascii="Arial" w:hAnsi="Arial" w:cs="Arial"/>
          <w:b/>
          <w:szCs w:val="24"/>
          <w:u w:val="single"/>
        </w:rPr>
        <w:t xml:space="preserve">SECTION </w:t>
      </w:r>
      <w:r w:rsidR="00170486">
        <w:rPr>
          <w:rFonts w:ascii="Arial" w:hAnsi="Arial" w:cs="Arial"/>
          <w:b/>
          <w:szCs w:val="24"/>
          <w:u w:val="single"/>
        </w:rPr>
        <w:t>29</w:t>
      </w:r>
      <w:r w:rsidRPr="00FE77D9">
        <w:rPr>
          <w:rFonts w:ascii="Arial" w:hAnsi="Arial" w:cs="Arial"/>
          <w:szCs w:val="24"/>
        </w:rPr>
        <w:t xml:space="preserve">: That </w:t>
      </w:r>
      <w:r>
        <w:rPr>
          <w:rFonts w:ascii="Arial" w:hAnsi="Arial" w:cs="Arial"/>
          <w:szCs w:val="24"/>
        </w:rPr>
        <w:t xml:space="preserve">Paragraph 3 of Subsection A, “Exempt Signs”, </w:t>
      </w:r>
      <w:proofErr w:type="gramStart"/>
      <w:r>
        <w:rPr>
          <w:rFonts w:ascii="Arial" w:hAnsi="Arial" w:cs="Arial"/>
          <w:szCs w:val="24"/>
        </w:rPr>
        <w:t>of  Section</w:t>
      </w:r>
      <w:proofErr w:type="gramEnd"/>
      <w:r>
        <w:rPr>
          <w:rFonts w:ascii="Arial" w:hAnsi="Arial" w:cs="Arial"/>
          <w:szCs w:val="24"/>
        </w:rPr>
        <w:t xml:space="preserve"> </w:t>
      </w:r>
      <w:r w:rsidRPr="00FE77D9">
        <w:rPr>
          <w:rFonts w:ascii="Arial" w:hAnsi="Arial" w:cs="Arial"/>
          <w:szCs w:val="24"/>
        </w:rPr>
        <w:t xml:space="preserve"> 18.</w:t>
      </w:r>
      <w:r>
        <w:rPr>
          <w:rFonts w:ascii="Arial" w:hAnsi="Arial" w:cs="Arial"/>
          <w:szCs w:val="24"/>
        </w:rPr>
        <w:t>4</w:t>
      </w:r>
      <w:r w:rsidRPr="00FE77D9">
        <w:rPr>
          <w:rFonts w:ascii="Arial" w:hAnsi="Arial" w:cs="Arial"/>
          <w:szCs w:val="24"/>
        </w:rPr>
        <w:t>2.0</w:t>
      </w:r>
      <w:r>
        <w:rPr>
          <w:rFonts w:ascii="Arial" w:hAnsi="Arial" w:cs="Arial"/>
          <w:szCs w:val="24"/>
        </w:rPr>
        <w:t>7</w:t>
      </w:r>
      <w:r w:rsidRPr="00FE77D9">
        <w:rPr>
          <w:rFonts w:ascii="Arial" w:hAnsi="Arial" w:cs="Arial"/>
          <w:szCs w:val="24"/>
        </w:rPr>
        <w:t>0, “</w:t>
      </w:r>
      <w:r>
        <w:rPr>
          <w:rFonts w:ascii="Arial" w:hAnsi="Arial" w:cs="Arial"/>
          <w:szCs w:val="24"/>
        </w:rPr>
        <w:t>Exempt Signs</w:t>
      </w:r>
      <w:r w:rsidRPr="00FE77D9">
        <w:rPr>
          <w:rFonts w:ascii="Arial" w:hAnsi="Arial" w:cs="Arial"/>
          <w:szCs w:val="24"/>
        </w:rPr>
        <w:t>”, of Chapter 18.</w:t>
      </w:r>
      <w:r>
        <w:rPr>
          <w:rFonts w:ascii="Arial" w:hAnsi="Arial" w:cs="Arial"/>
          <w:szCs w:val="24"/>
        </w:rPr>
        <w:t>42</w:t>
      </w:r>
      <w:r w:rsidRPr="00FE77D9">
        <w:rPr>
          <w:rFonts w:ascii="Arial" w:hAnsi="Arial" w:cs="Arial"/>
          <w:szCs w:val="24"/>
        </w:rPr>
        <w:t>, “</w:t>
      </w:r>
      <w:r>
        <w:rPr>
          <w:rFonts w:ascii="Arial" w:hAnsi="Arial" w:cs="Arial"/>
          <w:szCs w:val="24"/>
        </w:rPr>
        <w:t>Sign Standards</w:t>
      </w:r>
      <w:r w:rsidRPr="00FE77D9">
        <w:rPr>
          <w:rFonts w:ascii="Arial" w:hAnsi="Arial" w:cs="Arial"/>
          <w:szCs w:val="24"/>
        </w:rPr>
        <w:t xml:space="preserve">”, </w:t>
      </w:r>
      <w:r>
        <w:rPr>
          <w:rFonts w:ascii="Arial" w:hAnsi="Arial" w:cs="Arial"/>
          <w:szCs w:val="24"/>
        </w:rPr>
        <w:t xml:space="preserve">of Title 18, “Zoning”, of the SCCC is hereby amended to read </w:t>
      </w:r>
      <w:r w:rsidRPr="00FE77D9">
        <w:rPr>
          <w:rFonts w:ascii="Arial" w:hAnsi="Arial" w:cs="Arial"/>
          <w:szCs w:val="24"/>
        </w:rPr>
        <w:t>as follows:</w:t>
      </w:r>
    </w:p>
    <w:p w14:paraId="7E03FD44" w14:textId="77777777" w:rsidR="00F40D64" w:rsidRPr="005D6EFA" w:rsidRDefault="00F40D64" w:rsidP="00F40D64">
      <w:pPr>
        <w:spacing w:line="480" w:lineRule="auto"/>
        <w:ind w:firstLine="720"/>
        <w:jc w:val="both"/>
        <w:rPr>
          <w:rFonts w:ascii="Arial" w:hAnsi="Arial" w:cs="Arial"/>
          <w:bCs/>
          <w:szCs w:val="24"/>
        </w:rPr>
      </w:pPr>
      <w:r>
        <w:rPr>
          <w:rFonts w:ascii="Arial" w:hAnsi="Arial" w:cs="Arial"/>
          <w:bCs/>
          <w:szCs w:val="24"/>
        </w:rPr>
        <w:t>“</w:t>
      </w:r>
      <w:r w:rsidRPr="005D6EFA">
        <w:rPr>
          <w:rFonts w:ascii="Arial" w:hAnsi="Arial" w:cs="Arial"/>
          <w:bCs/>
          <w:szCs w:val="24"/>
        </w:rPr>
        <w:t>3.</w:t>
      </w:r>
      <w:r w:rsidRPr="005D6EFA">
        <w:rPr>
          <w:rFonts w:ascii="Arial" w:hAnsi="Arial" w:cs="Arial"/>
          <w:bCs/>
          <w:szCs w:val="24"/>
        </w:rPr>
        <w:tab/>
        <w:t xml:space="preserve">Holiday displays and decorations, only when not creating a traffic hazard or located within any visual setback area in the </w:t>
      </w:r>
      <w:r w:rsidRPr="005D6EFA">
        <w:rPr>
          <w:rFonts w:ascii="Arial" w:hAnsi="Arial" w:cs="Arial"/>
          <w:bCs/>
          <w:strike/>
          <w:color w:val="C00000"/>
          <w:szCs w:val="24"/>
        </w:rPr>
        <w:t>sight distance triangle</w:t>
      </w:r>
      <w:r w:rsidRPr="005D6EFA">
        <w:rPr>
          <w:rFonts w:ascii="Arial" w:hAnsi="Arial" w:cs="Arial"/>
          <w:bCs/>
          <w:color w:val="C00000"/>
          <w:szCs w:val="24"/>
        </w:rPr>
        <w:t xml:space="preserve"> </w:t>
      </w:r>
      <w:r w:rsidRPr="005D6EFA">
        <w:rPr>
          <w:rFonts w:ascii="Arial" w:hAnsi="Arial" w:cs="Arial"/>
          <w:bCs/>
          <w:color w:val="C00000"/>
          <w:szCs w:val="24"/>
          <w:u w:val="single"/>
        </w:rPr>
        <w:t>vision clearance area</w:t>
      </w:r>
      <w:r w:rsidRPr="005D6EFA">
        <w:rPr>
          <w:rFonts w:ascii="Arial" w:hAnsi="Arial" w:cs="Arial"/>
          <w:bCs/>
          <w:szCs w:val="24"/>
        </w:rPr>
        <w:t>;</w:t>
      </w:r>
      <w:r>
        <w:rPr>
          <w:rFonts w:ascii="Arial" w:hAnsi="Arial" w:cs="Arial"/>
          <w:bCs/>
          <w:szCs w:val="24"/>
        </w:rPr>
        <w:t>”</w:t>
      </w:r>
    </w:p>
    <w:p w14:paraId="0FCE5B0A" w14:textId="1E4BFEE3" w:rsidR="00580C53" w:rsidRDefault="00580C53" w:rsidP="00580C53">
      <w:pPr>
        <w:spacing w:line="480" w:lineRule="auto"/>
        <w:jc w:val="both"/>
        <w:rPr>
          <w:rFonts w:ascii="Arial" w:hAnsi="Arial" w:cs="Arial"/>
          <w:szCs w:val="24"/>
        </w:rPr>
      </w:pPr>
      <w:r w:rsidRPr="00057917">
        <w:rPr>
          <w:rFonts w:ascii="Arial" w:hAnsi="Arial" w:cs="Arial"/>
          <w:b/>
          <w:szCs w:val="24"/>
          <w:u w:val="single"/>
        </w:rPr>
        <w:t xml:space="preserve">SECTION </w:t>
      </w:r>
      <w:r>
        <w:rPr>
          <w:rFonts w:ascii="Arial" w:hAnsi="Arial" w:cs="Arial"/>
          <w:b/>
          <w:szCs w:val="24"/>
          <w:u w:val="single"/>
        </w:rPr>
        <w:t>3</w:t>
      </w:r>
      <w:r w:rsidR="00170486">
        <w:rPr>
          <w:rFonts w:ascii="Arial" w:hAnsi="Arial" w:cs="Arial"/>
          <w:b/>
          <w:szCs w:val="24"/>
          <w:u w:val="single"/>
        </w:rPr>
        <w:t>0</w:t>
      </w:r>
      <w:r w:rsidRPr="00FE77D9">
        <w:rPr>
          <w:rFonts w:ascii="Arial" w:hAnsi="Arial" w:cs="Arial"/>
          <w:szCs w:val="24"/>
        </w:rPr>
        <w:t xml:space="preserve">: That </w:t>
      </w:r>
      <w:r>
        <w:rPr>
          <w:rFonts w:ascii="Arial" w:hAnsi="Arial" w:cs="Arial"/>
          <w:szCs w:val="24"/>
        </w:rPr>
        <w:t>Paragraph 1, “On-site Subdivision Signs” of Subsection C, “</w:t>
      </w:r>
      <w:r w:rsidRPr="00580C53">
        <w:rPr>
          <w:rFonts w:ascii="Arial" w:hAnsi="Arial" w:cs="Arial"/>
          <w:szCs w:val="24"/>
        </w:rPr>
        <w:t>Temporary On-site Commercial Signs</w:t>
      </w:r>
      <w:r>
        <w:rPr>
          <w:rFonts w:ascii="Arial" w:hAnsi="Arial" w:cs="Arial"/>
          <w:szCs w:val="24"/>
        </w:rPr>
        <w:t xml:space="preserve">”, </w:t>
      </w:r>
      <w:proofErr w:type="gramStart"/>
      <w:r>
        <w:rPr>
          <w:rFonts w:ascii="Arial" w:hAnsi="Arial" w:cs="Arial"/>
          <w:szCs w:val="24"/>
        </w:rPr>
        <w:t>of  Section</w:t>
      </w:r>
      <w:proofErr w:type="gramEnd"/>
      <w:r>
        <w:rPr>
          <w:rFonts w:ascii="Arial" w:hAnsi="Arial" w:cs="Arial"/>
          <w:szCs w:val="24"/>
        </w:rPr>
        <w:t xml:space="preserve"> </w:t>
      </w:r>
      <w:r w:rsidRPr="00FE77D9">
        <w:rPr>
          <w:rFonts w:ascii="Arial" w:hAnsi="Arial" w:cs="Arial"/>
          <w:szCs w:val="24"/>
        </w:rPr>
        <w:t xml:space="preserve"> 18.</w:t>
      </w:r>
      <w:r>
        <w:rPr>
          <w:rFonts w:ascii="Arial" w:hAnsi="Arial" w:cs="Arial"/>
          <w:szCs w:val="24"/>
        </w:rPr>
        <w:t>4</w:t>
      </w:r>
      <w:r w:rsidRPr="00FE77D9">
        <w:rPr>
          <w:rFonts w:ascii="Arial" w:hAnsi="Arial" w:cs="Arial"/>
          <w:szCs w:val="24"/>
        </w:rPr>
        <w:t>2.</w:t>
      </w:r>
      <w:r>
        <w:rPr>
          <w:rFonts w:ascii="Arial" w:hAnsi="Arial" w:cs="Arial"/>
          <w:szCs w:val="24"/>
        </w:rPr>
        <w:t>10</w:t>
      </w:r>
      <w:r w:rsidRPr="00FE77D9">
        <w:rPr>
          <w:rFonts w:ascii="Arial" w:hAnsi="Arial" w:cs="Arial"/>
          <w:szCs w:val="24"/>
        </w:rPr>
        <w:t>0, “</w:t>
      </w:r>
      <w:r>
        <w:rPr>
          <w:rFonts w:ascii="Arial" w:hAnsi="Arial" w:cs="Arial"/>
          <w:szCs w:val="24"/>
        </w:rPr>
        <w:t>Temporary Signs</w:t>
      </w:r>
      <w:r w:rsidRPr="00FE77D9">
        <w:rPr>
          <w:rFonts w:ascii="Arial" w:hAnsi="Arial" w:cs="Arial"/>
          <w:szCs w:val="24"/>
        </w:rPr>
        <w:t>”, of Chapter 18.</w:t>
      </w:r>
      <w:r>
        <w:rPr>
          <w:rFonts w:ascii="Arial" w:hAnsi="Arial" w:cs="Arial"/>
          <w:szCs w:val="24"/>
        </w:rPr>
        <w:t>42</w:t>
      </w:r>
      <w:r w:rsidRPr="00FE77D9">
        <w:rPr>
          <w:rFonts w:ascii="Arial" w:hAnsi="Arial" w:cs="Arial"/>
          <w:szCs w:val="24"/>
        </w:rPr>
        <w:t>, “</w:t>
      </w:r>
      <w:r>
        <w:rPr>
          <w:rFonts w:ascii="Arial" w:hAnsi="Arial" w:cs="Arial"/>
          <w:szCs w:val="24"/>
        </w:rPr>
        <w:t>Sign Standards</w:t>
      </w:r>
      <w:r w:rsidRPr="00FE77D9">
        <w:rPr>
          <w:rFonts w:ascii="Arial" w:hAnsi="Arial" w:cs="Arial"/>
          <w:szCs w:val="24"/>
        </w:rPr>
        <w:t xml:space="preserve">”, </w:t>
      </w:r>
      <w:r>
        <w:rPr>
          <w:rFonts w:ascii="Arial" w:hAnsi="Arial" w:cs="Arial"/>
          <w:szCs w:val="24"/>
        </w:rPr>
        <w:t xml:space="preserve">of Title 18, “Zoning”, of the SCCC is hereby amended to read </w:t>
      </w:r>
      <w:r w:rsidRPr="00FE77D9">
        <w:rPr>
          <w:rFonts w:ascii="Arial" w:hAnsi="Arial" w:cs="Arial"/>
          <w:szCs w:val="24"/>
        </w:rPr>
        <w:t>as follows:</w:t>
      </w:r>
    </w:p>
    <w:p w14:paraId="5662A4BB" w14:textId="4D845476" w:rsidR="00580C53" w:rsidRPr="00580C53" w:rsidRDefault="00580C53" w:rsidP="00580C53">
      <w:pPr>
        <w:spacing w:line="480" w:lineRule="auto"/>
        <w:ind w:firstLine="720"/>
        <w:jc w:val="both"/>
        <w:rPr>
          <w:rFonts w:ascii="Arial" w:hAnsi="Arial" w:cs="Arial"/>
          <w:szCs w:val="24"/>
        </w:rPr>
      </w:pPr>
      <w:r>
        <w:rPr>
          <w:rFonts w:ascii="Arial" w:hAnsi="Arial" w:cs="Arial"/>
          <w:szCs w:val="24"/>
        </w:rPr>
        <w:t>“</w:t>
      </w:r>
      <w:r w:rsidRPr="00580C53">
        <w:rPr>
          <w:rFonts w:ascii="Arial" w:hAnsi="Arial" w:cs="Arial"/>
          <w:szCs w:val="24"/>
        </w:rPr>
        <w:t>1.</w:t>
      </w:r>
      <w:r w:rsidRPr="00580C53">
        <w:rPr>
          <w:rFonts w:ascii="Arial" w:hAnsi="Arial" w:cs="Arial"/>
          <w:szCs w:val="24"/>
        </w:rPr>
        <w:tab/>
        <w:t xml:space="preserve">On-site Subdivision Signs. </w:t>
      </w:r>
    </w:p>
    <w:p w14:paraId="21567353" w14:textId="77777777" w:rsidR="00580C53" w:rsidRPr="00580C53" w:rsidRDefault="00580C53" w:rsidP="00580C53">
      <w:pPr>
        <w:spacing w:line="480" w:lineRule="auto"/>
        <w:ind w:left="720"/>
        <w:jc w:val="both"/>
        <w:rPr>
          <w:rFonts w:ascii="Arial" w:hAnsi="Arial" w:cs="Arial"/>
          <w:szCs w:val="24"/>
        </w:rPr>
      </w:pPr>
      <w:r w:rsidRPr="00580C53">
        <w:rPr>
          <w:rFonts w:ascii="Arial" w:hAnsi="Arial" w:cs="Arial"/>
          <w:szCs w:val="24"/>
        </w:rPr>
        <w:t>a.</w:t>
      </w:r>
      <w:r w:rsidRPr="00580C53">
        <w:rPr>
          <w:rFonts w:ascii="Arial" w:hAnsi="Arial" w:cs="Arial"/>
          <w:szCs w:val="24"/>
        </w:rPr>
        <w:tab/>
        <w:t>Sign Permits for on-site subdivision signs may be issued at any time after recordation of the final subdivision map and shall be removed following the sale of the final home or parcel. All signs shall then be removed upon expiration of the Sign Permit, unless renewal of the permit for a period of not more than one additional 12-month period is approved by the Director; and</w:t>
      </w:r>
    </w:p>
    <w:p w14:paraId="0C930562" w14:textId="77777777" w:rsidR="00580C53" w:rsidRPr="00580C53" w:rsidRDefault="00580C53" w:rsidP="00580C53">
      <w:pPr>
        <w:spacing w:line="480" w:lineRule="auto"/>
        <w:ind w:left="1440"/>
        <w:jc w:val="both"/>
        <w:rPr>
          <w:rFonts w:ascii="Arial" w:hAnsi="Arial" w:cs="Arial"/>
          <w:szCs w:val="24"/>
        </w:rPr>
      </w:pPr>
      <w:r w:rsidRPr="00580C53">
        <w:rPr>
          <w:rFonts w:ascii="Arial" w:hAnsi="Arial" w:cs="Arial"/>
          <w:szCs w:val="24"/>
        </w:rPr>
        <w:t>(1)</w:t>
      </w:r>
      <w:r w:rsidRPr="00580C53">
        <w:rPr>
          <w:rFonts w:ascii="Arial" w:hAnsi="Arial" w:cs="Arial"/>
          <w:szCs w:val="24"/>
        </w:rPr>
        <w:tab/>
        <w:t>On-site subdivision signs shall be continuously maintained, not adversely affect the use and appearance of existing structures or landscaping and shall not create hazardous traffic conditions. On-site subdivision signs are subject to all the following standards: The construction of any sign shall be in strict compliance with the provisions of this Chapter and all other laws of the City.</w:t>
      </w:r>
    </w:p>
    <w:p w14:paraId="7F4225FD" w14:textId="77777777" w:rsidR="00580C53" w:rsidRPr="00580C53" w:rsidRDefault="00580C53" w:rsidP="00580C53">
      <w:pPr>
        <w:spacing w:line="480" w:lineRule="auto"/>
        <w:ind w:left="1440"/>
        <w:jc w:val="both"/>
        <w:rPr>
          <w:rFonts w:ascii="Arial" w:hAnsi="Arial" w:cs="Arial"/>
          <w:szCs w:val="24"/>
        </w:rPr>
      </w:pPr>
      <w:r w:rsidRPr="00580C53">
        <w:rPr>
          <w:rFonts w:ascii="Arial" w:hAnsi="Arial" w:cs="Arial"/>
          <w:szCs w:val="24"/>
        </w:rPr>
        <w:t>(2)</w:t>
      </w:r>
      <w:r w:rsidRPr="00580C53">
        <w:rPr>
          <w:rFonts w:ascii="Arial" w:hAnsi="Arial" w:cs="Arial"/>
          <w:szCs w:val="24"/>
        </w:rPr>
        <w:tab/>
        <w:t>All signs shall be removed from the property prior to the sale of the final parcel.</w:t>
      </w:r>
    </w:p>
    <w:p w14:paraId="27B84D41" w14:textId="77777777" w:rsidR="00580C53" w:rsidRPr="00580C53" w:rsidRDefault="00580C53" w:rsidP="00580C53">
      <w:pPr>
        <w:spacing w:line="480" w:lineRule="auto"/>
        <w:ind w:left="1440"/>
        <w:jc w:val="both"/>
        <w:rPr>
          <w:rFonts w:ascii="Arial" w:hAnsi="Arial" w:cs="Arial"/>
          <w:szCs w:val="24"/>
        </w:rPr>
      </w:pPr>
      <w:r w:rsidRPr="00580C53">
        <w:rPr>
          <w:rFonts w:ascii="Arial" w:hAnsi="Arial" w:cs="Arial"/>
          <w:szCs w:val="24"/>
        </w:rPr>
        <w:t>(3)</w:t>
      </w:r>
      <w:r w:rsidRPr="00580C53">
        <w:rPr>
          <w:rFonts w:ascii="Arial" w:hAnsi="Arial" w:cs="Arial"/>
          <w:szCs w:val="24"/>
        </w:rPr>
        <w:tab/>
        <w:t>All signs shall be located on the subdivision site which they advertise.</w:t>
      </w:r>
    </w:p>
    <w:p w14:paraId="64787148" w14:textId="77777777" w:rsidR="00580C53" w:rsidRPr="00580C53" w:rsidRDefault="00580C53" w:rsidP="00580C53">
      <w:pPr>
        <w:spacing w:line="480" w:lineRule="auto"/>
        <w:ind w:left="1440"/>
        <w:jc w:val="both"/>
        <w:rPr>
          <w:rFonts w:ascii="Arial" w:hAnsi="Arial" w:cs="Arial"/>
          <w:szCs w:val="24"/>
        </w:rPr>
      </w:pPr>
      <w:r w:rsidRPr="00580C53">
        <w:rPr>
          <w:rFonts w:ascii="Arial" w:hAnsi="Arial" w:cs="Arial"/>
          <w:szCs w:val="24"/>
        </w:rPr>
        <w:t>(4)</w:t>
      </w:r>
      <w:r w:rsidRPr="00580C53">
        <w:rPr>
          <w:rFonts w:ascii="Arial" w:hAnsi="Arial" w:cs="Arial"/>
          <w:szCs w:val="24"/>
        </w:rPr>
        <w:tab/>
        <w:t>Signs shall not exceed 10 feet in height.</w:t>
      </w:r>
    </w:p>
    <w:p w14:paraId="7B9EB99C" w14:textId="77777777" w:rsidR="00580C53" w:rsidRPr="00580C53" w:rsidRDefault="00580C53" w:rsidP="00580C53">
      <w:pPr>
        <w:spacing w:line="480" w:lineRule="auto"/>
        <w:ind w:left="1440"/>
        <w:jc w:val="both"/>
        <w:rPr>
          <w:rFonts w:ascii="Arial" w:hAnsi="Arial" w:cs="Arial"/>
          <w:szCs w:val="24"/>
        </w:rPr>
      </w:pPr>
      <w:r w:rsidRPr="00580C53">
        <w:rPr>
          <w:rFonts w:ascii="Arial" w:hAnsi="Arial" w:cs="Arial"/>
          <w:szCs w:val="24"/>
        </w:rPr>
        <w:t>(5)</w:t>
      </w:r>
      <w:r w:rsidRPr="00580C53">
        <w:rPr>
          <w:rFonts w:ascii="Arial" w:hAnsi="Arial" w:cs="Arial"/>
          <w:szCs w:val="24"/>
        </w:rPr>
        <w:tab/>
        <w:t>No sign shall exceed 32 square feet in area.</w:t>
      </w:r>
    </w:p>
    <w:p w14:paraId="13438970" w14:textId="77777777" w:rsidR="00580C53" w:rsidRPr="00580C53" w:rsidRDefault="00580C53" w:rsidP="00580C53">
      <w:pPr>
        <w:spacing w:line="480" w:lineRule="auto"/>
        <w:ind w:left="1440"/>
        <w:jc w:val="both"/>
        <w:rPr>
          <w:rFonts w:ascii="Arial" w:hAnsi="Arial" w:cs="Arial"/>
          <w:szCs w:val="24"/>
        </w:rPr>
      </w:pPr>
      <w:r w:rsidRPr="00580C53">
        <w:rPr>
          <w:rFonts w:ascii="Arial" w:hAnsi="Arial" w:cs="Arial"/>
          <w:szCs w:val="24"/>
        </w:rPr>
        <w:t>(6)</w:t>
      </w:r>
      <w:r w:rsidRPr="00580C53">
        <w:rPr>
          <w:rFonts w:ascii="Arial" w:hAnsi="Arial" w:cs="Arial"/>
          <w:szCs w:val="24"/>
        </w:rPr>
        <w:tab/>
        <w:t>Identification signs are allowed provided no more than one sign for every five parcels with a maximum of four signs. Signs shall not exceed six square feet in area.</w:t>
      </w:r>
    </w:p>
    <w:p w14:paraId="20FC5998" w14:textId="68A91792" w:rsidR="00580C53" w:rsidRPr="00580C53" w:rsidRDefault="00580C53" w:rsidP="00580C53">
      <w:pPr>
        <w:spacing w:line="480" w:lineRule="auto"/>
        <w:ind w:left="1440"/>
        <w:jc w:val="both"/>
        <w:rPr>
          <w:rFonts w:ascii="Arial" w:hAnsi="Arial" w:cs="Arial"/>
          <w:szCs w:val="24"/>
        </w:rPr>
      </w:pPr>
      <w:r w:rsidRPr="00580C53">
        <w:rPr>
          <w:rFonts w:ascii="Arial" w:hAnsi="Arial" w:cs="Arial"/>
          <w:szCs w:val="24"/>
        </w:rPr>
        <w:t>(7)</w:t>
      </w:r>
      <w:r w:rsidRPr="00580C53">
        <w:rPr>
          <w:rFonts w:ascii="Arial" w:hAnsi="Arial" w:cs="Arial"/>
          <w:szCs w:val="24"/>
        </w:rPr>
        <w:tab/>
        <w:t xml:space="preserve">If the on-site subdivision sign is within the </w:t>
      </w:r>
      <w:r w:rsidRPr="00580C53">
        <w:rPr>
          <w:rFonts w:ascii="Arial" w:hAnsi="Arial" w:cs="Arial"/>
          <w:strike/>
          <w:color w:val="C00000"/>
          <w:szCs w:val="24"/>
        </w:rPr>
        <w:t>sight distance triangle</w:t>
      </w:r>
      <w:r w:rsidRPr="00580C53">
        <w:rPr>
          <w:rFonts w:ascii="Arial" w:hAnsi="Arial" w:cs="Arial"/>
          <w:color w:val="C00000"/>
          <w:szCs w:val="24"/>
        </w:rPr>
        <w:t xml:space="preserve"> </w:t>
      </w:r>
      <w:r w:rsidRPr="00580C53">
        <w:rPr>
          <w:rFonts w:ascii="Arial" w:hAnsi="Arial" w:cs="Arial"/>
          <w:color w:val="C00000"/>
          <w:szCs w:val="24"/>
          <w:u w:val="single"/>
        </w:rPr>
        <w:t>vision clearance area</w:t>
      </w:r>
      <w:r w:rsidRPr="00580C53">
        <w:rPr>
          <w:rFonts w:ascii="Arial" w:hAnsi="Arial" w:cs="Arial"/>
          <w:color w:val="C00000"/>
          <w:szCs w:val="24"/>
        </w:rPr>
        <w:t xml:space="preserve"> </w:t>
      </w:r>
      <w:r w:rsidRPr="00580C53">
        <w:rPr>
          <w:rFonts w:ascii="Arial" w:hAnsi="Arial" w:cs="Arial"/>
          <w:szCs w:val="24"/>
        </w:rPr>
        <w:t>of any driveway or intersection, it shall not exceed two feet, six inches in height.</w:t>
      </w:r>
    </w:p>
    <w:p w14:paraId="0C05CFC6" w14:textId="77777777" w:rsidR="00580C53" w:rsidRPr="00580C53" w:rsidRDefault="00580C53" w:rsidP="00580C53">
      <w:pPr>
        <w:spacing w:line="480" w:lineRule="auto"/>
        <w:ind w:left="1440"/>
        <w:jc w:val="both"/>
        <w:rPr>
          <w:rFonts w:ascii="Arial" w:hAnsi="Arial" w:cs="Arial"/>
          <w:szCs w:val="24"/>
        </w:rPr>
      </w:pPr>
      <w:r w:rsidRPr="00580C53">
        <w:rPr>
          <w:rFonts w:ascii="Arial" w:hAnsi="Arial" w:cs="Arial"/>
          <w:szCs w:val="24"/>
        </w:rPr>
        <w:t>(8)</w:t>
      </w:r>
      <w:r w:rsidRPr="00580C53">
        <w:rPr>
          <w:rFonts w:ascii="Arial" w:hAnsi="Arial" w:cs="Arial"/>
          <w:szCs w:val="24"/>
        </w:rPr>
        <w:tab/>
        <w:t>Signs are allowed on parcels with a model home, provided they do not exceed four in number and six square feet each in area. Signs shall be removed immediately after the sale of the final parcel or home.</w:t>
      </w:r>
    </w:p>
    <w:p w14:paraId="7F7509A8" w14:textId="7ACFCE41" w:rsidR="00580C53" w:rsidRDefault="00580C53" w:rsidP="00580C53">
      <w:pPr>
        <w:spacing w:line="480" w:lineRule="auto"/>
        <w:ind w:left="1440"/>
        <w:jc w:val="both"/>
        <w:rPr>
          <w:rFonts w:ascii="Arial" w:hAnsi="Arial" w:cs="Arial"/>
          <w:szCs w:val="24"/>
        </w:rPr>
      </w:pPr>
      <w:r w:rsidRPr="00580C53">
        <w:rPr>
          <w:rFonts w:ascii="Arial" w:hAnsi="Arial" w:cs="Arial"/>
          <w:szCs w:val="24"/>
        </w:rPr>
        <w:t>(9)</w:t>
      </w:r>
      <w:r w:rsidRPr="00580C53">
        <w:rPr>
          <w:rFonts w:ascii="Arial" w:hAnsi="Arial" w:cs="Arial"/>
          <w:szCs w:val="24"/>
        </w:rPr>
        <w:tab/>
        <w:t>Illuminated residential signs are prohibited.</w:t>
      </w:r>
      <w:r w:rsidR="000652DA">
        <w:rPr>
          <w:rFonts w:ascii="Arial" w:hAnsi="Arial" w:cs="Arial"/>
          <w:szCs w:val="24"/>
        </w:rPr>
        <w:t>”</w:t>
      </w:r>
    </w:p>
    <w:p w14:paraId="23318FD5" w14:textId="55636018" w:rsidR="00E80177" w:rsidRDefault="00E80177" w:rsidP="00E80177">
      <w:pPr>
        <w:spacing w:line="480" w:lineRule="auto"/>
        <w:jc w:val="both"/>
        <w:rPr>
          <w:rFonts w:ascii="Arial" w:hAnsi="Arial" w:cs="Arial"/>
          <w:szCs w:val="24"/>
        </w:rPr>
      </w:pPr>
      <w:r w:rsidRPr="00057917">
        <w:rPr>
          <w:rFonts w:ascii="Arial" w:hAnsi="Arial" w:cs="Arial"/>
          <w:b/>
          <w:szCs w:val="24"/>
          <w:u w:val="single"/>
        </w:rPr>
        <w:t xml:space="preserve">SECTION </w:t>
      </w:r>
      <w:r>
        <w:rPr>
          <w:rFonts w:ascii="Arial" w:hAnsi="Arial" w:cs="Arial"/>
          <w:b/>
          <w:szCs w:val="24"/>
          <w:u w:val="single"/>
        </w:rPr>
        <w:t>3</w:t>
      </w:r>
      <w:r w:rsidR="00170486">
        <w:rPr>
          <w:rFonts w:ascii="Arial" w:hAnsi="Arial" w:cs="Arial"/>
          <w:b/>
          <w:szCs w:val="24"/>
          <w:u w:val="single"/>
        </w:rPr>
        <w:t>1</w:t>
      </w:r>
      <w:r w:rsidRPr="00FE77D9">
        <w:rPr>
          <w:rFonts w:ascii="Arial" w:hAnsi="Arial" w:cs="Arial"/>
          <w:szCs w:val="24"/>
        </w:rPr>
        <w:t xml:space="preserve">: That </w:t>
      </w:r>
      <w:r>
        <w:rPr>
          <w:rFonts w:ascii="Arial" w:hAnsi="Arial" w:cs="Arial"/>
          <w:szCs w:val="24"/>
        </w:rPr>
        <w:t>Subsection C, “Directional and Directory</w:t>
      </w:r>
      <w:r w:rsidRPr="00580C53">
        <w:rPr>
          <w:rFonts w:ascii="Arial" w:hAnsi="Arial" w:cs="Arial"/>
          <w:szCs w:val="24"/>
        </w:rPr>
        <w:t xml:space="preserve"> Signs</w:t>
      </w:r>
      <w:r>
        <w:rPr>
          <w:rFonts w:ascii="Arial" w:hAnsi="Arial" w:cs="Arial"/>
          <w:szCs w:val="24"/>
        </w:rPr>
        <w:t xml:space="preserve">”, of </w:t>
      </w:r>
      <w:proofErr w:type="gramStart"/>
      <w:r>
        <w:rPr>
          <w:rFonts w:ascii="Arial" w:hAnsi="Arial" w:cs="Arial"/>
          <w:szCs w:val="24"/>
        </w:rPr>
        <w:t xml:space="preserve">Section </w:t>
      </w:r>
      <w:r w:rsidRPr="00FE77D9">
        <w:rPr>
          <w:rFonts w:ascii="Arial" w:hAnsi="Arial" w:cs="Arial"/>
          <w:szCs w:val="24"/>
        </w:rPr>
        <w:t xml:space="preserve"> 18.</w:t>
      </w:r>
      <w:r>
        <w:rPr>
          <w:rFonts w:ascii="Arial" w:hAnsi="Arial" w:cs="Arial"/>
          <w:szCs w:val="24"/>
        </w:rPr>
        <w:t>4</w:t>
      </w:r>
      <w:r w:rsidRPr="00FE77D9">
        <w:rPr>
          <w:rFonts w:ascii="Arial" w:hAnsi="Arial" w:cs="Arial"/>
          <w:szCs w:val="24"/>
        </w:rPr>
        <w:t>2.</w:t>
      </w:r>
      <w:r>
        <w:rPr>
          <w:rFonts w:ascii="Arial" w:hAnsi="Arial" w:cs="Arial"/>
          <w:szCs w:val="24"/>
        </w:rPr>
        <w:t>12</w:t>
      </w:r>
      <w:r w:rsidRPr="00FE77D9">
        <w:rPr>
          <w:rFonts w:ascii="Arial" w:hAnsi="Arial" w:cs="Arial"/>
          <w:szCs w:val="24"/>
        </w:rPr>
        <w:t>0</w:t>
      </w:r>
      <w:proofErr w:type="gramEnd"/>
      <w:r w:rsidRPr="00FE77D9">
        <w:rPr>
          <w:rFonts w:ascii="Arial" w:hAnsi="Arial" w:cs="Arial"/>
          <w:szCs w:val="24"/>
        </w:rPr>
        <w:t>, “</w:t>
      </w:r>
      <w:r>
        <w:rPr>
          <w:rFonts w:ascii="Arial" w:hAnsi="Arial" w:cs="Arial"/>
          <w:szCs w:val="24"/>
        </w:rPr>
        <w:t>Standards for Specific Sign Types</w:t>
      </w:r>
      <w:r w:rsidRPr="00FE77D9">
        <w:rPr>
          <w:rFonts w:ascii="Arial" w:hAnsi="Arial" w:cs="Arial"/>
          <w:szCs w:val="24"/>
        </w:rPr>
        <w:t>”, of Chapter 18.</w:t>
      </w:r>
      <w:r>
        <w:rPr>
          <w:rFonts w:ascii="Arial" w:hAnsi="Arial" w:cs="Arial"/>
          <w:szCs w:val="24"/>
        </w:rPr>
        <w:t>42</w:t>
      </w:r>
      <w:r w:rsidRPr="00FE77D9">
        <w:rPr>
          <w:rFonts w:ascii="Arial" w:hAnsi="Arial" w:cs="Arial"/>
          <w:szCs w:val="24"/>
        </w:rPr>
        <w:t>, “</w:t>
      </w:r>
      <w:r>
        <w:rPr>
          <w:rFonts w:ascii="Arial" w:hAnsi="Arial" w:cs="Arial"/>
          <w:szCs w:val="24"/>
        </w:rPr>
        <w:t>Sign Standards</w:t>
      </w:r>
      <w:r w:rsidRPr="00FE77D9">
        <w:rPr>
          <w:rFonts w:ascii="Arial" w:hAnsi="Arial" w:cs="Arial"/>
          <w:szCs w:val="24"/>
        </w:rPr>
        <w:t xml:space="preserve">”, </w:t>
      </w:r>
      <w:r>
        <w:rPr>
          <w:rFonts w:ascii="Arial" w:hAnsi="Arial" w:cs="Arial"/>
          <w:szCs w:val="24"/>
        </w:rPr>
        <w:t xml:space="preserve">of Title 18, “Zoning”, of the SCCC is hereby amended to read </w:t>
      </w:r>
      <w:r w:rsidRPr="00FE77D9">
        <w:rPr>
          <w:rFonts w:ascii="Arial" w:hAnsi="Arial" w:cs="Arial"/>
          <w:szCs w:val="24"/>
        </w:rPr>
        <w:t>as follows:</w:t>
      </w:r>
    </w:p>
    <w:p w14:paraId="725D3D7B" w14:textId="147F7245" w:rsidR="00E80177" w:rsidRPr="00E80177" w:rsidRDefault="00E80177" w:rsidP="00E80177">
      <w:pPr>
        <w:spacing w:line="480" w:lineRule="auto"/>
        <w:ind w:firstLine="720"/>
        <w:jc w:val="both"/>
        <w:rPr>
          <w:rFonts w:ascii="Arial" w:hAnsi="Arial" w:cs="Arial"/>
          <w:bCs/>
          <w:szCs w:val="24"/>
        </w:rPr>
      </w:pPr>
      <w:r>
        <w:rPr>
          <w:rFonts w:ascii="Arial" w:hAnsi="Arial" w:cs="Arial"/>
          <w:bCs/>
          <w:szCs w:val="24"/>
        </w:rPr>
        <w:t>“</w:t>
      </w:r>
      <w:r w:rsidRPr="00E80177">
        <w:rPr>
          <w:rFonts w:ascii="Arial" w:hAnsi="Arial" w:cs="Arial"/>
          <w:bCs/>
          <w:szCs w:val="24"/>
        </w:rPr>
        <w:t>C.</w:t>
      </w:r>
      <w:r w:rsidRPr="00E80177">
        <w:rPr>
          <w:rFonts w:ascii="Arial" w:hAnsi="Arial" w:cs="Arial"/>
          <w:bCs/>
          <w:szCs w:val="24"/>
        </w:rPr>
        <w:tab/>
        <w:t>Directional and Directory Signs.</w:t>
      </w:r>
    </w:p>
    <w:p w14:paraId="7E0C91AA" w14:textId="79BCD039" w:rsidR="00E80177" w:rsidRPr="00E80177" w:rsidRDefault="00E80177" w:rsidP="00E80177">
      <w:pPr>
        <w:spacing w:line="480" w:lineRule="auto"/>
        <w:ind w:left="720"/>
        <w:jc w:val="both"/>
        <w:rPr>
          <w:rFonts w:ascii="Arial" w:hAnsi="Arial" w:cs="Arial"/>
          <w:bCs/>
          <w:szCs w:val="24"/>
        </w:rPr>
      </w:pPr>
      <w:r w:rsidRPr="00E80177">
        <w:rPr>
          <w:rFonts w:ascii="Arial" w:hAnsi="Arial" w:cs="Arial"/>
          <w:bCs/>
          <w:szCs w:val="24"/>
        </w:rPr>
        <w:t>1.</w:t>
      </w:r>
      <w:r w:rsidRPr="00E80177">
        <w:rPr>
          <w:rFonts w:ascii="Arial" w:hAnsi="Arial" w:cs="Arial"/>
          <w:bCs/>
          <w:szCs w:val="24"/>
        </w:rPr>
        <w:tab/>
        <w:t>Directional Signs. See Figure 3-</w:t>
      </w:r>
      <w:r w:rsidR="000652DA">
        <w:rPr>
          <w:rFonts w:ascii="Arial" w:hAnsi="Arial" w:cs="Arial"/>
          <w:bCs/>
          <w:szCs w:val="24"/>
        </w:rPr>
        <w:t>20</w:t>
      </w:r>
      <w:r w:rsidRPr="00E80177">
        <w:rPr>
          <w:rFonts w:ascii="Arial" w:hAnsi="Arial" w:cs="Arial"/>
          <w:bCs/>
          <w:szCs w:val="24"/>
        </w:rPr>
        <w:t xml:space="preserve"> (Directional Sign).</w:t>
      </w:r>
    </w:p>
    <w:p w14:paraId="433D1BDF" w14:textId="77777777" w:rsidR="00E80177" w:rsidRPr="00E80177" w:rsidRDefault="00E80177" w:rsidP="00E80177">
      <w:pPr>
        <w:spacing w:line="480" w:lineRule="auto"/>
        <w:ind w:left="1440"/>
        <w:jc w:val="both"/>
        <w:rPr>
          <w:rFonts w:ascii="Arial" w:hAnsi="Arial" w:cs="Arial"/>
          <w:bCs/>
          <w:szCs w:val="24"/>
        </w:rPr>
      </w:pPr>
      <w:r w:rsidRPr="00E80177">
        <w:rPr>
          <w:rFonts w:ascii="Arial" w:hAnsi="Arial" w:cs="Arial"/>
          <w:bCs/>
          <w:szCs w:val="24"/>
        </w:rPr>
        <w:t>a.</w:t>
      </w:r>
      <w:r w:rsidRPr="00E80177">
        <w:rPr>
          <w:rFonts w:ascii="Arial" w:hAnsi="Arial" w:cs="Arial"/>
          <w:bCs/>
          <w:szCs w:val="24"/>
        </w:rPr>
        <w:tab/>
        <w:t xml:space="preserve">Directional signs shall not be counted against allowable sign area, unless the signs include business logo, name, or advertising. If a business logo, name, or advertising is a component of a directional sign, then the area of the sign devoted to the logo, name, or advertising will be counted toward the allowable sign square footage. </w:t>
      </w:r>
    </w:p>
    <w:p w14:paraId="1A631042" w14:textId="784F84B9" w:rsidR="00E80177" w:rsidRPr="00E80177" w:rsidRDefault="00E80177" w:rsidP="00E80177">
      <w:pPr>
        <w:spacing w:line="480" w:lineRule="auto"/>
        <w:ind w:left="1440"/>
        <w:jc w:val="both"/>
        <w:rPr>
          <w:rFonts w:ascii="Arial" w:hAnsi="Arial" w:cs="Arial"/>
          <w:bCs/>
          <w:szCs w:val="24"/>
        </w:rPr>
      </w:pPr>
      <w:r w:rsidRPr="00E80177">
        <w:rPr>
          <w:rFonts w:ascii="Arial" w:hAnsi="Arial" w:cs="Arial"/>
          <w:bCs/>
          <w:szCs w:val="24"/>
        </w:rPr>
        <w:t>b.</w:t>
      </w:r>
      <w:r w:rsidRPr="00E80177">
        <w:rPr>
          <w:rFonts w:ascii="Arial" w:hAnsi="Arial" w:cs="Arial"/>
          <w:bCs/>
          <w:szCs w:val="24"/>
        </w:rPr>
        <w:tab/>
        <w:t xml:space="preserve">If the directional sign is located within the </w:t>
      </w:r>
      <w:r w:rsidRPr="00E80177">
        <w:rPr>
          <w:rFonts w:ascii="Arial" w:hAnsi="Arial" w:cs="Arial"/>
          <w:bCs/>
          <w:strike/>
          <w:color w:val="C00000"/>
          <w:szCs w:val="24"/>
        </w:rPr>
        <w:t xml:space="preserve">sight distance triangle </w:t>
      </w:r>
      <w:r w:rsidRPr="00E80177">
        <w:rPr>
          <w:rFonts w:ascii="Arial" w:hAnsi="Arial" w:cs="Arial"/>
          <w:bCs/>
          <w:color w:val="C00000"/>
          <w:szCs w:val="24"/>
          <w:u w:val="single"/>
        </w:rPr>
        <w:t>vision clearance area</w:t>
      </w:r>
      <w:r w:rsidRPr="00E80177">
        <w:rPr>
          <w:rFonts w:ascii="Arial" w:hAnsi="Arial" w:cs="Arial"/>
          <w:bCs/>
          <w:color w:val="C00000"/>
          <w:szCs w:val="24"/>
        </w:rPr>
        <w:t xml:space="preserve"> </w:t>
      </w:r>
      <w:r w:rsidRPr="00E80177">
        <w:rPr>
          <w:rFonts w:ascii="Arial" w:hAnsi="Arial" w:cs="Arial"/>
          <w:bCs/>
          <w:szCs w:val="24"/>
        </w:rPr>
        <w:t>of any driveway or intersection, it shall not exceed three feet in height.</w:t>
      </w:r>
    </w:p>
    <w:p w14:paraId="65736A13" w14:textId="77777777" w:rsidR="00E80177" w:rsidRPr="00E80177" w:rsidRDefault="00E80177" w:rsidP="00E80177">
      <w:pPr>
        <w:spacing w:line="480" w:lineRule="auto"/>
        <w:ind w:left="1440"/>
        <w:jc w:val="both"/>
        <w:rPr>
          <w:rFonts w:ascii="Arial" w:hAnsi="Arial" w:cs="Arial"/>
          <w:bCs/>
          <w:szCs w:val="24"/>
        </w:rPr>
      </w:pPr>
      <w:r w:rsidRPr="00E80177">
        <w:rPr>
          <w:rFonts w:ascii="Arial" w:hAnsi="Arial" w:cs="Arial"/>
          <w:bCs/>
          <w:szCs w:val="24"/>
        </w:rPr>
        <w:t>c.</w:t>
      </w:r>
      <w:r w:rsidRPr="00E80177">
        <w:rPr>
          <w:rFonts w:ascii="Arial" w:hAnsi="Arial" w:cs="Arial"/>
          <w:bCs/>
          <w:szCs w:val="24"/>
        </w:rPr>
        <w:tab/>
        <w:t>Directional signs shall not exceed six square feet of sign area.</w:t>
      </w:r>
    </w:p>
    <w:p w14:paraId="17B93A4A" w14:textId="77777777" w:rsidR="00E80177" w:rsidRPr="00E80177" w:rsidRDefault="00E80177" w:rsidP="00E80177">
      <w:pPr>
        <w:spacing w:line="480" w:lineRule="auto"/>
        <w:ind w:left="1440"/>
        <w:jc w:val="both"/>
        <w:rPr>
          <w:rFonts w:ascii="Arial" w:hAnsi="Arial" w:cs="Arial"/>
          <w:bCs/>
          <w:szCs w:val="24"/>
        </w:rPr>
      </w:pPr>
      <w:r w:rsidRPr="00E80177">
        <w:rPr>
          <w:rFonts w:ascii="Arial" w:hAnsi="Arial" w:cs="Arial"/>
          <w:bCs/>
          <w:szCs w:val="24"/>
        </w:rPr>
        <w:t>d.</w:t>
      </w:r>
      <w:r w:rsidRPr="00E80177">
        <w:rPr>
          <w:rFonts w:ascii="Arial" w:hAnsi="Arial" w:cs="Arial"/>
          <w:bCs/>
          <w:szCs w:val="24"/>
        </w:rPr>
        <w:tab/>
        <w:t>External illumination is permitted.</w:t>
      </w:r>
    </w:p>
    <w:p w14:paraId="37FDE520" w14:textId="77777777" w:rsidR="00E80177" w:rsidRPr="00E80177" w:rsidRDefault="00E80177" w:rsidP="00E80177">
      <w:pPr>
        <w:spacing w:line="480" w:lineRule="auto"/>
        <w:ind w:left="1440"/>
        <w:jc w:val="both"/>
        <w:rPr>
          <w:rFonts w:ascii="Arial" w:hAnsi="Arial" w:cs="Arial"/>
          <w:bCs/>
          <w:szCs w:val="24"/>
        </w:rPr>
      </w:pPr>
      <w:r w:rsidRPr="00E80177">
        <w:rPr>
          <w:rFonts w:ascii="Arial" w:hAnsi="Arial" w:cs="Arial"/>
          <w:bCs/>
          <w:szCs w:val="24"/>
        </w:rPr>
        <w:t>e.</w:t>
      </w:r>
      <w:r w:rsidRPr="00E80177">
        <w:rPr>
          <w:rFonts w:ascii="Arial" w:hAnsi="Arial" w:cs="Arial"/>
          <w:bCs/>
          <w:szCs w:val="24"/>
        </w:rPr>
        <w:tab/>
        <w:t xml:space="preserve">Freestanding signs shall not be located on the subject property and not within a dedicated utility easement. </w:t>
      </w:r>
    </w:p>
    <w:p w14:paraId="224BD7F7" w14:textId="15D667AD" w:rsidR="00E80177" w:rsidRDefault="00183E51" w:rsidP="00E80177">
      <w:pPr>
        <w:spacing w:line="480" w:lineRule="auto"/>
        <w:jc w:val="both"/>
        <w:rPr>
          <w:rFonts w:ascii="Arial" w:hAnsi="Arial" w:cs="Arial"/>
          <w:bCs/>
          <w:szCs w:val="24"/>
        </w:rPr>
      </w:pPr>
      <w:r>
        <w:rPr>
          <w:rFonts w:ascii="Arial" w:hAnsi="Arial" w:cs="Arial"/>
          <w:bCs/>
          <w:szCs w:val="24"/>
        </w:rPr>
        <w:t>//</w:t>
      </w:r>
    </w:p>
    <w:p w14:paraId="7CEFB910" w14:textId="50F61876" w:rsidR="00183E51" w:rsidRDefault="00183E51" w:rsidP="00E80177">
      <w:pPr>
        <w:spacing w:line="480" w:lineRule="auto"/>
        <w:jc w:val="both"/>
        <w:rPr>
          <w:rFonts w:ascii="Arial" w:hAnsi="Arial" w:cs="Arial"/>
          <w:bCs/>
          <w:szCs w:val="24"/>
        </w:rPr>
      </w:pPr>
      <w:r>
        <w:rPr>
          <w:rFonts w:ascii="Arial" w:hAnsi="Arial" w:cs="Arial"/>
          <w:bCs/>
          <w:szCs w:val="24"/>
        </w:rPr>
        <w:t>//</w:t>
      </w:r>
    </w:p>
    <w:p w14:paraId="28237D20" w14:textId="042116F9" w:rsidR="00183E51" w:rsidRDefault="00183E51" w:rsidP="00E80177">
      <w:pPr>
        <w:spacing w:line="480" w:lineRule="auto"/>
        <w:jc w:val="both"/>
        <w:rPr>
          <w:rFonts w:ascii="Arial" w:hAnsi="Arial" w:cs="Arial"/>
          <w:bCs/>
          <w:szCs w:val="24"/>
        </w:rPr>
      </w:pPr>
      <w:r>
        <w:rPr>
          <w:rFonts w:ascii="Arial" w:hAnsi="Arial" w:cs="Arial"/>
          <w:bCs/>
          <w:szCs w:val="24"/>
        </w:rPr>
        <w:t>//</w:t>
      </w:r>
    </w:p>
    <w:p w14:paraId="7F4DB0C0" w14:textId="77777777" w:rsidR="00183E51" w:rsidRPr="00E80177" w:rsidRDefault="00183E51" w:rsidP="00E80177">
      <w:pPr>
        <w:spacing w:line="480" w:lineRule="auto"/>
        <w:jc w:val="both"/>
        <w:rPr>
          <w:rFonts w:ascii="Arial" w:hAnsi="Arial" w:cs="Arial"/>
          <w:bCs/>
          <w:szCs w:val="24"/>
        </w:rPr>
      </w:pPr>
    </w:p>
    <w:p w14:paraId="52A8E251" w14:textId="77777777" w:rsidR="00E80177" w:rsidRPr="00E80177" w:rsidRDefault="00E80177" w:rsidP="00E80177">
      <w:pPr>
        <w:spacing w:line="480" w:lineRule="auto"/>
        <w:jc w:val="both"/>
        <w:rPr>
          <w:rFonts w:ascii="Arial" w:hAnsi="Arial" w:cs="Arial"/>
          <w:bCs/>
          <w:szCs w:val="24"/>
        </w:rPr>
      </w:pPr>
      <w:r w:rsidRPr="00E80177">
        <w:rPr>
          <w:rFonts w:ascii="Arial" w:hAnsi="Arial" w:cs="Arial"/>
          <w:bCs/>
          <w:szCs w:val="24"/>
        </w:rPr>
        <w:t> </w:t>
      </w:r>
    </w:p>
    <w:p w14:paraId="33FF111F" w14:textId="4A57969E" w:rsidR="00E80177" w:rsidRPr="00E80177" w:rsidRDefault="00E80177" w:rsidP="00E80177">
      <w:pPr>
        <w:spacing w:line="480" w:lineRule="auto"/>
        <w:jc w:val="both"/>
        <w:rPr>
          <w:rFonts w:ascii="Arial" w:hAnsi="Arial" w:cs="Arial"/>
          <w:bCs/>
          <w:szCs w:val="24"/>
        </w:rPr>
      </w:pPr>
      <w:r w:rsidRPr="00E80177">
        <w:rPr>
          <w:rFonts w:ascii="Arial" w:hAnsi="Arial" w:cs="Arial"/>
          <w:bCs/>
          <w:szCs w:val="24"/>
        </w:rPr>
        <w:t>Figure 3-</w:t>
      </w:r>
      <w:r w:rsidR="000652DA">
        <w:rPr>
          <w:rFonts w:ascii="Arial" w:hAnsi="Arial" w:cs="Arial"/>
          <w:bCs/>
          <w:szCs w:val="24"/>
        </w:rPr>
        <w:t>20</w:t>
      </w:r>
    </w:p>
    <w:p w14:paraId="5B40A7FA" w14:textId="77777777" w:rsidR="00E80177" w:rsidRPr="00E80177" w:rsidRDefault="00E80177" w:rsidP="00E80177">
      <w:pPr>
        <w:spacing w:line="480" w:lineRule="auto"/>
        <w:jc w:val="both"/>
        <w:rPr>
          <w:rFonts w:ascii="Arial" w:hAnsi="Arial" w:cs="Arial"/>
          <w:bCs/>
          <w:szCs w:val="24"/>
        </w:rPr>
      </w:pPr>
      <w:r w:rsidRPr="00E80177">
        <w:rPr>
          <w:rFonts w:ascii="Arial" w:hAnsi="Arial" w:cs="Arial"/>
          <w:bCs/>
          <w:szCs w:val="24"/>
        </w:rPr>
        <w:t>Directional Sign</w:t>
      </w:r>
    </w:p>
    <w:p w14:paraId="5A791A3B" w14:textId="24E48899" w:rsidR="00E80177" w:rsidRPr="00E80177" w:rsidRDefault="00E80177" w:rsidP="00E80177">
      <w:pPr>
        <w:spacing w:line="480" w:lineRule="auto"/>
        <w:jc w:val="both"/>
        <w:rPr>
          <w:rFonts w:ascii="Arial" w:hAnsi="Arial" w:cs="Arial"/>
          <w:bCs/>
          <w:szCs w:val="24"/>
        </w:rPr>
      </w:pPr>
      <w:r w:rsidRPr="00E80177">
        <w:rPr>
          <w:rFonts w:ascii="Arial" w:hAnsi="Arial" w:cs="Arial"/>
          <w:bCs/>
          <w:szCs w:val="24"/>
        </w:rPr>
        <w:t xml:space="preserve"> </w:t>
      </w:r>
      <w:r w:rsidR="00183E51" w:rsidRPr="00933707">
        <w:rPr>
          <w:noProof/>
        </w:rPr>
        <w:drawing>
          <wp:inline distT="0" distB="0" distL="0" distR="0" wp14:anchorId="6E590E00" wp14:editId="697B0D95">
            <wp:extent cx="4133236" cy="2171700"/>
            <wp:effectExtent l="0" t="0" r="635" b="0"/>
            <wp:docPr id="29" name="Picture 29" descr="A sign board with an arrow pointing to the r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sign board with an arrow pointing to the right&#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4133236" cy="2171700"/>
                    </a:xfrm>
                    <a:prstGeom prst="rect">
                      <a:avLst/>
                    </a:prstGeom>
                  </pic:spPr>
                </pic:pic>
              </a:graphicData>
            </a:graphic>
          </wp:inline>
        </w:drawing>
      </w:r>
    </w:p>
    <w:p w14:paraId="72F01F4C" w14:textId="6AC68C2C" w:rsidR="00E80177" w:rsidRPr="00E80177" w:rsidRDefault="00E80177" w:rsidP="00E80177">
      <w:pPr>
        <w:spacing w:line="480" w:lineRule="auto"/>
        <w:ind w:firstLine="720"/>
        <w:jc w:val="both"/>
        <w:rPr>
          <w:rFonts w:ascii="Arial" w:hAnsi="Arial" w:cs="Arial"/>
          <w:bCs/>
          <w:szCs w:val="24"/>
        </w:rPr>
      </w:pPr>
      <w:r w:rsidRPr="00E80177">
        <w:rPr>
          <w:rFonts w:ascii="Arial" w:hAnsi="Arial" w:cs="Arial"/>
          <w:bCs/>
          <w:szCs w:val="24"/>
        </w:rPr>
        <w:t>2.</w:t>
      </w:r>
      <w:r w:rsidRPr="00E80177">
        <w:rPr>
          <w:rFonts w:ascii="Arial" w:hAnsi="Arial" w:cs="Arial"/>
          <w:bCs/>
          <w:szCs w:val="24"/>
        </w:rPr>
        <w:tab/>
        <w:t>Directory Signs. See Figure 3-2</w:t>
      </w:r>
      <w:r w:rsidR="000652DA">
        <w:rPr>
          <w:rFonts w:ascii="Arial" w:hAnsi="Arial" w:cs="Arial"/>
          <w:bCs/>
          <w:szCs w:val="24"/>
        </w:rPr>
        <w:t>1</w:t>
      </w:r>
      <w:r w:rsidRPr="00E80177">
        <w:rPr>
          <w:rFonts w:ascii="Arial" w:hAnsi="Arial" w:cs="Arial"/>
          <w:bCs/>
          <w:szCs w:val="24"/>
        </w:rPr>
        <w:t xml:space="preserve"> (Directory Sign).</w:t>
      </w:r>
    </w:p>
    <w:p w14:paraId="00EDACF6" w14:textId="77777777" w:rsidR="00E80177" w:rsidRPr="00E80177" w:rsidRDefault="00E80177" w:rsidP="00E80177">
      <w:pPr>
        <w:spacing w:line="480" w:lineRule="auto"/>
        <w:ind w:left="1440"/>
        <w:jc w:val="both"/>
        <w:rPr>
          <w:rFonts w:ascii="Arial" w:hAnsi="Arial" w:cs="Arial"/>
          <w:bCs/>
          <w:szCs w:val="24"/>
        </w:rPr>
      </w:pPr>
      <w:r w:rsidRPr="00E80177">
        <w:rPr>
          <w:rFonts w:ascii="Arial" w:hAnsi="Arial" w:cs="Arial"/>
          <w:bCs/>
          <w:szCs w:val="24"/>
        </w:rPr>
        <w:t>a.</w:t>
      </w:r>
      <w:r w:rsidRPr="00E80177">
        <w:rPr>
          <w:rFonts w:ascii="Arial" w:hAnsi="Arial" w:cs="Arial"/>
          <w:bCs/>
          <w:szCs w:val="24"/>
        </w:rPr>
        <w:tab/>
        <w:t xml:space="preserve">Directory signs shall not be counted in the allowable sign area based on frontage, unless the business logo, name, or advertising is used. If a logo is a component of a directory sign, then the square footage of the portion of the sign that is advertising the specific establishment will be counted toward the total allowable square footage of sign area. </w:t>
      </w:r>
    </w:p>
    <w:p w14:paraId="391100B5" w14:textId="77777777" w:rsidR="00E80177" w:rsidRPr="00E80177" w:rsidRDefault="00E80177" w:rsidP="00E80177">
      <w:pPr>
        <w:spacing w:line="480" w:lineRule="auto"/>
        <w:ind w:left="1440"/>
        <w:jc w:val="both"/>
        <w:rPr>
          <w:rFonts w:ascii="Arial" w:hAnsi="Arial" w:cs="Arial"/>
          <w:bCs/>
          <w:szCs w:val="24"/>
        </w:rPr>
      </w:pPr>
      <w:r w:rsidRPr="00E80177">
        <w:rPr>
          <w:rFonts w:ascii="Arial" w:hAnsi="Arial" w:cs="Arial"/>
          <w:bCs/>
          <w:szCs w:val="24"/>
        </w:rPr>
        <w:t>b.</w:t>
      </w:r>
      <w:r w:rsidRPr="00E80177">
        <w:rPr>
          <w:rFonts w:ascii="Arial" w:hAnsi="Arial" w:cs="Arial"/>
          <w:bCs/>
          <w:szCs w:val="24"/>
        </w:rPr>
        <w:tab/>
        <w:t>Directory signs shall not exceed 16 square feet of sign area.</w:t>
      </w:r>
    </w:p>
    <w:p w14:paraId="5C54E117" w14:textId="77777777" w:rsidR="00E80177" w:rsidRPr="00E80177" w:rsidRDefault="00E80177" w:rsidP="00E80177">
      <w:pPr>
        <w:spacing w:line="480" w:lineRule="auto"/>
        <w:ind w:left="1440"/>
        <w:jc w:val="both"/>
        <w:rPr>
          <w:rFonts w:ascii="Arial" w:hAnsi="Arial" w:cs="Arial"/>
          <w:bCs/>
          <w:szCs w:val="24"/>
        </w:rPr>
      </w:pPr>
      <w:r w:rsidRPr="00E80177">
        <w:rPr>
          <w:rFonts w:ascii="Arial" w:hAnsi="Arial" w:cs="Arial"/>
          <w:bCs/>
          <w:szCs w:val="24"/>
        </w:rPr>
        <w:t>c.</w:t>
      </w:r>
      <w:r w:rsidRPr="00E80177">
        <w:rPr>
          <w:rFonts w:ascii="Arial" w:hAnsi="Arial" w:cs="Arial"/>
          <w:bCs/>
          <w:szCs w:val="24"/>
        </w:rPr>
        <w:tab/>
        <w:t>Directory signs shall not exceed six feet in height.</w:t>
      </w:r>
    </w:p>
    <w:p w14:paraId="3F4C23A5" w14:textId="1DA3AE3C" w:rsidR="00E80177" w:rsidRPr="00E80177" w:rsidRDefault="00E80177" w:rsidP="00E80177">
      <w:pPr>
        <w:spacing w:line="480" w:lineRule="auto"/>
        <w:ind w:left="1440"/>
        <w:jc w:val="both"/>
        <w:rPr>
          <w:rFonts w:ascii="Arial" w:hAnsi="Arial" w:cs="Arial"/>
          <w:bCs/>
          <w:szCs w:val="24"/>
        </w:rPr>
      </w:pPr>
      <w:r w:rsidRPr="00E80177">
        <w:rPr>
          <w:rFonts w:ascii="Arial" w:hAnsi="Arial" w:cs="Arial"/>
          <w:bCs/>
          <w:szCs w:val="24"/>
        </w:rPr>
        <w:t>d.</w:t>
      </w:r>
      <w:r w:rsidRPr="00E80177">
        <w:rPr>
          <w:rFonts w:ascii="Arial" w:hAnsi="Arial" w:cs="Arial"/>
          <w:bCs/>
          <w:szCs w:val="24"/>
        </w:rPr>
        <w:tab/>
        <w:t>If the directory sign is located within the</w:t>
      </w:r>
      <w:r w:rsidRPr="00E80177">
        <w:rPr>
          <w:rFonts w:ascii="Arial" w:hAnsi="Arial" w:cs="Arial"/>
          <w:bCs/>
          <w:color w:val="C00000"/>
          <w:szCs w:val="24"/>
        </w:rPr>
        <w:t xml:space="preserve"> </w:t>
      </w:r>
      <w:r w:rsidRPr="00E80177">
        <w:rPr>
          <w:rFonts w:ascii="Arial" w:hAnsi="Arial" w:cs="Arial"/>
          <w:bCs/>
          <w:strike/>
          <w:color w:val="C00000"/>
          <w:szCs w:val="24"/>
        </w:rPr>
        <w:t>sight distance triangle</w:t>
      </w:r>
      <w:r w:rsidRPr="00E80177">
        <w:rPr>
          <w:rFonts w:ascii="Arial" w:hAnsi="Arial" w:cs="Arial"/>
          <w:bCs/>
          <w:color w:val="C00000"/>
          <w:szCs w:val="24"/>
        </w:rPr>
        <w:t xml:space="preserve"> </w:t>
      </w:r>
      <w:r w:rsidRPr="00E80177">
        <w:rPr>
          <w:rFonts w:ascii="Arial" w:hAnsi="Arial" w:cs="Arial"/>
          <w:bCs/>
          <w:color w:val="C00000"/>
          <w:szCs w:val="24"/>
          <w:u w:val="single"/>
        </w:rPr>
        <w:t>vision clearance area</w:t>
      </w:r>
      <w:r w:rsidRPr="00E80177">
        <w:rPr>
          <w:rFonts w:ascii="Arial" w:hAnsi="Arial" w:cs="Arial"/>
          <w:bCs/>
          <w:color w:val="C00000"/>
          <w:szCs w:val="24"/>
        </w:rPr>
        <w:t xml:space="preserve"> </w:t>
      </w:r>
      <w:r w:rsidRPr="00E80177">
        <w:rPr>
          <w:rFonts w:ascii="Arial" w:hAnsi="Arial" w:cs="Arial"/>
          <w:bCs/>
          <w:szCs w:val="24"/>
        </w:rPr>
        <w:t>of any driveway or intersection, it shall not exceed three feet in height.</w:t>
      </w:r>
    </w:p>
    <w:p w14:paraId="6700472F" w14:textId="77777777" w:rsidR="00E80177" w:rsidRPr="00E80177" w:rsidRDefault="00E80177" w:rsidP="00E80177">
      <w:pPr>
        <w:spacing w:line="480" w:lineRule="auto"/>
        <w:ind w:left="1440"/>
        <w:jc w:val="both"/>
        <w:rPr>
          <w:rFonts w:ascii="Arial" w:hAnsi="Arial" w:cs="Arial"/>
          <w:bCs/>
          <w:szCs w:val="24"/>
        </w:rPr>
      </w:pPr>
      <w:r w:rsidRPr="00E80177">
        <w:rPr>
          <w:rFonts w:ascii="Arial" w:hAnsi="Arial" w:cs="Arial"/>
          <w:bCs/>
          <w:szCs w:val="24"/>
        </w:rPr>
        <w:t>e.</w:t>
      </w:r>
      <w:r w:rsidRPr="00E80177">
        <w:rPr>
          <w:rFonts w:ascii="Arial" w:hAnsi="Arial" w:cs="Arial"/>
          <w:bCs/>
          <w:szCs w:val="24"/>
        </w:rPr>
        <w:tab/>
        <w:t>Directory signs shall be placed in a landscaped bed and shall have a minimum of two square feet of landscaping for every square foot of sign area measured at the base of the sign.</w:t>
      </w:r>
    </w:p>
    <w:p w14:paraId="26A0F9AC" w14:textId="6282AC0F" w:rsidR="00E80177" w:rsidRDefault="00E80177" w:rsidP="00E80177">
      <w:pPr>
        <w:spacing w:line="480" w:lineRule="auto"/>
        <w:ind w:left="1440"/>
        <w:jc w:val="both"/>
        <w:rPr>
          <w:rFonts w:ascii="Arial" w:hAnsi="Arial" w:cs="Arial"/>
          <w:bCs/>
          <w:szCs w:val="24"/>
        </w:rPr>
      </w:pPr>
      <w:r w:rsidRPr="00E80177">
        <w:rPr>
          <w:rFonts w:ascii="Arial" w:hAnsi="Arial" w:cs="Arial"/>
          <w:bCs/>
          <w:szCs w:val="24"/>
        </w:rPr>
        <w:t>f.</w:t>
      </w:r>
      <w:r w:rsidRPr="00E80177">
        <w:rPr>
          <w:rFonts w:ascii="Arial" w:hAnsi="Arial" w:cs="Arial"/>
          <w:bCs/>
          <w:szCs w:val="24"/>
        </w:rPr>
        <w:tab/>
        <w:t>External or internal illumination is permitted. External illumination by downward lighting is prohibited.</w:t>
      </w:r>
    </w:p>
    <w:p w14:paraId="578AD3C1" w14:textId="235E02FC" w:rsidR="00183E51" w:rsidRDefault="00183E51" w:rsidP="00183E51">
      <w:pPr>
        <w:spacing w:line="480" w:lineRule="auto"/>
        <w:jc w:val="both"/>
        <w:rPr>
          <w:rFonts w:ascii="Arial" w:hAnsi="Arial" w:cs="Arial"/>
          <w:bCs/>
          <w:szCs w:val="24"/>
        </w:rPr>
      </w:pPr>
      <w:r>
        <w:rPr>
          <w:rFonts w:ascii="Arial" w:hAnsi="Arial" w:cs="Arial"/>
          <w:bCs/>
          <w:szCs w:val="24"/>
        </w:rPr>
        <w:t>Figure 3-2</w:t>
      </w:r>
      <w:r w:rsidR="00700DE3">
        <w:rPr>
          <w:rFonts w:ascii="Arial" w:hAnsi="Arial" w:cs="Arial"/>
          <w:bCs/>
          <w:szCs w:val="24"/>
        </w:rPr>
        <w:t>1</w:t>
      </w:r>
    </w:p>
    <w:p w14:paraId="3767EE05" w14:textId="5CAD4805" w:rsidR="00183E51" w:rsidRDefault="00183E51" w:rsidP="00183E51">
      <w:pPr>
        <w:spacing w:line="480" w:lineRule="auto"/>
        <w:jc w:val="both"/>
        <w:rPr>
          <w:rFonts w:ascii="Arial" w:hAnsi="Arial" w:cs="Arial"/>
          <w:bCs/>
          <w:szCs w:val="24"/>
        </w:rPr>
      </w:pPr>
      <w:r>
        <w:rPr>
          <w:rFonts w:ascii="Arial" w:hAnsi="Arial" w:cs="Arial"/>
          <w:bCs/>
          <w:szCs w:val="24"/>
        </w:rPr>
        <w:t>Directory sign</w:t>
      </w:r>
    </w:p>
    <w:p w14:paraId="5FCB2723" w14:textId="08C48E09" w:rsidR="00183E51" w:rsidRDefault="00183E51" w:rsidP="00183E51">
      <w:pPr>
        <w:spacing w:line="480" w:lineRule="auto"/>
        <w:jc w:val="both"/>
        <w:rPr>
          <w:rFonts w:ascii="Arial" w:hAnsi="Arial" w:cs="Arial"/>
          <w:bCs/>
          <w:szCs w:val="24"/>
        </w:rPr>
      </w:pPr>
      <w:r w:rsidRPr="00933707">
        <w:rPr>
          <w:noProof/>
        </w:rPr>
        <w:drawing>
          <wp:inline distT="0" distB="0" distL="0" distR="0" wp14:anchorId="77899A20" wp14:editId="74EAB9EE">
            <wp:extent cx="3609799" cy="2814707"/>
            <wp:effectExtent l="0" t="0" r="0" b="5080"/>
            <wp:docPr id="30" name="Picture 30" descr="A sign with text and symbo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sign with text and symbols&#10;&#10;Description automatically generated with medium confidence"/>
                    <pic:cNvPicPr/>
                  </pic:nvPicPr>
                  <pic:blipFill>
                    <a:blip r:embed="rId28">
                      <a:extLst>
                        <a:ext uri="{28A0092B-C50C-407E-A947-70E740481C1C}">
                          <a14:useLocalDpi xmlns:a14="http://schemas.microsoft.com/office/drawing/2010/main" val="0"/>
                        </a:ext>
                      </a:extLst>
                    </a:blip>
                    <a:stretch>
                      <a:fillRect/>
                    </a:stretch>
                  </pic:blipFill>
                  <pic:spPr>
                    <a:xfrm>
                      <a:off x="0" y="0"/>
                      <a:ext cx="3609799" cy="2814707"/>
                    </a:xfrm>
                    <a:prstGeom prst="rect">
                      <a:avLst/>
                    </a:prstGeom>
                  </pic:spPr>
                </pic:pic>
              </a:graphicData>
            </a:graphic>
          </wp:inline>
        </w:drawing>
      </w:r>
    </w:p>
    <w:p w14:paraId="6A40F659" w14:textId="6C0A714E" w:rsidR="00F10036" w:rsidRDefault="00F10036" w:rsidP="00F10036">
      <w:pPr>
        <w:spacing w:line="480" w:lineRule="auto"/>
        <w:jc w:val="both"/>
        <w:rPr>
          <w:rFonts w:ascii="Arial" w:hAnsi="Arial" w:cs="Arial"/>
          <w:szCs w:val="24"/>
        </w:rPr>
      </w:pPr>
      <w:r w:rsidRPr="00057917">
        <w:rPr>
          <w:rFonts w:ascii="Arial" w:hAnsi="Arial" w:cs="Arial"/>
          <w:b/>
          <w:szCs w:val="24"/>
          <w:u w:val="single"/>
        </w:rPr>
        <w:t xml:space="preserve">SECTION </w:t>
      </w:r>
      <w:r>
        <w:rPr>
          <w:rFonts w:ascii="Arial" w:hAnsi="Arial" w:cs="Arial"/>
          <w:b/>
          <w:szCs w:val="24"/>
          <w:u w:val="single"/>
        </w:rPr>
        <w:t>3</w:t>
      </w:r>
      <w:r w:rsidR="00170486">
        <w:rPr>
          <w:rFonts w:ascii="Arial" w:hAnsi="Arial" w:cs="Arial"/>
          <w:b/>
          <w:szCs w:val="24"/>
          <w:u w:val="single"/>
        </w:rPr>
        <w:t>2</w:t>
      </w:r>
      <w:r w:rsidRPr="00FE77D9">
        <w:rPr>
          <w:rFonts w:ascii="Arial" w:hAnsi="Arial" w:cs="Arial"/>
          <w:szCs w:val="24"/>
        </w:rPr>
        <w:t xml:space="preserve">: That </w:t>
      </w:r>
      <w:r>
        <w:rPr>
          <w:rFonts w:ascii="Arial" w:hAnsi="Arial" w:cs="Arial"/>
          <w:szCs w:val="24"/>
        </w:rPr>
        <w:t>of Subsection E, “Freestanding and Monument</w:t>
      </w:r>
      <w:r w:rsidRPr="00580C53">
        <w:rPr>
          <w:rFonts w:ascii="Arial" w:hAnsi="Arial" w:cs="Arial"/>
          <w:szCs w:val="24"/>
        </w:rPr>
        <w:t xml:space="preserve"> Signs</w:t>
      </w:r>
      <w:r>
        <w:rPr>
          <w:rFonts w:ascii="Arial" w:hAnsi="Arial" w:cs="Arial"/>
          <w:szCs w:val="24"/>
        </w:rPr>
        <w:t xml:space="preserve">”, </w:t>
      </w:r>
      <w:proofErr w:type="gramStart"/>
      <w:r>
        <w:rPr>
          <w:rFonts w:ascii="Arial" w:hAnsi="Arial" w:cs="Arial"/>
          <w:szCs w:val="24"/>
        </w:rPr>
        <w:t>of  Section</w:t>
      </w:r>
      <w:proofErr w:type="gramEnd"/>
      <w:r>
        <w:rPr>
          <w:rFonts w:ascii="Arial" w:hAnsi="Arial" w:cs="Arial"/>
          <w:szCs w:val="24"/>
        </w:rPr>
        <w:t xml:space="preserve"> </w:t>
      </w:r>
      <w:r w:rsidRPr="00FE77D9">
        <w:rPr>
          <w:rFonts w:ascii="Arial" w:hAnsi="Arial" w:cs="Arial"/>
          <w:szCs w:val="24"/>
        </w:rPr>
        <w:t xml:space="preserve"> 18.</w:t>
      </w:r>
      <w:r>
        <w:rPr>
          <w:rFonts w:ascii="Arial" w:hAnsi="Arial" w:cs="Arial"/>
          <w:szCs w:val="24"/>
        </w:rPr>
        <w:t>4</w:t>
      </w:r>
      <w:r w:rsidRPr="00FE77D9">
        <w:rPr>
          <w:rFonts w:ascii="Arial" w:hAnsi="Arial" w:cs="Arial"/>
          <w:szCs w:val="24"/>
        </w:rPr>
        <w:t>2.</w:t>
      </w:r>
      <w:r>
        <w:rPr>
          <w:rFonts w:ascii="Arial" w:hAnsi="Arial" w:cs="Arial"/>
          <w:szCs w:val="24"/>
        </w:rPr>
        <w:t>12</w:t>
      </w:r>
      <w:r w:rsidRPr="00FE77D9">
        <w:rPr>
          <w:rFonts w:ascii="Arial" w:hAnsi="Arial" w:cs="Arial"/>
          <w:szCs w:val="24"/>
        </w:rPr>
        <w:t>0, “</w:t>
      </w:r>
      <w:r>
        <w:rPr>
          <w:rFonts w:ascii="Arial" w:hAnsi="Arial" w:cs="Arial"/>
          <w:szCs w:val="24"/>
        </w:rPr>
        <w:t>Standards for Specific Sign Types</w:t>
      </w:r>
      <w:r w:rsidRPr="00FE77D9">
        <w:rPr>
          <w:rFonts w:ascii="Arial" w:hAnsi="Arial" w:cs="Arial"/>
          <w:szCs w:val="24"/>
        </w:rPr>
        <w:t>”, of Chapter 18.</w:t>
      </w:r>
      <w:r>
        <w:rPr>
          <w:rFonts w:ascii="Arial" w:hAnsi="Arial" w:cs="Arial"/>
          <w:szCs w:val="24"/>
        </w:rPr>
        <w:t>42</w:t>
      </w:r>
      <w:r w:rsidRPr="00FE77D9">
        <w:rPr>
          <w:rFonts w:ascii="Arial" w:hAnsi="Arial" w:cs="Arial"/>
          <w:szCs w:val="24"/>
        </w:rPr>
        <w:t>, “</w:t>
      </w:r>
      <w:r>
        <w:rPr>
          <w:rFonts w:ascii="Arial" w:hAnsi="Arial" w:cs="Arial"/>
          <w:szCs w:val="24"/>
        </w:rPr>
        <w:t>Sign Standards</w:t>
      </w:r>
      <w:r w:rsidRPr="00FE77D9">
        <w:rPr>
          <w:rFonts w:ascii="Arial" w:hAnsi="Arial" w:cs="Arial"/>
          <w:szCs w:val="24"/>
        </w:rPr>
        <w:t xml:space="preserve">”, </w:t>
      </w:r>
      <w:r>
        <w:rPr>
          <w:rFonts w:ascii="Arial" w:hAnsi="Arial" w:cs="Arial"/>
          <w:szCs w:val="24"/>
        </w:rPr>
        <w:t xml:space="preserve">of Title 18, “Zoning”, of the SCCC is hereby amended to read </w:t>
      </w:r>
      <w:r w:rsidRPr="00FE77D9">
        <w:rPr>
          <w:rFonts w:ascii="Arial" w:hAnsi="Arial" w:cs="Arial"/>
          <w:szCs w:val="24"/>
        </w:rPr>
        <w:t>as follows:</w:t>
      </w:r>
    </w:p>
    <w:p w14:paraId="312D0DAB" w14:textId="6FD6C374" w:rsidR="00F10036" w:rsidRPr="00F10036" w:rsidRDefault="00F10036" w:rsidP="00F10036">
      <w:pPr>
        <w:spacing w:line="480" w:lineRule="auto"/>
        <w:ind w:firstLine="720"/>
        <w:jc w:val="both"/>
        <w:rPr>
          <w:rFonts w:ascii="Arial" w:hAnsi="Arial" w:cs="Arial"/>
          <w:bCs/>
          <w:szCs w:val="24"/>
        </w:rPr>
      </w:pPr>
      <w:r>
        <w:rPr>
          <w:rFonts w:ascii="Arial" w:hAnsi="Arial" w:cs="Arial"/>
          <w:bCs/>
          <w:szCs w:val="24"/>
        </w:rPr>
        <w:t>“</w:t>
      </w:r>
      <w:r w:rsidRPr="00F10036">
        <w:rPr>
          <w:rFonts w:ascii="Arial" w:hAnsi="Arial" w:cs="Arial"/>
          <w:bCs/>
          <w:szCs w:val="24"/>
        </w:rPr>
        <w:t>E.</w:t>
      </w:r>
      <w:r w:rsidRPr="00F10036">
        <w:rPr>
          <w:rFonts w:ascii="Arial" w:hAnsi="Arial" w:cs="Arial"/>
          <w:bCs/>
          <w:szCs w:val="24"/>
        </w:rPr>
        <w:tab/>
        <w:t xml:space="preserve">Freestanding and Monument Signs. </w:t>
      </w:r>
    </w:p>
    <w:p w14:paraId="28722939" w14:textId="77777777" w:rsidR="00F10036" w:rsidRPr="00F10036" w:rsidRDefault="00F10036" w:rsidP="00F10036">
      <w:pPr>
        <w:spacing w:line="480" w:lineRule="auto"/>
        <w:ind w:firstLine="720"/>
        <w:jc w:val="both"/>
        <w:rPr>
          <w:rFonts w:ascii="Arial" w:hAnsi="Arial" w:cs="Arial"/>
          <w:bCs/>
          <w:szCs w:val="24"/>
        </w:rPr>
      </w:pPr>
      <w:r w:rsidRPr="00F10036">
        <w:rPr>
          <w:rFonts w:ascii="Arial" w:hAnsi="Arial" w:cs="Arial"/>
          <w:bCs/>
          <w:szCs w:val="24"/>
        </w:rPr>
        <w:t>1.</w:t>
      </w:r>
      <w:r w:rsidRPr="00F10036">
        <w:rPr>
          <w:rFonts w:ascii="Arial" w:hAnsi="Arial" w:cs="Arial"/>
          <w:bCs/>
          <w:szCs w:val="24"/>
        </w:rPr>
        <w:tab/>
        <w:t xml:space="preserve">Freestanding Signs. </w:t>
      </w:r>
    </w:p>
    <w:p w14:paraId="3EA429DA" w14:textId="77777777"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a.</w:t>
      </w:r>
      <w:r w:rsidRPr="00F10036">
        <w:rPr>
          <w:rFonts w:ascii="Arial" w:hAnsi="Arial" w:cs="Arial"/>
          <w:bCs/>
          <w:szCs w:val="24"/>
        </w:rPr>
        <w:tab/>
        <w:t>A freestanding sign is allowed by the provisions of this Chapter provided the freestanding sign complies with the provisions of this Chapter.</w:t>
      </w:r>
    </w:p>
    <w:p w14:paraId="3AE6683D" w14:textId="77777777"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b.</w:t>
      </w:r>
      <w:r w:rsidRPr="00F10036">
        <w:rPr>
          <w:rFonts w:ascii="Arial" w:hAnsi="Arial" w:cs="Arial"/>
          <w:bCs/>
          <w:szCs w:val="24"/>
        </w:rPr>
        <w:tab/>
        <w:t>Freestanding signs may not exceed 150 square feet of sign area per individual sign (a double-sided freestanding sign would equal 75 square feet per side).</w:t>
      </w:r>
    </w:p>
    <w:p w14:paraId="3439B00C" w14:textId="77777777"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c.</w:t>
      </w:r>
      <w:r w:rsidRPr="00F10036">
        <w:rPr>
          <w:rFonts w:ascii="Arial" w:hAnsi="Arial" w:cs="Arial"/>
          <w:bCs/>
          <w:szCs w:val="24"/>
        </w:rPr>
        <w:tab/>
        <w:t xml:space="preserve">Freestanding signs not exceeding six feet in height and thirty 30 square feet in total sign area are allowed, at a minimum setback of four feet behind parcel line. </w:t>
      </w:r>
    </w:p>
    <w:p w14:paraId="24238591" w14:textId="77777777"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d.</w:t>
      </w:r>
      <w:r w:rsidRPr="00F10036">
        <w:rPr>
          <w:rFonts w:ascii="Arial" w:hAnsi="Arial" w:cs="Arial"/>
          <w:bCs/>
          <w:szCs w:val="24"/>
        </w:rPr>
        <w:tab/>
        <w:t>Freestanding signs shall not exceed a height of 20 feet.</w:t>
      </w:r>
    </w:p>
    <w:p w14:paraId="01C7D0EA" w14:textId="33D46D4F"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e.</w:t>
      </w:r>
      <w:r w:rsidRPr="00F10036">
        <w:rPr>
          <w:rFonts w:ascii="Arial" w:hAnsi="Arial" w:cs="Arial"/>
          <w:bCs/>
          <w:szCs w:val="24"/>
        </w:rPr>
        <w:tab/>
        <w:t xml:space="preserve">If the freestanding sign is within the </w:t>
      </w:r>
      <w:r w:rsidRPr="00F10036">
        <w:rPr>
          <w:rFonts w:ascii="Arial" w:hAnsi="Arial" w:cs="Arial"/>
          <w:bCs/>
          <w:strike/>
          <w:color w:val="C00000"/>
          <w:szCs w:val="24"/>
        </w:rPr>
        <w:t>sight distance triangle</w:t>
      </w:r>
      <w:r w:rsidRPr="00F10036">
        <w:rPr>
          <w:rFonts w:ascii="Arial" w:hAnsi="Arial" w:cs="Arial"/>
          <w:bCs/>
          <w:color w:val="C00000"/>
          <w:szCs w:val="24"/>
        </w:rPr>
        <w:t xml:space="preserve"> </w:t>
      </w:r>
      <w:r w:rsidRPr="00F10036">
        <w:rPr>
          <w:rFonts w:ascii="Arial" w:hAnsi="Arial" w:cs="Arial"/>
          <w:bCs/>
          <w:color w:val="C00000"/>
          <w:szCs w:val="24"/>
          <w:u w:val="single"/>
        </w:rPr>
        <w:t xml:space="preserve">vision clearance area </w:t>
      </w:r>
      <w:r w:rsidRPr="00F10036">
        <w:rPr>
          <w:rFonts w:ascii="Arial" w:hAnsi="Arial" w:cs="Arial"/>
          <w:bCs/>
          <w:szCs w:val="24"/>
        </w:rPr>
        <w:t>of any driveway or intersection, it shall not exceed three feet in height.</w:t>
      </w:r>
    </w:p>
    <w:p w14:paraId="69A64E30" w14:textId="77777777"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f.</w:t>
      </w:r>
      <w:r w:rsidRPr="00F10036">
        <w:rPr>
          <w:rFonts w:ascii="Arial" w:hAnsi="Arial" w:cs="Arial"/>
          <w:bCs/>
          <w:szCs w:val="24"/>
        </w:rPr>
        <w:tab/>
        <w:t xml:space="preserve">Freestanding signs shall not be located within a dedicated utility easement. </w:t>
      </w:r>
    </w:p>
    <w:p w14:paraId="2C127596" w14:textId="77777777"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g.</w:t>
      </w:r>
      <w:r w:rsidRPr="00F10036">
        <w:rPr>
          <w:rFonts w:ascii="Arial" w:hAnsi="Arial" w:cs="Arial"/>
          <w:bCs/>
          <w:szCs w:val="24"/>
        </w:rPr>
        <w:tab/>
        <w:t>To ensure the readability, the minimum letter size required on all freestanding signs shall be 10 inches.  Sign copy shall not be located closer than one half-letter height to the sign edge or other line of copy.</w:t>
      </w:r>
    </w:p>
    <w:p w14:paraId="5B35C66B" w14:textId="77777777"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h.</w:t>
      </w:r>
      <w:r w:rsidRPr="00F10036">
        <w:rPr>
          <w:rFonts w:ascii="Arial" w:hAnsi="Arial" w:cs="Arial"/>
          <w:bCs/>
          <w:szCs w:val="24"/>
        </w:rPr>
        <w:tab/>
        <w:t>External illumination with a hooded floodlight is prohibited. Internal illumination is permitted.</w:t>
      </w:r>
    </w:p>
    <w:p w14:paraId="3909E94A" w14:textId="77777777"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i.</w:t>
      </w:r>
      <w:r w:rsidRPr="00F10036">
        <w:rPr>
          <w:rFonts w:ascii="Arial" w:hAnsi="Arial" w:cs="Arial"/>
          <w:bCs/>
          <w:szCs w:val="24"/>
        </w:rPr>
        <w:tab/>
        <w:t>Freestanding signs shall be placed in a landscaped bed and shall have a minimum of two square feet of landscaping for every square foot of sign area measured at the base of the sign.</w:t>
      </w:r>
    </w:p>
    <w:p w14:paraId="4C477D5F" w14:textId="58945BA8" w:rsidR="00F10036" w:rsidRPr="00F10036" w:rsidRDefault="00F10036" w:rsidP="00F10036">
      <w:pPr>
        <w:spacing w:line="480" w:lineRule="auto"/>
        <w:ind w:firstLine="720"/>
        <w:jc w:val="both"/>
        <w:rPr>
          <w:rFonts w:ascii="Arial" w:hAnsi="Arial" w:cs="Arial"/>
          <w:bCs/>
          <w:szCs w:val="24"/>
        </w:rPr>
      </w:pPr>
      <w:r w:rsidRPr="00F10036">
        <w:rPr>
          <w:rFonts w:ascii="Arial" w:hAnsi="Arial" w:cs="Arial"/>
          <w:bCs/>
          <w:szCs w:val="24"/>
        </w:rPr>
        <w:t>2.</w:t>
      </w:r>
      <w:r w:rsidRPr="00F10036">
        <w:rPr>
          <w:rFonts w:ascii="Arial" w:hAnsi="Arial" w:cs="Arial"/>
          <w:bCs/>
          <w:szCs w:val="24"/>
        </w:rPr>
        <w:tab/>
        <w:t>Monument Signs. See Figure 3-2</w:t>
      </w:r>
      <w:r w:rsidR="00700DE3">
        <w:rPr>
          <w:rFonts w:ascii="Arial" w:hAnsi="Arial" w:cs="Arial"/>
          <w:bCs/>
          <w:szCs w:val="24"/>
        </w:rPr>
        <w:t>2</w:t>
      </w:r>
      <w:r w:rsidRPr="00F10036">
        <w:rPr>
          <w:rFonts w:ascii="Arial" w:hAnsi="Arial" w:cs="Arial"/>
          <w:bCs/>
          <w:szCs w:val="24"/>
        </w:rPr>
        <w:t xml:space="preserve"> (Monument Sign).</w:t>
      </w:r>
    </w:p>
    <w:p w14:paraId="6DA175E8" w14:textId="77777777"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a.</w:t>
      </w:r>
      <w:r w:rsidRPr="00F10036">
        <w:rPr>
          <w:rFonts w:ascii="Arial" w:hAnsi="Arial" w:cs="Arial"/>
          <w:bCs/>
          <w:szCs w:val="24"/>
        </w:rPr>
        <w:tab/>
        <w:t>A Monument sign is allowed by the provisions of this Chapter provided the monument sign complies with the provisions of this Chapter.</w:t>
      </w:r>
    </w:p>
    <w:p w14:paraId="663541A9" w14:textId="77777777"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b.</w:t>
      </w:r>
      <w:r w:rsidRPr="00F10036">
        <w:rPr>
          <w:rFonts w:ascii="Arial" w:hAnsi="Arial" w:cs="Arial"/>
          <w:bCs/>
          <w:szCs w:val="24"/>
        </w:rPr>
        <w:tab/>
        <w:t>Monument signs may not exceed 100 square feet of sign area per individual sign (a double-sided freestanding sign would equal 50 square feet per side).</w:t>
      </w:r>
    </w:p>
    <w:p w14:paraId="2424DE51" w14:textId="635CFDD3"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c.</w:t>
      </w:r>
      <w:r w:rsidRPr="00F10036">
        <w:rPr>
          <w:rFonts w:ascii="Arial" w:hAnsi="Arial" w:cs="Arial"/>
          <w:bCs/>
          <w:szCs w:val="24"/>
        </w:rPr>
        <w:tab/>
        <w:t xml:space="preserve">Monument signs not exceeding four feet in height and thirty </w:t>
      </w:r>
      <w:r w:rsidR="00962217" w:rsidRPr="00962217">
        <w:rPr>
          <w:rFonts w:ascii="Arial" w:hAnsi="Arial" w:cs="Arial"/>
          <w:bCs/>
          <w:color w:val="C00000"/>
          <w:szCs w:val="24"/>
          <w:u w:val="single"/>
        </w:rPr>
        <w:t xml:space="preserve">(30) </w:t>
      </w:r>
      <w:r w:rsidRPr="00962217">
        <w:rPr>
          <w:rFonts w:ascii="Arial" w:hAnsi="Arial" w:cs="Arial"/>
          <w:bCs/>
          <w:strike/>
          <w:color w:val="C00000"/>
          <w:szCs w:val="24"/>
        </w:rPr>
        <w:t xml:space="preserve">20 </w:t>
      </w:r>
      <w:r w:rsidRPr="00F10036">
        <w:rPr>
          <w:rFonts w:ascii="Arial" w:hAnsi="Arial" w:cs="Arial"/>
          <w:bCs/>
          <w:szCs w:val="24"/>
        </w:rPr>
        <w:t xml:space="preserve">square feet in total sign area are allowed, at a minimum setback of four feet behind parcel line. </w:t>
      </w:r>
    </w:p>
    <w:p w14:paraId="35718ECF" w14:textId="77777777"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d.</w:t>
      </w:r>
      <w:r w:rsidRPr="00F10036">
        <w:rPr>
          <w:rFonts w:ascii="Arial" w:hAnsi="Arial" w:cs="Arial"/>
          <w:bCs/>
          <w:szCs w:val="24"/>
        </w:rPr>
        <w:tab/>
        <w:t>Monument signs shall not exceed a height of 12 feet.</w:t>
      </w:r>
    </w:p>
    <w:p w14:paraId="60807CAE" w14:textId="7772409E"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e.</w:t>
      </w:r>
      <w:r w:rsidRPr="00F10036">
        <w:rPr>
          <w:rFonts w:ascii="Arial" w:hAnsi="Arial" w:cs="Arial"/>
          <w:bCs/>
          <w:szCs w:val="24"/>
        </w:rPr>
        <w:tab/>
        <w:t xml:space="preserve">If the monument sign is within the </w:t>
      </w:r>
      <w:r w:rsidRPr="00F10036">
        <w:rPr>
          <w:rFonts w:ascii="Arial" w:hAnsi="Arial" w:cs="Arial"/>
          <w:bCs/>
          <w:strike/>
          <w:color w:val="C00000"/>
          <w:szCs w:val="24"/>
        </w:rPr>
        <w:t>sight distance triangle</w:t>
      </w:r>
      <w:r w:rsidRPr="00F10036">
        <w:rPr>
          <w:rFonts w:ascii="Arial" w:hAnsi="Arial" w:cs="Arial"/>
          <w:bCs/>
          <w:color w:val="C00000"/>
          <w:szCs w:val="24"/>
        </w:rPr>
        <w:t xml:space="preserve"> </w:t>
      </w:r>
      <w:r w:rsidRPr="00F10036">
        <w:rPr>
          <w:rFonts w:ascii="Arial" w:hAnsi="Arial" w:cs="Arial"/>
          <w:bCs/>
          <w:color w:val="C00000"/>
          <w:szCs w:val="24"/>
          <w:u w:val="single"/>
        </w:rPr>
        <w:t>vision clearance area</w:t>
      </w:r>
      <w:r w:rsidRPr="00F10036">
        <w:rPr>
          <w:rFonts w:ascii="Arial" w:hAnsi="Arial" w:cs="Arial"/>
          <w:bCs/>
          <w:color w:val="C00000"/>
          <w:szCs w:val="24"/>
        </w:rPr>
        <w:t xml:space="preserve"> </w:t>
      </w:r>
      <w:r w:rsidRPr="00F10036">
        <w:rPr>
          <w:rFonts w:ascii="Arial" w:hAnsi="Arial" w:cs="Arial"/>
          <w:bCs/>
          <w:szCs w:val="24"/>
        </w:rPr>
        <w:t>of any driveway or intersection, it shall not exceed three feet in height.</w:t>
      </w:r>
    </w:p>
    <w:p w14:paraId="3C3C051D" w14:textId="77777777"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f.</w:t>
      </w:r>
      <w:r w:rsidRPr="00F10036">
        <w:rPr>
          <w:rFonts w:ascii="Arial" w:hAnsi="Arial" w:cs="Arial"/>
          <w:bCs/>
          <w:szCs w:val="24"/>
        </w:rPr>
        <w:tab/>
        <w:t xml:space="preserve">Monument signs shall not be located within a dedicated utility easement. </w:t>
      </w:r>
    </w:p>
    <w:p w14:paraId="659D0492" w14:textId="77777777"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g.</w:t>
      </w:r>
      <w:r w:rsidRPr="00F10036">
        <w:rPr>
          <w:rFonts w:ascii="Arial" w:hAnsi="Arial" w:cs="Arial"/>
          <w:bCs/>
          <w:szCs w:val="24"/>
        </w:rPr>
        <w:tab/>
        <w:t>To ensure the readability, the minimum letter size required on all monument signs shall be six inches. Sign copy shall not be located closer than one half-letter height to the sign edge or other line of copy.</w:t>
      </w:r>
    </w:p>
    <w:p w14:paraId="53C5497A" w14:textId="77777777" w:rsidR="00F10036" w:rsidRPr="00F10036" w:rsidRDefault="00F10036" w:rsidP="00F10036">
      <w:pPr>
        <w:spacing w:line="480" w:lineRule="auto"/>
        <w:ind w:left="1440"/>
        <w:jc w:val="both"/>
        <w:rPr>
          <w:rFonts w:ascii="Arial" w:hAnsi="Arial" w:cs="Arial"/>
          <w:bCs/>
          <w:szCs w:val="24"/>
        </w:rPr>
      </w:pPr>
      <w:r w:rsidRPr="00F10036">
        <w:rPr>
          <w:rFonts w:ascii="Arial" w:hAnsi="Arial" w:cs="Arial"/>
          <w:bCs/>
          <w:szCs w:val="24"/>
        </w:rPr>
        <w:t>h.</w:t>
      </w:r>
      <w:r w:rsidRPr="00F10036">
        <w:rPr>
          <w:rFonts w:ascii="Arial" w:hAnsi="Arial" w:cs="Arial"/>
          <w:bCs/>
          <w:szCs w:val="24"/>
        </w:rPr>
        <w:tab/>
        <w:t>External illumination with a hooded floodlight is permitted. Internal illumination is permitted.</w:t>
      </w:r>
    </w:p>
    <w:p w14:paraId="5EA4904E" w14:textId="52A0B180" w:rsidR="00F10036" w:rsidRDefault="00F10036" w:rsidP="00F10036">
      <w:pPr>
        <w:spacing w:line="480" w:lineRule="auto"/>
        <w:ind w:left="1440"/>
        <w:jc w:val="both"/>
        <w:rPr>
          <w:rFonts w:ascii="Arial" w:hAnsi="Arial" w:cs="Arial"/>
          <w:bCs/>
          <w:szCs w:val="24"/>
        </w:rPr>
      </w:pPr>
      <w:r w:rsidRPr="00F10036">
        <w:rPr>
          <w:rFonts w:ascii="Arial" w:hAnsi="Arial" w:cs="Arial"/>
          <w:bCs/>
          <w:szCs w:val="24"/>
        </w:rPr>
        <w:t>i.</w:t>
      </w:r>
      <w:r w:rsidRPr="00F10036">
        <w:rPr>
          <w:rFonts w:ascii="Arial" w:hAnsi="Arial" w:cs="Arial"/>
          <w:bCs/>
          <w:szCs w:val="24"/>
        </w:rPr>
        <w:tab/>
        <w:t>Monument signs shall be placed in a landscaped bed and shall have a minimum of two square feet of landscaping for every square foot of sign area measured at the base of the sign.</w:t>
      </w:r>
    </w:p>
    <w:p w14:paraId="5A06D864" w14:textId="03066866" w:rsidR="005F0284" w:rsidRDefault="005F0284" w:rsidP="005F0284">
      <w:pPr>
        <w:spacing w:line="480" w:lineRule="auto"/>
        <w:jc w:val="both"/>
        <w:rPr>
          <w:rFonts w:ascii="Arial" w:hAnsi="Arial" w:cs="Arial"/>
          <w:bCs/>
          <w:szCs w:val="24"/>
        </w:rPr>
      </w:pPr>
      <w:r>
        <w:rPr>
          <w:rFonts w:ascii="Arial" w:hAnsi="Arial" w:cs="Arial"/>
          <w:bCs/>
          <w:szCs w:val="24"/>
        </w:rPr>
        <w:t>Figure 3-2</w:t>
      </w:r>
      <w:r w:rsidR="00700DE3">
        <w:rPr>
          <w:rFonts w:ascii="Arial" w:hAnsi="Arial" w:cs="Arial"/>
          <w:bCs/>
          <w:szCs w:val="24"/>
        </w:rPr>
        <w:t>2</w:t>
      </w:r>
    </w:p>
    <w:p w14:paraId="797613CB" w14:textId="41E25B7E" w:rsidR="005F0284" w:rsidRDefault="005F0284" w:rsidP="005F0284">
      <w:pPr>
        <w:spacing w:line="480" w:lineRule="auto"/>
        <w:jc w:val="both"/>
        <w:rPr>
          <w:rFonts w:ascii="Arial" w:hAnsi="Arial" w:cs="Arial"/>
          <w:bCs/>
          <w:szCs w:val="24"/>
        </w:rPr>
      </w:pPr>
      <w:r>
        <w:rPr>
          <w:rFonts w:ascii="Arial" w:hAnsi="Arial" w:cs="Arial"/>
          <w:bCs/>
          <w:szCs w:val="24"/>
        </w:rPr>
        <w:t>Monument Signs</w:t>
      </w:r>
    </w:p>
    <w:p w14:paraId="65701C12" w14:textId="1797E46D" w:rsidR="005F0284" w:rsidRPr="00E80177" w:rsidRDefault="005F0284" w:rsidP="005F0284">
      <w:pPr>
        <w:spacing w:line="480" w:lineRule="auto"/>
        <w:jc w:val="both"/>
        <w:rPr>
          <w:rFonts w:ascii="Arial" w:hAnsi="Arial" w:cs="Arial"/>
          <w:bCs/>
          <w:szCs w:val="24"/>
        </w:rPr>
      </w:pPr>
      <w:r w:rsidRPr="00933707">
        <w:rPr>
          <w:noProof/>
        </w:rPr>
        <mc:AlternateContent>
          <mc:Choice Requires="wpg">
            <w:drawing>
              <wp:anchor distT="0" distB="0" distL="114300" distR="114300" simplePos="0" relativeHeight="251659264" behindDoc="0" locked="0" layoutInCell="1" allowOverlap="1" wp14:anchorId="3922EBC3" wp14:editId="49783637">
                <wp:simplePos x="0" y="0"/>
                <wp:positionH relativeFrom="margin">
                  <wp:posOffset>0</wp:posOffset>
                </wp:positionH>
                <wp:positionV relativeFrom="paragraph">
                  <wp:posOffset>357505</wp:posOffset>
                </wp:positionV>
                <wp:extent cx="4191000" cy="1215390"/>
                <wp:effectExtent l="0" t="0" r="0" b="3810"/>
                <wp:wrapTopAndBottom/>
                <wp:docPr id="2087927848" name="Group 2087927848"/>
                <wp:cNvGraphicFramePr/>
                <a:graphic xmlns:a="http://schemas.openxmlformats.org/drawingml/2006/main">
                  <a:graphicData uri="http://schemas.microsoft.com/office/word/2010/wordprocessingGroup">
                    <wpg:wgp>
                      <wpg:cNvGrpSpPr/>
                      <wpg:grpSpPr>
                        <a:xfrm>
                          <a:off x="0" y="0"/>
                          <a:ext cx="4191000" cy="1215390"/>
                          <a:chOff x="0" y="76217"/>
                          <a:chExt cx="5534025" cy="1606279"/>
                        </a:xfrm>
                      </wpg:grpSpPr>
                      <wpg:grpSp>
                        <wpg:cNvPr id="221374025" name="Group 221374025"/>
                        <wpg:cNvGrpSpPr/>
                        <wpg:grpSpPr>
                          <a:xfrm>
                            <a:off x="0" y="76217"/>
                            <a:ext cx="5534025" cy="1571608"/>
                            <a:chOff x="0" y="76217"/>
                            <a:chExt cx="5534025" cy="1571608"/>
                          </a:xfrm>
                        </wpg:grpSpPr>
                        <pic:pic xmlns:pic="http://schemas.openxmlformats.org/drawingml/2006/picture">
                          <pic:nvPicPr>
                            <pic:cNvPr id="8958866" name="Picture 8958866"/>
                            <pic:cNvPicPr>
                              <a:picLocks noChangeAspect="1"/>
                            </pic:cNvPicPr>
                          </pic:nvPicPr>
                          <pic:blipFill rotWithShape="1">
                            <a:blip r:embed="rId29" cstate="print">
                              <a:extLst>
                                <a:ext uri="{28A0092B-C50C-407E-A947-70E740481C1C}">
                                  <a14:useLocalDpi xmlns:a14="http://schemas.microsoft.com/office/drawing/2010/main" val="0"/>
                                </a:ext>
                              </a:extLst>
                            </a:blip>
                            <a:srcRect t="4459" b="3604"/>
                            <a:stretch/>
                          </pic:blipFill>
                          <pic:spPr>
                            <a:xfrm>
                              <a:off x="0" y="76217"/>
                              <a:ext cx="5534025" cy="1571608"/>
                            </a:xfrm>
                            <a:prstGeom prst="rect">
                              <a:avLst/>
                            </a:prstGeom>
                          </pic:spPr>
                        </pic:pic>
                        <wps:wsp>
                          <wps:cNvPr id="408969602" name="Rectangle 408969602"/>
                          <wps:cNvSpPr/>
                          <wps:spPr>
                            <a:xfrm>
                              <a:off x="197511" y="153619"/>
                              <a:ext cx="482803" cy="117774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41944130" name="Rectangle 2141944130"/>
                        <wps:cNvSpPr/>
                        <wps:spPr>
                          <a:xfrm>
                            <a:off x="1565453" y="1397204"/>
                            <a:ext cx="2275027" cy="28529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2996015" name="Rectangle 712996015"/>
                        <wps:cNvSpPr/>
                        <wps:spPr>
                          <a:xfrm>
                            <a:off x="1441094" y="402336"/>
                            <a:ext cx="2443276" cy="285292"/>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1153155" id="Group 2087927848" o:spid="_x0000_s1026" style="position:absolute;margin-left:0;margin-top:28.15pt;width:330pt;height:95.7pt;z-index:251659264;mso-position-horizontal-relative:margin;mso-width-relative:margin;mso-height-relative:margin" coordorigin=",762" coordsize="55340,160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">
                <v:group id="Group 221374025" o:spid="_x0000_s1027" style="position:absolute;top:762;width:55340;height:15716" coordorigin=",762" coordsize="55340,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958866" o:spid="_x0000_s1028" type="#_x0000_t75" style="position:absolute;top:762;width:55340;height:15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">
                    <v:imagedata r:id="rId30" o:title="" croptop="2922f" cropbottom="2362f"/>
                  </v:shape>
                  <v:rect id="Rectangle 408969602" o:spid="_x0000_s1029" style="position:absolute;left:1975;top:1536;width:4828;height:117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" fillcolor="white [3212]" stroked="f" strokeweight="1pt"/>
                </v:group>
                <v:rect id="Rectangle 2141944130" o:spid="_x0000_s1030" style="position:absolute;left:15654;top:13972;width:22750;height:28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" fillcolor="white [3212]" stroked="f" strokeweight="1pt"/>
                <v:rect id="Rectangle 712996015" o:spid="_x0000_s1031" style="position:absolute;left:14410;top:4023;width:24433;height:28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" fillcolor="#e7e6e6 [3214]" stroked="f" strokeweight="1pt"/>
                <w10:wrap type="topAndBottom" anchorx="margin"/>
              </v:group>
            </w:pict>
          </mc:Fallback>
        </mc:AlternateContent>
      </w:r>
    </w:p>
    <w:p w14:paraId="76BB31F2" w14:textId="77777777" w:rsidR="005F0284" w:rsidRDefault="005F0284" w:rsidP="00527A97">
      <w:pPr>
        <w:spacing w:line="480" w:lineRule="auto"/>
        <w:jc w:val="both"/>
        <w:rPr>
          <w:rFonts w:ascii="Arial" w:hAnsi="Arial" w:cs="Arial"/>
          <w:b/>
          <w:szCs w:val="24"/>
          <w:u w:val="single"/>
        </w:rPr>
      </w:pPr>
    </w:p>
    <w:p w14:paraId="3CC085D3" w14:textId="74A87696" w:rsidR="00527A97" w:rsidRDefault="00527A97" w:rsidP="00527A97">
      <w:pPr>
        <w:spacing w:line="480" w:lineRule="auto"/>
        <w:jc w:val="both"/>
        <w:rPr>
          <w:rFonts w:ascii="Arial" w:hAnsi="Arial" w:cs="Arial"/>
          <w:szCs w:val="24"/>
        </w:rPr>
      </w:pPr>
      <w:r w:rsidRPr="00057917">
        <w:rPr>
          <w:rFonts w:ascii="Arial" w:hAnsi="Arial" w:cs="Arial"/>
          <w:b/>
          <w:szCs w:val="24"/>
          <w:u w:val="single"/>
        </w:rPr>
        <w:t xml:space="preserve">SECTION </w:t>
      </w:r>
      <w:r>
        <w:rPr>
          <w:rFonts w:ascii="Arial" w:hAnsi="Arial" w:cs="Arial"/>
          <w:b/>
          <w:szCs w:val="24"/>
          <w:u w:val="single"/>
        </w:rPr>
        <w:t>3</w:t>
      </w:r>
      <w:r w:rsidR="00170486">
        <w:rPr>
          <w:rFonts w:ascii="Arial" w:hAnsi="Arial" w:cs="Arial"/>
          <w:b/>
          <w:szCs w:val="24"/>
          <w:u w:val="single"/>
        </w:rPr>
        <w:t>3</w:t>
      </w:r>
      <w:r w:rsidRPr="00FE77D9">
        <w:rPr>
          <w:rFonts w:ascii="Arial" w:hAnsi="Arial" w:cs="Arial"/>
          <w:szCs w:val="24"/>
        </w:rPr>
        <w:t xml:space="preserve">: That </w:t>
      </w:r>
      <w:r>
        <w:rPr>
          <w:rFonts w:ascii="Arial" w:hAnsi="Arial" w:cs="Arial"/>
          <w:szCs w:val="24"/>
        </w:rPr>
        <w:t>Paragraph 3, “</w:t>
      </w:r>
      <w:r w:rsidRPr="00527A97">
        <w:rPr>
          <w:rFonts w:ascii="Arial" w:hAnsi="Arial" w:cs="Arial"/>
          <w:szCs w:val="24"/>
        </w:rPr>
        <w:t>Service Station Gas Price Sign</w:t>
      </w:r>
      <w:r>
        <w:rPr>
          <w:rFonts w:ascii="Arial" w:hAnsi="Arial" w:cs="Arial"/>
          <w:szCs w:val="24"/>
        </w:rPr>
        <w:t>”, of Subsection I, “</w:t>
      </w:r>
      <w:r w:rsidRPr="00527A97">
        <w:rPr>
          <w:rFonts w:ascii="Arial" w:hAnsi="Arial" w:cs="Arial"/>
          <w:szCs w:val="24"/>
        </w:rPr>
        <w:t>Price and Menu Boards</w:t>
      </w:r>
      <w:r>
        <w:rPr>
          <w:rFonts w:ascii="Arial" w:hAnsi="Arial" w:cs="Arial"/>
          <w:szCs w:val="24"/>
        </w:rPr>
        <w:t xml:space="preserve">”, </w:t>
      </w:r>
      <w:proofErr w:type="gramStart"/>
      <w:r>
        <w:rPr>
          <w:rFonts w:ascii="Arial" w:hAnsi="Arial" w:cs="Arial"/>
          <w:szCs w:val="24"/>
        </w:rPr>
        <w:t>of  Section</w:t>
      </w:r>
      <w:proofErr w:type="gramEnd"/>
      <w:r>
        <w:rPr>
          <w:rFonts w:ascii="Arial" w:hAnsi="Arial" w:cs="Arial"/>
          <w:szCs w:val="24"/>
        </w:rPr>
        <w:t xml:space="preserve"> </w:t>
      </w:r>
      <w:r w:rsidRPr="00FE77D9">
        <w:rPr>
          <w:rFonts w:ascii="Arial" w:hAnsi="Arial" w:cs="Arial"/>
          <w:szCs w:val="24"/>
        </w:rPr>
        <w:t>18.</w:t>
      </w:r>
      <w:r>
        <w:rPr>
          <w:rFonts w:ascii="Arial" w:hAnsi="Arial" w:cs="Arial"/>
          <w:szCs w:val="24"/>
        </w:rPr>
        <w:t>4</w:t>
      </w:r>
      <w:r w:rsidRPr="00FE77D9">
        <w:rPr>
          <w:rFonts w:ascii="Arial" w:hAnsi="Arial" w:cs="Arial"/>
          <w:szCs w:val="24"/>
        </w:rPr>
        <w:t>2.</w:t>
      </w:r>
      <w:r>
        <w:rPr>
          <w:rFonts w:ascii="Arial" w:hAnsi="Arial" w:cs="Arial"/>
          <w:szCs w:val="24"/>
        </w:rPr>
        <w:t>12</w:t>
      </w:r>
      <w:r w:rsidRPr="00FE77D9">
        <w:rPr>
          <w:rFonts w:ascii="Arial" w:hAnsi="Arial" w:cs="Arial"/>
          <w:szCs w:val="24"/>
        </w:rPr>
        <w:t>0, “</w:t>
      </w:r>
      <w:r>
        <w:rPr>
          <w:rFonts w:ascii="Arial" w:hAnsi="Arial" w:cs="Arial"/>
          <w:szCs w:val="24"/>
        </w:rPr>
        <w:t>Standards for Specific Sign Types</w:t>
      </w:r>
      <w:r w:rsidRPr="00FE77D9">
        <w:rPr>
          <w:rFonts w:ascii="Arial" w:hAnsi="Arial" w:cs="Arial"/>
          <w:szCs w:val="24"/>
        </w:rPr>
        <w:t>”, of Chapter 18.</w:t>
      </w:r>
      <w:r>
        <w:rPr>
          <w:rFonts w:ascii="Arial" w:hAnsi="Arial" w:cs="Arial"/>
          <w:szCs w:val="24"/>
        </w:rPr>
        <w:t>42</w:t>
      </w:r>
      <w:r w:rsidRPr="00FE77D9">
        <w:rPr>
          <w:rFonts w:ascii="Arial" w:hAnsi="Arial" w:cs="Arial"/>
          <w:szCs w:val="24"/>
        </w:rPr>
        <w:t>, “</w:t>
      </w:r>
      <w:r>
        <w:rPr>
          <w:rFonts w:ascii="Arial" w:hAnsi="Arial" w:cs="Arial"/>
          <w:szCs w:val="24"/>
        </w:rPr>
        <w:t>Sign Standards</w:t>
      </w:r>
      <w:r w:rsidRPr="00FE77D9">
        <w:rPr>
          <w:rFonts w:ascii="Arial" w:hAnsi="Arial" w:cs="Arial"/>
          <w:szCs w:val="24"/>
        </w:rPr>
        <w:t xml:space="preserve">”, </w:t>
      </w:r>
      <w:r>
        <w:rPr>
          <w:rFonts w:ascii="Arial" w:hAnsi="Arial" w:cs="Arial"/>
          <w:szCs w:val="24"/>
        </w:rPr>
        <w:t xml:space="preserve">of Title 18, “Zoning”, of the SCCC is hereby amended to read </w:t>
      </w:r>
      <w:r w:rsidRPr="00FE77D9">
        <w:rPr>
          <w:rFonts w:ascii="Arial" w:hAnsi="Arial" w:cs="Arial"/>
          <w:szCs w:val="24"/>
        </w:rPr>
        <w:t>as follows:</w:t>
      </w:r>
    </w:p>
    <w:p w14:paraId="3956DB32" w14:textId="20098AB1" w:rsidR="00527A97" w:rsidRPr="00527A97" w:rsidRDefault="00527A97" w:rsidP="00527A97">
      <w:pPr>
        <w:spacing w:line="480" w:lineRule="auto"/>
        <w:ind w:firstLine="720"/>
        <w:jc w:val="both"/>
        <w:rPr>
          <w:rFonts w:ascii="Arial" w:hAnsi="Arial" w:cs="Arial"/>
          <w:bCs/>
          <w:szCs w:val="24"/>
        </w:rPr>
      </w:pPr>
      <w:r>
        <w:rPr>
          <w:rFonts w:ascii="Arial" w:hAnsi="Arial" w:cs="Arial"/>
          <w:bCs/>
          <w:szCs w:val="24"/>
        </w:rPr>
        <w:t>“</w:t>
      </w:r>
      <w:r w:rsidRPr="00527A97">
        <w:rPr>
          <w:rFonts w:ascii="Arial" w:hAnsi="Arial" w:cs="Arial"/>
          <w:bCs/>
          <w:szCs w:val="24"/>
        </w:rPr>
        <w:t>3.</w:t>
      </w:r>
      <w:r w:rsidRPr="00527A97">
        <w:rPr>
          <w:rFonts w:ascii="Arial" w:hAnsi="Arial" w:cs="Arial"/>
          <w:bCs/>
          <w:szCs w:val="24"/>
        </w:rPr>
        <w:tab/>
        <w:t>Service Station Gas Price Sign. See Figure 3-27 (Service Station Gas Price Sign).</w:t>
      </w:r>
    </w:p>
    <w:p w14:paraId="5423E581" w14:textId="77777777" w:rsidR="00527A97" w:rsidRPr="00527A97" w:rsidRDefault="00527A97" w:rsidP="00527A97">
      <w:pPr>
        <w:spacing w:line="480" w:lineRule="auto"/>
        <w:ind w:left="720"/>
        <w:jc w:val="both"/>
        <w:rPr>
          <w:rFonts w:ascii="Arial" w:hAnsi="Arial" w:cs="Arial"/>
          <w:bCs/>
          <w:szCs w:val="24"/>
        </w:rPr>
      </w:pPr>
      <w:r w:rsidRPr="00527A97">
        <w:rPr>
          <w:rFonts w:ascii="Arial" w:hAnsi="Arial" w:cs="Arial"/>
          <w:bCs/>
          <w:szCs w:val="24"/>
        </w:rPr>
        <w:t>a.</w:t>
      </w:r>
      <w:r w:rsidRPr="00527A97">
        <w:rPr>
          <w:rFonts w:ascii="Arial" w:hAnsi="Arial" w:cs="Arial"/>
          <w:bCs/>
          <w:szCs w:val="24"/>
        </w:rPr>
        <w:tab/>
        <w:t>Service station gas price sign shall not exceed 25 square feet of sign area for each side of a double-sided sign.</w:t>
      </w:r>
    </w:p>
    <w:p w14:paraId="002865A0" w14:textId="705D7C1E" w:rsidR="00527A97" w:rsidRPr="00527A97" w:rsidRDefault="00527A97" w:rsidP="00527A97">
      <w:pPr>
        <w:spacing w:line="480" w:lineRule="auto"/>
        <w:ind w:left="720"/>
        <w:jc w:val="both"/>
        <w:rPr>
          <w:rFonts w:ascii="Arial" w:hAnsi="Arial" w:cs="Arial"/>
          <w:bCs/>
          <w:szCs w:val="24"/>
        </w:rPr>
      </w:pPr>
      <w:r w:rsidRPr="00527A97">
        <w:rPr>
          <w:rFonts w:ascii="Arial" w:hAnsi="Arial" w:cs="Arial"/>
          <w:bCs/>
          <w:szCs w:val="24"/>
        </w:rPr>
        <w:t>b.</w:t>
      </w:r>
      <w:r w:rsidRPr="00527A97">
        <w:rPr>
          <w:rFonts w:ascii="Arial" w:hAnsi="Arial" w:cs="Arial"/>
          <w:bCs/>
          <w:szCs w:val="24"/>
        </w:rPr>
        <w:tab/>
        <w:t xml:space="preserve">The service station gas price sign is not allowed to be located within the </w:t>
      </w:r>
      <w:r w:rsidRPr="00527A97">
        <w:rPr>
          <w:rFonts w:ascii="Arial" w:hAnsi="Arial" w:cs="Arial"/>
          <w:bCs/>
          <w:strike/>
          <w:color w:val="C00000"/>
          <w:szCs w:val="24"/>
        </w:rPr>
        <w:t>sight distance triangle</w:t>
      </w:r>
      <w:r w:rsidRPr="00527A97">
        <w:rPr>
          <w:rFonts w:ascii="Arial" w:hAnsi="Arial" w:cs="Arial"/>
          <w:bCs/>
          <w:color w:val="C00000"/>
          <w:szCs w:val="24"/>
        </w:rPr>
        <w:t xml:space="preserve"> </w:t>
      </w:r>
      <w:r w:rsidRPr="00527A97">
        <w:rPr>
          <w:rFonts w:ascii="Arial" w:hAnsi="Arial" w:cs="Arial"/>
          <w:bCs/>
          <w:color w:val="C00000"/>
          <w:szCs w:val="24"/>
          <w:u w:val="single"/>
        </w:rPr>
        <w:t>vision clearance area</w:t>
      </w:r>
      <w:r w:rsidRPr="00527A97">
        <w:rPr>
          <w:rFonts w:ascii="Arial" w:hAnsi="Arial" w:cs="Arial"/>
          <w:bCs/>
          <w:color w:val="C00000"/>
          <w:szCs w:val="24"/>
        </w:rPr>
        <w:t xml:space="preserve"> </w:t>
      </w:r>
      <w:r w:rsidRPr="00527A97">
        <w:rPr>
          <w:rFonts w:ascii="Arial" w:hAnsi="Arial" w:cs="Arial"/>
          <w:bCs/>
          <w:szCs w:val="24"/>
        </w:rPr>
        <w:t>of any driveway or intersection.</w:t>
      </w:r>
    </w:p>
    <w:p w14:paraId="28CF63D9" w14:textId="77777777" w:rsidR="00527A97" w:rsidRPr="00527A97" w:rsidRDefault="00527A97" w:rsidP="00527A97">
      <w:pPr>
        <w:spacing w:line="480" w:lineRule="auto"/>
        <w:ind w:left="720"/>
        <w:jc w:val="both"/>
        <w:rPr>
          <w:rFonts w:ascii="Arial" w:hAnsi="Arial" w:cs="Arial"/>
          <w:bCs/>
          <w:szCs w:val="24"/>
        </w:rPr>
      </w:pPr>
      <w:r w:rsidRPr="00527A97">
        <w:rPr>
          <w:rFonts w:ascii="Arial" w:hAnsi="Arial" w:cs="Arial"/>
          <w:bCs/>
          <w:szCs w:val="24"/>
        </w:rPr>
        <w:t>c.</w:t>
      </w:r>
      <w:r w:rsidRPr="00527A97">
        <w:rPr>
          <w:rFonts w:ascii="Arial" w:hAnsi="Arial" w:cs="Arial"/>
          <w:bCs/>
          <w:szCs w:val="24"/>
        </w:rPr>
        <w:tab/>
        <w:t>No more than two service station gas price signs are permitted per service station. Each of the allowed two service station gas price signs is permitted to have two sides.</w:t>
      </w:r>
    </w:p>
    <w:p w14:paraId="37364291" w14:textId="77777777" w:rsidR="00527A97" w:rsidRPr="00527A97" w:rsidRDefault="00527A97" w:rsidP="00527A97">
      <w:pPr>
        <w:spacing w:line="480" w:lineRule="auto"/>
        <w:ind w:left="720"/>
        <w:jc w:val="both"/>
        <w:rPr>
          <w:rFonts w:ascii="Arial" w:hAnsi="Arial" w:cs="Arial"/>
          <w:bCs/>
          <w:szCs w:val="24"/>
        </w:rPr>
      </w:pPr>
      <w:r w:rsidRPr="00527A97">
        <w:rPr>
          <w:rFonts w:ascii="Arial" w:hAnsi="Arial" w:cs="Arial"/>
          <w:bCs/>
          <w:szCs w:val="24"/>
        </w:rPr>
        <w:t>d.</w:t>
      </w:r>
      <w:r w:rsidRPr="00527A97">
        <w:rPr>
          <w:rFonts w:ascii="Arial" w:hAnsi="Arial" w:cs="Arial"/>
          <w:bCs/>
          <w:szCs w:val="24"/>
        </w:rPr>
        <w:tab/>
        <w:t>External illumination is prohibited.</w:t>
      </w:r>
    </w:p>
    <w:p w14:paraId="37A48885" w14:textId="77777777" w:rsidR="00527A97" w:rsidRPr="00527A97" w:rsidRDefault="00527A97" w:rsidP="00527A97">
      <w:pPr>
        <w:spacing w:line="480" w:lineRule="auto"/>
        <w:ind w:left="720"/>
        <w:jc w:val="both"/>
        <w:rPr>
          <w:rFonts w:ascii="Arial" w:hAnsi="Arial" w:cs="Arial"/>
          <w:bCs/>
          <w:szCs w:val="24"/>
        </w:rPr>
      </w:pPr>
      <w:r w:rsidRPr="00527A97">
        <w:rPr>
          <w:rFonts w:ascii="Arial" w:hAnsi="Arial" w:cs="Arial"/>
          <w:bCs/>
          <w:szCs w:val="24"/>
        </w:rPr>
        <w:t>e.</w:t>
      </w:r>
      <w:r w:rsidRPr="00527A97">
        <w:rPr>
          <w:rFonts w:ascii="Arial" w:hAnsi="Arial" w:cs="Arial"/>
          <w:bCs/>
          <w:szCs w:val="24"/>
        </w:rPr>
        <w:tab/>
        <w:t>Static LED price figure displays are permitted.</w:t>
      </w:r>
    </w:p>
    <w:p w14:paraId="3E1639F9" w14:textId="77777777" w:rsidR="00527A97" w:rsidRPr="00527A97" w:rsidRDefault="00527A97" w:rsidP="00527A97">
      <w:pPr>
        <w:spacing w:line="480" w:lineRule="auto"/>
        <w:ind w:left="720"/>
        <w:jc w:val="both"/>
        <w:rPr>
          <w:rFonts w:ascii="Arial" w:hAnsi="Arial" w:cs="Arial"/>
          <w:bCs/>
          <w:szCs w:val="24"/>
        </w:rPr>
      </w:pPr>
      <w:r w:rsidRPr="00527A97">
        <w:rPr>
          <w:rFonts w:ascii="Arial" w:hAnsi="Arial" w:cs="Arial"/>
          <w:bCs/>
          <w:szCs w:val="24"/>
        </w:rPr>
        <w:t>f.</w:t>
      </w:r>
      <w:r w:rsidRPr="00527A97">
        <w:rPr>
          <w:rFonts w:ascii="Arial" w:hAnsi="Arial" w:cs="Arial"/>
          <w:bCs/>
          <w:szCs w:val="24"/>
        </w:rPr>
        <w:tab/>
        <w:t>Service Station Gas Price Sign shall be placed within a landscaped bed and shall have two square feet of landscaping for every square foot of sign area measured at the base of the menu board.</w:t>
      </w:r>
    </w:p>
    <w:p w14:paraId="7B1FECB0" w14:textId="2C2B1E59" w:rsidR="00527A97" w:rsidRPr="00527A97" w:rsidRDefault="00527A97" w:rsidP="00527A97">
      <w:pPr>
        <w:spacing w:line="480" w:lineRule="auto"/>
        <w:jc w:val="both"/>
        <w:rPr>
          <w:rFonts w:ascii="Arial" w:hAnsi="Arial" w:cs="Arial"/>
          <w:bCs/>
          <w:szCs w:val="24"/>
        </w:rPr>
      </w:pPr>
      <w:r w:rsidRPr="00E413AC">
        <w:rPr>
          <w:noProof/>
        </w:rPr>
        <w:drawing>
          <wp:inline distT="0" distB="0" distL="0" distR="0" wp14:anchorId="0D38155A" wp14:editId="3B97C914">
            <wp:extent cx="3359150" cy="3400425"/>
            <wp:effectExtent l="0" t="0" r="0" b="9525"/>
            <wp:docPr id="36" name="Picture 36" descr="A blue sign with white text and yellow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blue sign with white text and yellow flowers&#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3359150" cy="3400425"/>
                    </a:xfrm>
                    <a:prstGeom prst="rect">
                      <a:avLst/>
                    </a:prstGeom>
                    <a:noFill/>
                    <a:ln>
                      <a:noFill/>
                    </a:ln>
                  </pic:spPr>
                </pic:pic>
              </a:graphicData>
            </a:graphic>
          </wp:inline>
        </w:drawing>
      </w:r>
    </w:p>
    <w:p w14:paraId="12C826C8" w14:textId="66DBC609" w:rsidR="00527A97" w:rsidRPr="00527A97" w:rsidRDefault="00527A97" w:rsidP="00527A97">
      <w:pPr>
        <w:spacing w:line="480" w:lineRule="auto"/>
        <w:jc w:val="both"/>
        <w:rPr>
          <w:rFonts w:ascii="Arial" w:hAnsi="Arial" w:cs="Arial"/>
          <w:bCs/>
          <w:szCs w:val="24"/>
        </w:rPr>
      </w:pPr>
      <w:r w:rsidRPr="00527A97">
        <w:rPr>
          <w:rFonts w:ascii="Arial" w:hAnsi="Arial" w:cs="Arial"/>
          <w:bCs/>
          <w:szCs w:val="24"/>
        </w:rPr>
        <w:t>Figure 3-2</w:t>
      </w:r>
      <w:r w:rsidR="00700DE3">
        <w:rPr>
          <w:rFonts w:ascii="Arial" w:hAnsi="Arial" w:cs="Arial"/>
          <w:bCs/>
          <w:szCs w:val="24"/>
        </w:rPr>
        <w:t>8</w:t>
      </w:r>
    </w:p>
    <w:p w14:paraId="23849076" w14:textId="7B7346E2" w:rsidR="00527A97" w:rsidRPr="00527A97" w:rsidRDefault="00527A97" w:rsidP="00527A97">
      <w:pPr>
        <w:spacing w:line="480" w:lineRule="auto"/>
        <w:jc w:val="both"/>
        <w:rPr>
          <w:rFonts w:ascii="Arial" w:hAnsi="Arial" w:cs="Arial"/>
          <w:bCs/>
          <w:szCs w:val="24"/>
        </w:rPr>
      </w:pPr>
      <w:r w:rsidRPr="00527A97">
        <w:rPr>
          <w:rFonts w:ascii="Arial" w:hAnsi="Arial" w:cs="Arial"/>
          <w:bCs/>
          <w:szCs w:val="24"/>
        </w:rPr>
        <w:t>Service Station Gas Price Sign</w:t>
      </w:r>
      <w:r w:rsidR="00EC2E23">
        <w:rPr>
          <w:rFonts w:ascii="Arial" w:hAnsi="Arial" w:cs="Arial"/>
          <w:bCs/>
          <w:szCs w:val="24"/>
        </w:rPr>
        <w:t>”</w:t>
      </w:r>
    </w:p>
    <w:p w14:paraId="3775C983" w14:textId="77777777" w:rsidR="00527A97" w:rsidRPr="00527A97" w:rsidRDefault="00527A97" w:rsidP="00FE77D9">
      <w:pPr>
        <w:spacing w:line="480" w:lineRule="auto"/>
        <w:jc w:val="both"/>
        <w:rPr>
          <w:rFonts w:ascii="Arial" w:hAnsi="Arial" w:cs="Arial"/>
          <w:bCs/>
          <w:szCs w:val="24"/>
        </w:rPr>
      </w:pPr>
    </w:p>
    <w:p w14:paraId="01D86976" w14:textId="39FCF3B2" w:rsidR="00FE77D9" w:rsidRDefault="00FE77D9" w:rsidP="00FE77D9">
      <w:pPr>
        <w:spacing w:line="480" w:lineRule="auto"/>
        <w:jc w:val="both"/>
        <w:rPr>
          <w:rFonts w:ascii="Arial" w:hAnsi="Arial"/>
          <w:b/>
          <w:snapToGrid/>
          <w:szCs w:val="24"/>
        </w:rPr>
      </w:pPr>
      <w:r w:rsidRPr="00057917">
        <w:rPr>
          <w:rFonts w:ascii="Arial" w:hAnsi="Arial" w:cs="Arial"/>
          <w:b/>
          <w:szCs w:val="24"/>
          <w:u w:val="single"/>
        </w:rPr>
        <w:t xml:space="preserve">SECTION </w:t>
      </w:r>
      <w:r w:rsidR="005F0284">
        <w:rPr>
          <w:rFonts w:ascii="Arial" w:hAnsi="Arial" w:cs="Arial"/>
          <w:b/>
          <w:szCs w:val="24"/>
          <w:u w:val="single"/>
        </w:rPr>
        <w:t>3</w:t>
      </w:r>
      <w:r w:rsidR="00170486">
        <w:rPr>
          <w:rFonts w:ascii="Arial" w:hAnsi="Arial" w:cs="Arial"/>
          <w:b/>
          <w:szCs w:val="24"/>
          <w:u w:val="single"/>
        </w:rPr>
        <w:t>4</w:t>
      </w:r>
      <w:r w:rsidRPr="00FE77D9">
        <w:rPr>
          <w:rFonts w:ascii="Arial" w:hAnsi="Arial" w:cs="Arial"/>
          <w:szCs w:val="24"/>
        </w:rPr>
        <w:t xml:space="preserve">: That </w:t>
      </w:r>
      <w:r w:rsidR="00700DE3">
        <w:rPr>
          <w:rFonts w:ascii="Arial" w:hAnsi="Arial" w:cs="Arial"/>
          <w:szCs w:val="24"/>
        </w:rPr>
        <w:t>Paragraph 2, “</w:t>
      </w:r>
      <w:r w:rsidR="00700DE3" w:rsidRPr="00700DE3">
        <w:rPr>
          <w:rFonts w:ascii="Arial" w:hAnsi="Arial" w:cs="Arial"/>
          <w:szCs w:val="24"/>
        </w:rPr>
        <w:t>Additional development standards for detached ADUs greater than one story and 18 feet in height</w:t>
      </w:r>
      <w:r w:rsidR="00700DE3">
        <w:rPr>
          <w:rFonts w:ascii="Arial" w:hAnsi="Arial" w:cs="Arial"/>
          <w:szCs w:val="24"/>
        </w:rPr>
        <w:t xml:space="preserve">”, of </w:t>
      </w:r>
      <w:r w:rsidRPr="00FE77D9">
        <w:rPr>
          <w:rFonts w:ascii="Arial" w:hAnsi="Arial" w:cs="Arial"/>
          <w:szCs w:val="24"/>
        </w:rPr>
        <w:t xml:space="preserve">Subsection </w:t>
      </w:r>
      <w:r w:rsidR="00722D29">
        <w:rPr>
          <w:rFonts w:ascii="Arial" w:hAnsi="Arial" w:cs="Arial"/>
          <w:szCs w:val="24"/>
        </w:rPr>
        <w:t>E</w:t>
      </w:r>
      <w:r w:rsidRPr="00FE77D9">
        <w:rPr>
          <w:rFonts w:ascii="Arial" w:hAnsi="Arial" w:cs="Arial"/>
          <w:szCs w:val="24"/>
        </w:rPr>
        <w:t>, “</w:t>
      </w:r>
      <w:r w:rsidR="00722D29" w:rsidRPr="00722D29">
        <w:rPr>
          <w:rFonts w:ascii="Arial" w:hAnsi="Arial" w:cs="Arial"/>
          <w:szCs w:val="24"/>
        </w:rPr>
        <w:t>Development Standards for ADUs and JADUs on Single-Family, Multi-Family, and Mixed-Use Parcels</w:t>
      </w:r>
      <w:r w:rsidRPr="00FE77D9">
        <w:rPr>
          <w:rFonts w:ascii="Arial" w:hAnsi="Arial" w:cs="Arial"/>
          <w:szCs w:val="24"/>
        </w:rPr>
        <w:t>”</w:t>
      </w:r>
      <w:r w:rsidR="00AE1781">
        <w:rPr>
          <w:rFonts w:ascii="Arial" w:hAnsi="Arial" w:cs="Arial"/>
          <w:szCs w:val="24"/>
        </w:rPr>
        <w:t>,</w:t>
      </w:r>
      <w:r w:rsidRPr="00FE77D9">
        <w:rPr>
          <w:rFonts w:ascii="Arial" w:hAnsi="Arial" w:cs="Arial"/>
          <w:szCs w:val="24"/>
        </w:rPr>
        <w:t xml:space="preserve"> of Section </w:t>
      </w:r>
      <w:r w:rsidR="00722D29">
        <w:rPr>
          <w:rFonts w:ascii="Arial" w:hAnsi="Arial" w:cs="Arial"/>
          <w:szCs w:val="24"/>
        </w:rPr>
        <w:t>18.60.020</w:t>
      </w:r>
      <w:r w:rsidRPr="00FE77D9">
        <w:rPr>
          <w:rFonts w:ascii="Arial" w:hAnsi="Arial" w:cs="Arial"/>
          <w:szCs w:val="24"/>
        </w:rPr>
        <w:t xml:space="preserve">, </w:t>
      </w:r>
      <w:r w:rsidR="00AE1781">
        <w:rPr>
          <w:rFonts w:ascii="Arial" w:hAnsi="Arial" w:cs="Arial"/>
          <w:szCs w:val="24"/>
        </w:rPr>
        <w:t>“</w:t>
      </w:r>
      <w:r w:rsidR="00722D29">
        <w:rPr>
          <w:rFonts w:ascii="Arial" w:hAnsi="Arial" w:cs="Arial"/>
          <w:szCs w:val="24"/>
        </w:rPr>
        <w:t>Accessory Dwelling Units</w:t>
      </w:r>
      <w:r w:rsidR="00AE1781">
        <w:rPr>
          <w:rFonts w:ascii="Arial" w:hAnsi="Arial" w:cs="Arial"/>
          <w:szCs w:val="24"/>
        </w:rPr>
        <w:t>”</w:t>
      </w:r>
      <w:r w:rsidRPr="00FE77D9">
        <w:rPr>
          <w:rFonts w:ascii="Arial" w:hAnsi="Arial" w:cs="Arial"/>
          <w:szCs w:val="24"/>
        </w:rPr>
        <w:t>, of Chapter 18.</w:t>
      </w:r>
      <w:r w:rsidR="00722D29">
        <w:rPr>
          <w:rFonts w:ascii="Arial" w:hAnsi="Arial" w:cs="Arial"/>
          <w:szCs w:val="24"/>
        </w:rPr>
        <w:t>60</w:t>
      </w:r>
      <w:r w:rsidRPr="00FE77D9">
        <w:rPr>
          <w:rFonts w:ascii="Arial" w:hAnsi="Arial" w:cs="Arial"/>
          <w:szCs w:val="24"/>
        </w:rPr>
        <w:t>, “</w:t>
      </w:r>
      <w:r w:rsidR="00722D29" w:rsidRPr="00722D29">
        <w:rPr>
          <w:rFonts w:ascii="Arial" w:hAnsi="Arial" w:cs="Arial"/>
          <w:szCs w:val="24"/>
        </w:rPr>
        <w:t>Standards for Specific Land Uses</w:t>
      </w:r>
      <w:r w:rsidRPr="00FE77D9">
        <w:rPr>
          <w:rFonts w:ascii="Arial" w:hAnsi="Arial" w:cs="Arial"/>
          <w:szCs w:val="24"/>
        </w:rPr>
        <w:t>”</w:t>
      </w:r>
      <w:r w:rsidR="00AE1781">
        <w:rPr>
          <w:rFonts w:ascii="Arial" w:hAnsi="Arial" w:cs="Arial"/>
          <w:szCs w:val="24"/>
        </w:rPr>
        <w:t>, of Title 18, “Zoning” of the SCCC</w:t>
      </w:r>
      <w:r w:rsidRPr="00FE77D9">
        <w:rPr>
          <w:rFonts w:ascii="Arial" w:hAnsi="Arial" w:cs="Arial"/>
          <w:szCs w:val="24"/>
        </w:rPr>
        <w:t xml:space="preserve"> is </w:t>
      </w:r>
      <w:r w:rsidR="00AE1781">
        <w:rPr>
          <w:rFonts w:ascii="Arial" w:hAnsi="Arial" w:cs="Arial"/>
          <w:szCs w:val="24"/>
        </w:rPr>
        <w:t xml:space="preserve">hereby amended to read </w:t>
      </w:r>
      <w:r w:rsidRPr="00FE77D9">
        <w:rPr>
          <w:rFonts w:ascii="Arial" w:hAnsi="Arial" w:cs="Arial"/>
          <w:szCs w:val="24"/>
        </w:rPr>
        <w:t>as follows:</w:t>
      </w:r>
      <w:r w:rsidRPr="00FE77D9">
        <w:rPr>
          <w:rFonts w:ascii="Arial" w:hAnsi="Arial"/>
          <w:b/>
          <w:snapToGrid/>
          <w:szCs w:val="24"/>
        </w:rPr>
        <w:t xml:space="preserve"> </w:t>
      </w:r>
    </w:p>
    <w:p w14:paraId="4E7F6384" w14:textId="4FF4F4CC" w:rsidR="00075791" w:rsidRPr="00075791" w:rsidRDefault="00700DE3" w:rsidP="00075791">
      <w:pPr>
        <w:spacing w:line="480" w:lineRule="auto"/>
        <w:ind w:firstLine="720"/>
        <w:jc w:val="both"/>
        <w:rPr>
          <w:rFonts w:ascii="Arial" w:hAnsi="Arial" w:cs="Arial"/>
          <w:bCs/>
          <w:szCs w:val="24"/>
        </w:rPr>
      </w:pPr>
      <w:r>
        <w:rPr>
          <w:rFonts w:ascii="Arial" w:hAnsi="Arial" w:cs="Arial"/>
          <w:bCs/>
          <w:szCs w:val="24"/>
        </w:rPr>
        <w:t>“</w:t>
      </w:r>
      <w:r w:rsidR="00075791" w:rsidRPr="00075791">
        <w:rPr>
          <w:rFonts w:ascii="Arial" w:hAnsi="Arial" w:cs="Arial"/>
          <w:bCs/>
          <w:szCs w:val="24"/>
        </w:rPr>
        <w:t>2.</w:t>
      </w:r>
      <w:r w:rsidR="00075791" w:rsidRPr="00075791">
        <w:rPr>
          <w:rFonts w:ascii="Arial" w:hAnsi="Arial" w:cs="Arial"/>
          <w:bCs/>
          <w:szCs w:val="24"/>
        </w:rPr>
        <w:tab/>
        <w:t>Additional development standards for detached ADUs greater than one story and 18 feet in height.</w:t>
      </w:r>
    </w:p>
    <w:p w14:paraId="08199EDD" w14:textId="77777777" w:rsidR="00075791" w:rsidRPr="00075791" w:rsidRDefault="00075791" w:rsidP="00075791">
      <w:pPr>
        <w:spacing w:line="480" w:lineRule="auto"/>
        <w:ind w:left="720" w:firstLine="720"/>
        <w:jc w:val="both"/>
        <w:rPr>
          <w:rFonts w:ascii="Arial" w:hAnsi="Arial" w:cs="Arial"/>
          <w:bCs/>
          <w:szCs w:val="24"/>
        </w:rPr>
      </w:pPr>
      <w:r w:rsidRPr="00075791">
        <w:rPr>
          <w:rFonts w:ascii="Arial" w:hAnsi="Arial" w:cs="Arial"/>
          <w:bCs/>
          <w:szCs w:val="24"/>
        </w:rPr>
        <w:t>a.</w:t>
      </w:r>
      <w:r w:rsidRPr="00075791">
        <w:rPr>
          <w:rFonts w:ascii="Arial" w:hAnsi="Arial" w:cs="Arial"/>
          <w:bCs/>
          <w:szCs w:val="24"/>
        </w:rPr>
        <w:tab/>
        <w:t>Height limit: 1.5 stories, 25 feet</w:t>
      </w:r>
    </w:p>
    <w:p w14:paraId="59F04AF1" w14:textId="77777777" w:rsidR="00075791" w:rsidRPr="00075791" w:rsidRDefault="00075791" w:rsidP="00075791">
      <w:pPr>
        <w:spacing w:line="480" w:lineRule="auto"/>
        <w:ind w:left="720" w:firstLine="720"/>
        <w:jc w:val="both"/>
        <w:rPr>
          <w:rFonts w:ascii="Arial" w:hAnsi="Arial" w:cs="Arial"/>
          <w:bCs/>
          <w:szCs w:val="24"/>
        </w:rPr>
      </w:pPr>
      <w:r w:rsidRPr="00075791">
        <w:rPr>
          <w:rFonts w:ascii="Arial" w:hAnsi="Arial" w:cs="Arial"/>
          <w:bCs/>
          <w:szCs w:val="24"/>
        </w:rPr>
        <w:t>b.</w:t>
      </w:r>
      <w:r w:rsidRPr="00075791">
        <w:rPr>
          <w:rFonts w:ascii="Arial" w:hAnsi="Arial" w:cs="Arial"/>
          <w:bCs/>
          <w:szCs w:val="24"/>
        </w:rPr>
        <w:tab/>
        <w:t>Setback, rear, one-story elements: 4 feet.</w:t>
      </w:r>
    </w:p>
    <w:p w14:paraId="7277E467" w14:textId="77777777" w:rsidR="00075791" w:rsidRPr="00075791" w:rsidRDefault="00075791" w:rsidP="00075791">
      <w:pPr>
        <w:spacing w:line="480" w:lineRule="auto"/>
        <w:ind w:left="720" w:firstLine="720"/>
        <w:jc w:val="both"/>
        <w:rPr>
          <w:rFonts w:ascii="Arial" w:hAnsi="Arial" w:cs="Arial"/>
          <w:bCs/>
          <w:szCs w:val="24"/>
        </w:rPr>
      </w:pPr>
      <w:r w:rsidRPr="00075791">
        <w:rPr>
          <w:rFonts w:ascii="Arial" w:hAnsi="Arial" w:cs="Arial"/>
          <w:bCs/>
          <w:szCs w:val="24"/>
        </w:rPr>
        <w:t>c.</w:t>
      </w:r>
      <w:r w:rsidRPr="00075791">
        <w:rPr>
          <w:rFonts w:ascii="Arial" w:hAnsi="Arial" w:cs="Arial"/>
          <w:bCs/>
          <w:szCs w:val="24"/>
        </w:rPr>
        <w:tab/>
        <w:t>Setback, rear, multi-story elements: 15 feet.</w:t>
      </w:r>
    </w:p>
    <w:p w14:paraId="7C822FFC" w14:textId="77777777" w:rsidR="00075791" w:rsidRPr="00075791" w:rsidRDefault="00075791" w:rsidP="001B4905">
      <w:pPr>
        <w:spacing w:line="480" w:lineRule="auto"/>
        <w:ind w:left="720" w:firstLine="720"/>
        <w:jc w:val="both"/>
        <w:rPr>
          <w:rFonts w:ascii="Arial" w:hAnsi="Arial" w:cs="Arial"/>
          <w:bCs/>
          <w:szCs w:val="24"/>
        </w:rPr>
      </w:pPr>
      <w:r w:rsidRPr="00075791">
        <w:rPr>
          <w:rFonts w:ascii="Arial" w:hAnsi="Arial" w:cs="Arial"/>
          <w:bCs/>
          <w:szCs w:val="24"/>
        </w:rPr>
        <w:t>d.</w:t>
      </w:r>
      <w:r w:rsidRPr="00075791">
        <w:rPr>
          <w:rFonts w:ascii="Arial" w:hAnsi="Arial" w:cs="Arial"/>
          <w:bCs/>
          <w:szCs w:val="24"/>
        </w:rPr>
        <w:tab/>
        <w:t xml:space="preserve">Setback, side, one- </w:t>
      </w:r>
      <w:r w:rsidRPr="001B4905">
        <w:rPr>
          <w:rFonts w:ascii="Arial" w:hAnsi="Arial" w:cs="Arial"/>
          <w:bCs/>
          <w:color w:val="C00000"/>
          <w:szCs w:val="24"/>
          <w:u w:val="single"/>
        </w:rPr>
        <w:t>and one-and-a-half-story elements</w:t>
      </w:r>
      <w:r w:rsidRPr="00075791">
        <w:rPr>
          <w:rFonts w:ascii="Arial" w:hAnsi="Arial" w:cs="Arial"/>
          <w:bCs/>
          <w:szCs w:val="24"/>
        </w:rPr>
        <w:t>: 4 feet</w:t>
      </w:r>
    </w:p>
    <w:p w14:paraId="2977DE65" w14:textId="141054F6" w:rsidR="00075791" w:rsidRPr="00075791" w:rsidRDefault="00075791" w:rsidP="001B4905">
      <w:pPr>
        <w:spacing w:line="480" w:lineRule="auto"/>
        <w:ind w:left="720" w:firstLine="720"/>
        <w:jc w:val="both"/>
        <w:rPr>
          <w:rFonts w:ascii="Arial" w:hAnsi="Arial" w:cs="Arial"/>
          <w:bCs/>
          <w:szCs w:val="24"/>
        </w:rPr>
      </w:pPr>
      <w:r w:rsidRPr="00075791">
        <w:rPr>
          <w:rFonts w:ascii="Arial" w:hAnsi="Arial" w:cs="Arial"/>
          <w:bCs/>
          <w:szCs w:val="24"/>
        </w:rPr>
        <w:t>e.</w:t>
      </w:r>
      <w:r w:rsidRPr="00075791">
        <w:rPr>
          <w:rFonts w:ascii="Arial" w:hAnsi="Arial" w:cs="Arial"/>
          <w:bCs/>
          <w:szCs w:val="24"/>
        </w:rPr>
        <w:tab/>
        <w:t xml:space="preserve">Setback, side, </w:t>
      </w:r>
      <w:r w:rsidRPr="001B4905">
        <w:rPr>
          <w:rFonts w:ascii="Arial" w:hAnsi="Arial" w:cs="Arial"/>
          <w:bCs/>
          <w:strike/>
          <w:color w:val="C00000"/>
          <w:szCs w:val="24"/>
        </w:rPr>
        <w:t>multi</w:t>
      </w:r>
      <w:r w:rsidR="001B4905" w:rsidRPr="001B4905">
        <w:rPr>
          <w:rFonts w:ascii="Arial" w:hAnsi="Arial" w:cs="Arial"/>
          <w:bCs/>
          <w:strike/>
          <w:color w:val="C00000"/>
          <w:szCs w:val="24"/>
        </w:rPr>
        <w:tab/>
      </w:r>
      <w:r w:rsidRPr="001B4905">
        <w:rPr>
          <w:rFonts w:ascii="Arial" w:hAnsi="Arial" w:cs="Arial"/>
          <w:bCs/>
          <w:color w:val="C00000"/>
          <w:szCs w:val="24"/>
          <w:u w:val="single"/>
        </w:rPr>
        <w:t>two-story elements</w:t>
      </w:r>
      <w:r w:rsidRPr="00075791">
        <w:rPr>
          <w:rFonts w:ascii="Arial" w:hAnsi="Arial" w:cs="Arial"/>
          <w:bCs/>
          <w:szCs w:val="24"/>
        </w:rPr>
        <w:t>: 9 feet</w:t>
      </w:r>
    </w:p>
    <w:p w14:paraId="769B884D" w14:textId="77777777" w:rsidR="00075791" w:rsidRPr="00075791" w:rsidRDefault="00075791" w:rsidP="001B4905">
      <w:pPr>
        <w:spacing w:line="480" w:lineRule="auto"/>
        <w:ind w:left="720" w:firstLine="720"/>
        <w:jc w:val="both"/>
        <w:rPr>
          <w:rFonts w:ascii="Arial" w:hAnsi="Arial" w:cs="Arial"/>
          <w:bCs/>
          <w:szCs w:val="24"/>
        </w:rPr>
      </w:pPr>
      <w:r w:rsidRPr="00075791">
        <w:rPr>
          <w:rFonts w:ascii="Arial" w:hAnsi="Arial" w:cs="Arial"/>
          <w:bCs/>
          <w:szCs w:val="24"/>
        </w:rPr>
        <w:t>f.</w:t>
      </w:r>
      <w:r w:rsidRPr="00075791">
        <w:rPr>
          <w:rFonts w:ascii="Arial" w:hAnsi="Arial" w:cs="Arial"/>
          <w:bCs/>
          <w:szCs w:val="24"/>
        </w:rPr>
        <w:tab/>
        <w:t>Maximum width for dormers: 40 percent of the subject building elevation.</w:t>
      </w:r>
    </w:p>
    <w:p w14:paraId="21068D12" w14:textId="7269D7F4" w:rsidR="003400E2" w:rsidRPr="00075791" w:rsidRDefault="00075791" w:rsidP="001B4905">
      <w:pPr>
        <w:spacing w:line="480" w:lineRule="auto"/>
        <w:ind w:left="720" w:firstLine="720"/>
        <w:jc w:val="both"/>
        <w:rPr>
          <w:rFonts w:ascii="Arial" w:hAnsi="Arial" w:cs="Arial"/>
          <w:bCs/>
          <w:szCs w:val="24"/>
        </w:rPr>
      </w:pPr>
      <w:r w:rsidRPr="00075791">
        <w:rPr>
          <w:rFonts w:ascii="Arial" w:hAnsi="Arial" w:cs="Arial"/>
          <w:bCs/>
          <w:szCs w:val="24"/>
        </w:rPr>
        <w:t>g.</w:t>
      </w:r>
      <w:r w:rsidRPr="00075791">
        <w:rPr>
          <w:rFonts w:ascii="Arial" w:hAnsi="Arial" w:cs="Arial"/>
          <w:bCs/>
          <w:szCs w:val="24"/>
        </w:rPr>
        <w:tab/>
        <w:t>Egress windows: Egress windows shall face the primary residence, as opposed to the neighboring properties.</w:t>
      </w:r>
      <w:r w:rsidR="00700DE3">
        <w:rPr>
          <w:rFonts w:ascii="Arial" w:hAnsi="Arial" w:cs="Arial"/>
          <w:bCs/>
          <w:szCs w:val="24"/>
        </w:rPr>
        <w:t>”</w:t>
      </w:r>
    </w:p>
    <w:p w14:paraId="633C6E49" w14:textId="66C9C8EB" w:rsidR="007F0019" w:rsidRDefault="00FE77D9" w:rsidP="007F0019">
      <w:pPr>
        <w:spacing w:line="480" w:lineRule="auto"/>
        <w:jc w:val="both"/>
        <w:rPr>
          <w:rFonts w:ascii="Arial" w:hAnsi="Arial"/>
          <w:b/>
          <w:snapToGrid/>
          <w:szCs w:val="24"/>
        </w:rPr>
      </w:pPr>
      <w:r w:rsidRPr="00057917">
        <w:rPr>
          <w:rFonts w:ascii="Arial" w:hAnsi="Arial" w:cs="Arial"/>
          <w:b/>
          <w:szCs w:val="24"/>
          <w:u w:val="single"/>
        </w:rPr>
        <w:t xml:space="preserve">SECTION </w:t>
      </w:r>
      <w:r w:rsidR="005F0284">
        <w:rPr>
          <w:rFonts w:ascii="Arial" w:hAnsi="Arial" w:cs="Arial"/>
          <w:b/>
          <w:szCs w:val="24"/>
          <w:u w:val="single"/>
        </w:rPr>
        <w:t>3</w:t>
      </w:r>
      <w:r w:rsidR="00170486">
        <w:rPr>
          <w:rFonts w:ascii="Arial" w:hAnsi="Arial" w:cs="Arial"/>
          <w:b/>
          <w:szCs w:val="24"/>
          <w:u w:val="single"/>
        </w:rPr>
        <w:t>5</w:t>
      </w:r>
      <w:r w:rsidRPr="00FE77D9">
        <w:rPr>
          <w:rFonts w:ascii="Arial" w:hAnsi="Arial" w:cs="Arial"/>
          <w:szCs w:val="24"/>
        </w:rPr>
        <w:t xml:space="preserve">: </w:t>
      </w:r>
      <w:bookmarkStart w:id="39" w:name="_Toc518565693"/>
      <w:bookmarkStart w:id="40" w:name="_Toc5108449"/>
      <w:bookmarkStart w:id="41" w:name="_Toc17708846"/>
      <w:bookmarkStart w:id="42" w:name="_Toc79151414"/>
      <w:r w:rsidR="007F0019" w:rsidRPr="00FE77D9">
        <w:rPr>
          <w:rFonts w:ascii="Arial" w:hAnsi="Arial" w:cs="Arial"/>
          <w:szCs w:val="24"/>
        </w:rPr>
        <w:t xml:space="preserve">That Subsection </w:t>
      </w:r>
      <w:r w:rsidR="007F0019">
        <w:rPr>
          <w:rFonts w:ascii="Arial" w:hAnsi="Arial" w:cs="Arial"/>
          <w:szCs w:val="24"/>
        </w:rPr>
        <w:t>G</w:t>
      </w:r>
      <w:r w:rsidR="007F0019" w:rsidRPr="00FE77D9">
        <w:rPr>
          <w:rFonts w:ascii="Arial" w:hAnsi="Arial" w:cs="Arial"/>
          <w:szCs w:val="24"/>
        </w:rPr>
        <w:t>, “</w:t>
      </w:r>
      <w:r w:rsidR="007F0019" w:rsidRPr="007F0019">
        <w:rPr>
          <w:rFonts w:ascii="Arial" w:hAnsi="Arial" w:cs="Arial"/>
          <w:szCs w:val="24"/>
        </w:rPr>
        <w:t>ADUs subject to Parcel Coverage, Floor Area Ratio (FAR), and Open Space Requirements</w:t>
      </w:r>
      <w:r w:rsidR="007F0019">
        <w:rPr>
          <w:rFonts w:ascii="Arial" w:hAnsi="Arial" w:cs="Arial"/>
          <w:szCs w:val="24"/>
        </w:rPr>
        <w:t xml:space="preserve">”, </w:t>
      </w:r>
      <w:r w:rsidR="007F0019" w:rsidRPr="00FE77D9">
        <w:rPr>
          <w:rFonts w:ascii="Arial" w:hAnsi="Arial" w:cs="Arial"/>
          <w:szCs w:val="24"/>
        </w:rPr>
        <w:t xml:space="preserve">of Section </w:t>
      </w:r>
      <w:r w:rsidR="007F0019">
        <w:rPr>
          <w:rFonts w:ascii="Arial" w:hAnsi="Arial" w:cs="Arial"/>
          <w:szCs w:val="24"/>
        </w:rPr>
        <w:t>18.60.020</w:t>
      </w:r>
      <w:r w:rsidR="007F0019" w:rsidRPr="00FE77D9">
        <w:rPr>
          <w:rFonts w:ascii="Arial" w:hAnsi="Arial" w:cs="Arial"/>
          <w:szCs w:val="24"/>
        </w:rPr>
        <w:t xml:space="preserve">, </w:t>
      </w:r>
      <w:r w:rsidR="007F0019">
        <w:rPr>
          <w:rFonts w:ascii="Arial" w:hAnsi="Arial" w:cs="Arial"/>
          <w:szCs w:val="24"/>
        </w:rPr>
        <w:t>“Accessory Dwelling Units”</w:t>
      </w:r>
      <w:r w:rsidR="007F0019" w:rsidRPr="00FE77D9">
        <w:rPr>
          <w:rFonts w:ascii="Arial" w:hAnsi="Arial" w:cs="Arial"/>
          <w:szCs w:val="24"/>
        </w:rPr>
        <w:t>, of Chapter 18.</w:t>
      </w:r>
      <w:r w:rsidR="007F0019">
        <w:rPr>
          <w:rFonts w:ascii="Arial" w:hAnsi="Arial" w:cs="Arial"/>
          <w:szCs w:val="24"/>
        </w:rPr>
        <w:t>60</w:t>
      </w:r>
      <w:r w:rsidR="007F0019" w:rsidRPr="00FE77D9">
        <w:rPr>
          <w:rFonts w:ascii="Arial" w:hAnsi="Arial" w:cs="Arial"/>
          <w:szCs w:val="24"/>
        </w:rPr>
        <w:t>, “</w:t>
      </w:r>
      <w:r w:rsidR="007F0019" w:rsidRPr="00722D29">
        <w:rPr>
          <w:rFonts w:ascii="Arial" w:hAnsi="Arial" w:cs="Arial"/>
          <w:szCs w:val="24"/>
        </w:rPr>
        <w:t>Standards for Specific Land Uses</w:t>
      </w:r>
      <w:r w:rsidR="007F0019" w:rsidRPr="00FE77D9">
        <w:rPr>
          <w:rFonts w:ascii="Arial" w:hAnsi="Arial" w:cs="Arial"/>
          <w:szCs w:val="24"/>
        </w:rPr>
        <w:t>”</w:t>
      </w:r>
      <w:r w:rsidR="007F0019">
        <w:rPr>
          <w:rFonts w:ascii="Arial" w:hAnsi="Arial" w:cs="Arial"/>
          <w:szCs w:val="24"/>
        </w:rPr>
        <w:t>, of Title 18, “Zoning” of the SCCC</w:t>
      </w:r>
      <w:r w:rsidR="007F0019" w:rsidRPr="00FE77D9">
        <w:rPr>
          <w:rFonts w:ascii="Arial" w:hAnsi="Arial" w:cs="Arial"/>
          <w:szCs w:val="24"/>
        </w:rPr>
        <w:t xml:space="preserve"> is </w:t>
      </w:r>
      <w:r w:rsidR="007F0019">
        <w:rPr>
          <w:rFonts w:ascii="Arial" w:hAnsi="Arial" w:cs="Arial"/>
          <w:szCs w:val="24"/>
        </w:rPr>
        <w:t xml:space="preserve">hereby amended to read </w:t>
      </w:r>
      <w:r w:rsidR="007F0019" w:rsidRPr="00FE77D9">
        <w:rPr>
          <w:rFonts w:ascii="Arial" w:hAnsi="Arial" w:cs="Arial"/>
          <w:szCs w:val="24"/>
        </w:rPr>
        <w:t>as follows:</w:t>
      </w:r>
      <w:r w:rsidR="007F0019" w:rsidRPr="00FE77D9">
        <w:rPr>
          <w:rFonts w:ascii="Arial" w:hAnsi="Arial"/>
          <w:b/>
          <w:snapToGrid/>
          <w:szCs w:val="24"/>
        </w:rPr>
        <w:t xml:space="preserve"> </w:t>
      </w:r>
    </w:p>
    <w:bookmarkEnd w:id="39"/>
    <w:bookmarkEnd w:id="40"/>
    <w:bookmarkEnd w:id="41"/>
    <w:bookmarkEnd w:id="42"/>
    <w:p w14:paraId="00A9A867" w14:textId="48C8040A" w:rsidR="001B4905" w:rsidRPr="001B4905" w:rsidRDefault="001B4905" w:rsidP="001B4905">
      <w:pPr>
        <w:spacing w:line="480" w:lineRule="auto"/>
        <w:ind w:firstLine="720"/>
        <w:jc w:val="both"/>
        <w:rPr>
          <w:rFonts w:ascii="Arial" w:hAnsi="Arial" w:cs="Arial"/>
          <w:bCs/>
          <w:noProof/>
          <w:szCs w:val="24"/>
        </w:rPr>
      </w:pPr>
      <w:r>
        <w:rPr>
          <w:rFonts w:ascii="Arial" w:hAnsi="Arial" w:cs="Arial"/>
          <w:bCs/>
          <w:noProof/>
          <w:szCs w:val="24"/>
        </w:rPr>
        <w:t>“</w:t>
      </w:r>
      <w:r w:rsidRPr="001B4905">
        <w:rPr>
          <w:rFonts w:ascii="Arial" w:hAnsi="Arial" w:cs="Arial"/>
          <w:bCs/>
          <w:noProof/>
          <w:szCs w:val="24"/>
        </w:rPr>
        <w:t>G.</w:t>
      </w:r>
      <w:r w:rsidRPr="001B4905">
        <w:rPr>
          <w:rFonts w:ascii="Arial" w:hAnsi="Arial" w:cs="Arial"/>
          <w:bCs/>
          <w:noProof/>
          <w:szCs w:val="24"/>
        </w:rPr>
        <w:tab/>
        <w:t>ADUs subject to Parcel Coverage, Floor Area Ratio (FAR), and Open Space Requirements.   ADUs and JADUs are subject to front setback requirements, parcel coverage, FAR, and open space requirements, but only to the extent that such requirements would still allow for:</w:t>
      </w:r>
    </w:p>
    <w:p w14:paraId="07AE3862" w14:textId="27CEB88C" w:rsidR="001B4905" w:rsidRPr="001B4905" w:rsidRDefault="001B4905" w:rsidP="001B4905">
      <w:pPr>
        <w:spacing w:line="480" w:lineRule="auto"/>
        <w:ind w:firstLine="720"/>
        <w:jc w:val="both"/>
        <w:rPr>
          <w:rFonts w:ascii="Arial" w:hAnsi="Arial" w:cs="Arial"/>
          <w:bCs/>
          <w:noProof/>
          <w:szCs w:val="24"/>
        </w:rPr>
      </w:pPr>
      <w:r>
        <w:rPr>
          <w:rFonts w:ascii="Arial" w:hAnsi="Arial" w:cs="Arial"/>
          <w:bCs/>
          <w:noProof/>
          <w:szCs w:val="24"/>
        </w:rPr>
        <w:t>“</w:t>
      </w:r>
      <w:r w:rsidRPr="001B4905">
        <w:rPr>
          <w:rFonts w:ascii="Arial" w:hAnsi="Arial" w:cs="Arial"/>
          <w:bCs/>
          <w:strike/>
          <w:noProof/>
          <w:color w:val="C00000"/>
          <w:szCs w:val="24"/>
        </w:rPr>
        <w:t>1.</w:t>
      </w:r>
      <w:r w:rsidRPr="007C1F6A">
        <w:rPr>
          <w:rFonts w:ascii="Arial" w:hAnsi="Arial" w:cs="Arial"/>
          <w:bCs/>
          <w:strike/>
          <w:noProof/>
          <w:color w:val="FF0000"/>
          <w:szCs w:val="24"/>
        </w:rPr>
        <w:tab/>
      </w:r>
      <w:r w:rsidRPr="001B4905">
        <w:rPr>
          <w:rFonts w:ascii="Arial" w:hAnsi="Arial" w:cs="Arial"/>
          <w:bCs/>
          <w:noProof/>
          <w:szCs w:val="24"/>
        </w:rPr>
        <w:t xml:space="preserve">A detached </w:t>
      </w:r>
      <w:r w:rsidRPr="001B4905">
        <w:rPr>
          <w:rFonts w:ascii="Arial" w:hAnsi="Arial" w:cs="Arial"/>
          <w:bCs/>
          <w:noProof/>
          <w:color w:val="C00000"/>
          <w:szCs w:val="24"/>
          <w:u w:val="single"/>
        </w:rPr>
        <w:t>or attached</w:t>
      </w:r>
      <w:r w:rsidRPr="001B4905">
        <w:rPr>
          <w:rFonts w:ascii="Arial" w:hAnsi="Arial" w:cs="Arial"/>
          <w:bCs/>
          <w:noProof/>
          <w:color w:val="C00000"/>
          <w:szCs w:val="24"/>
        </w:rPr>
        <w:t xml:space="preserve"> </w:t>
      </w:r>
      <w:r w:rsidRPr="001B4905">
        <w:rPr>
          <w:rFonts w:ascii="Arial" w:hAnsi="Arial" w:cs="Arial"/>
          <w:bCs/>
          <w:noProof/>
          <w:szCs w:val="24"/>
        </w:rPr>
        <w:t>ADU of 800 square feet, that is at least 18 feet in height with four-foot rear yard and four-foot side yard setbacks. Setbacks and side yard setbacks to be constructed in compliance with all other applicable City development standards.</w:t>
      </w:r>
      <w:r>
        <w:rPr>
          <w:rFonts w:ascii="Arial" w:hAnsi="Arial" w:cs="Arial"/>
          <w:bCs/>
          <w:noProof/>
          <w:szCs w:val="24"/>
        </w:rPr>
        <w:t>”</w:t>
      </w:r>
    </w:p>
    <w:p w14:paraId="3BE71595" w14:textId="41B5CD96" w:rsidR="001B4905" w:rsidRDefault="001B4905" w:rsidP="001B4905">
      <w:pPr>
        <w:spacing w:line="480" w:lineRule="auto"/>
        <w:jc w:val="both"/>
        <w:rPr>
          <w:rFonts w:ascii="Arial" w:hAnsi="Arial" w:cs="Arial"/>
          <w:bCs/>
          <w:strike/>
          <w:noProof/>
          <w:color w:val="C00000"/>
          <w:szCs w:val="24"/>
        </w:rPr>
      </w:pPr>
      <w:r w:rsidRPr="001B4905">
        <w:rPr>
          <w:rFonts w:ascii="Arial" w:hAnsi="Arial" w:cs="Arial"/>
          <w:bCs/>
          <w:strike/>
          <w:noProof/>
          <w:color w:val="C00000"/>
          <w:szCs w:val="24"/>
        </w:rPr>
        <w:t>2.</w:t>
      </w:r>
      <w:r w:rsidRPr="001B4905">
        <w:rPr>
          <w:rFonts w:ascii="Arial" w:hAnsi="Arial" w:cs="Arial"/>
          <w:bCs/>
          <w:strike/>
          <w:noProof/>
          <w:color w:val="C00000"/>
          <w:szCs w:val="24"/>
        </w:rPr>
        <w:tab/>
        <w:t>An attached ADU, staying within the existing Building Space, and constructed in compliance with all other applicable City development standards.</w:t>
      </w:r>
    </w:p>
    <w:p w14:paraId="58181259" w14:textId="77777777" w:rsidR="00785BBF" w:rsidRPr="001B4905" w:rsidRDefault="00785BBF" w:rsidP="001B4905">
      <w:pPr>
        <w:spacing w:line="480" w:lineRule="auto"/>
        <w:jc w:val="both"/>
        <w:rPr>
          <w:rFonts w:ascii="Arial" w:hAnsi="Arial" w:cs="Arial"/>
          <w:bCs/>
          <w:strike/>
          <w:noProof/>
          <w:color w:val="C00000"/>
          <w:szCs w:val="24"/>
        </w:rPr>
      </w:pPr>
    </w:p>
    <w:p w14:paraId="4CECB4F6" w14:textId="053DC63D" w:rsidR="00526D85" w:rsidRDefault="00FE77D9" w:rsidP="00526D85">
      <w:pPr>
        <w:spacing w:line="480" w:lineRule="auto"/>
        <w:jc w:val="both"/>
        <w:rPr>
          <w:rFonts w:ascii="Arial" w:hAnsi="Arial" w:cs="Arial"/>
          <w:szCs w:val="24"/>
        </w:rPr>
      </w:pPr>
      <w:r w:rsidRPr="00057917">
        <w:rPr>
          <w:rFonts w:ascii="Arial" w:hAnsi="Arial" w:cs="Arial"/>
          <w:b/>
          <w:bCs/>
          <w:szCs w:val="24"/>
          <w:u w:val="single"/>
        </w:rPr>
        <w:t xml:space="preserve">SECTION </w:t>
      </w:r>
      <w:r w:rsidR="006932FC">
        <w:rPr>
          <w:rFonts w:ascii="Arial" w:hAnsi="Arial" w:cs="Arial"/>
          <w:b/>
          <w:bCs/>
          <w:szCs w:val="24"/>
          <w:u w:val="single"/>
        </w:rPr>
        <w:t>3</w:t>
      </w:r>
      <w:r w:rsidR="00170486">
        <w:rPr>
          <w:rFonts w:ascii="Arial" w:hAnsi="Arial" w:cs="Arial"/>
          <w:b/>
          <w:bCs/>
          <w:szCs w:val="24"/>
          <w:u w:val="single"/>
        </w:rPr>
        <w:t>6</w:t>
      </w:r>
      <w:r w:rsidRPr="00FE77D9">
        <w:rPr>
          <w:rFonts w:ascii="Arial" w:hAnsi="Arial" w:cs="Arial"/>
          <w:b/>
          <w:bCs/>
          <w:szCs w:val="24"/>
        </w:rPr>
        <w:t>:</w:t>
      </w:r>
      <w:r w:rsidRPr="00FE77D9">
        <w:rPr>
          <w:rFonts w:ascii="Arial" w:hAnsi="Arial" w:cs="Arial"/>
          <w:szCs w:val="24"/>
        </w:rPr>
        <w:t xml:space="preserve"> </w:t>
      </w:r>
      <w:r w:rsidR="00526D85" w:rsidRPr="00FE77D9">
        <w:rPr>
          <w:rFonts w:ascii="Arial" w:hAnsi="Arial" w:cs="Arial"/>
          <w:szCs w:val="24"/>
        </w:rPr>
        <w:t xml:space="preserve">That Subsection </w:t>
      </w:r>
      <w:r w:rsidR="00526D85">
        <w:rPr>
          <w:rFonts w:ascii="Arial" w:hAnsi="Arial" w:cs="Arial"/>
          <w:szCs w:val="24"/>
        </w:rPr>
        <w:t>A</w:t>
      </w:r>
      <w:r w:rsidR="00526D85" w:rsidRPr="00FE77D9">
        <w:rPr>
          <w:rFonts w:ascii="Arial" w:hAnsi="Arial" w:cs="Arial"/>
          <w:szCs w:val="24"/>
        </w:rPr>
        <w:t>, “</w:t>
      </w:r>
      <w:r w:rsidR="00526D85">
        <w:rPr>
          <w:rFonts w:ascii="Arial" w:hAnsi="Arial" w:cs="Arial"/>
          <w:szCs w:val="24"/>
        </w:rPr>
        <w:t xml:space="preserve">Purpose”, </w:t>
      </w:r>
      <w:r w:rsidR="00526D85" w:rsidRPr="00FE77D9">
        <w:rPr>
          <w:rFonts w:ascii="Arial" w:hAnsi="Arial" w:cs="Arial"/>
          <w:szCs w:val="24"/>
        </w:rPr>
        <w:t xml:space="preserve">of Section </w:t>
      </w:r>
      <w:r w:rsidR="00526D85">
        <w:rPr>
          <w:rFonts w:ascii="Arial" w:hAnsi="Arial" w:cs="Arial"/>
          <w:szCs w:val="24"/>
        </w:rPr>
        <w:t>18.60.250</w:t>
      </w:r>
      <w:r w:rsidR="00526D85" w:rsidRPr="00FE77D9">
        <w:rPr>
          <w:rFonts w:ascii="Arial" w:hAnsi="Arial" w:cs="Arial"/>
          <w:szCs w:val="24"/>
        </w:rPr>
        <w:t xml:space="preserve">, </w:t>
      </w:r>
      <w:r w:rsidR="00526D85">
        <w:rPr>
          <w:rFonts w:ascii="Arial" w:hAnsi="Arial" w:cs="Arial"/>
          <w:szCs w:val="24"/>
        </w:rPr>
        <w:t>“</w:t>
      </w:r>
      <w:r w:rsidR="00526D85" w:rsidRPr="00526D85">
        <w:rPr>
          <w:rFonts w:ascii="Arial" w:hAnsi="Arial" w:cs="Arial"/>
          <w:szCs w:val="24"/>
        </w:rPr>
        <w:t>Short-Term Rentals of Residential Property</w:t>
      </w:r>
      <w:r w:rsidR="00526D85">
        <w:rPr>
          <w:rFonts w:ascii="Arial" w:hAnsi="Arial" w:cs="Arial"/>
          <w:szCs w:val="24"/>
        </w:rPr>
        <w:t>”</w:t>
      </w:r>
      <w:r w:rsidR="00526D85" w:rsidRPr="00FE77D9">
        <w:rPr>
          <w:rFonts w:ascii="Arial" w:hAnsi="Arial" w:cs="Arial"/>
          <w:szCs w:val="24"/>
        </w:rPr>
        <w:t>, of Chapter 18.</w:t>
      </w:r>
      <w:r w:rsidR="00526D85">
        <w:rPr>
          <w:rFonts w:ascii="Arial" w:hAnsi="Arial" w:cs="Arial"/>
          <w:szCs w:val="24"/>
        </w:rPr>
        <w:t>60</w:t>
      </w:r>
      <w:r w:rsidR="00526D85" w:rsidRPr="00FE77D9">
        <w:rPr>
          <w:rFonts w:ascii="Arial" w:hAnsi="Arial" w:cs="Arial"/>
          <w:szCs w:val="24"/>
        </w:rPr>
        <w:t>, “</w:t>
      </w:r>
      <w:r w:rsidR="00526D85" w:rsidRPr="00722D29">
        <w:rPr>
          <w:rFonts w:ascii="Arial" w:hAnsi="Arial" w:cs="Arial"/>
          <w:szCs w:val="24"/>
        </w:rPr>
        <w:t>Standards for Specific Land Uses</w:t>
      </w:r>
      <w:r w:rsidR="00526D85" w:rsidRPr="00FE77D9">
        <w:rPr>
          <w:rFonts w:ascii="Arial" w:hAnsi="Arial" w:cs="Arial"/>
          <w:szCs w:val="24"/>
        </w:rPr>
        <w:t>”</w:t>
      </w:r>
      <w:r w:rsidR="00526D85">
        <w:rPr>
          <w:rFonts w:ascii="Arial" w:hAnsi="Arial" w:cs="Arial"/>
          <w:szCs w:val="24"/>
        </w:rPr>
        <w:t>, of Title 18, “Zoning” of the SCCC</w:t>
      </w:r>
      <w:r w:rsidR="00526D85" w:rsidRPr="00FE77D9">
        <w:rPr>
          <w:rFonts w:ascii="Arial" w:hAnsi="Arial" w:cs="Arial"/>
          <w:szCs w:val="24"/>
        </w:rPr>
        <w:t xml:space="preserve"> is </w:t>
      </w:r>
      <w:r w:rsidR="00526D85">
        <w:rPr>
          <w:rFonts w:ascii="Arial" w:hAnsi="Arial" w:cs="Arial"/>
          <w:szCs w:val="24"/>
        </w:rPr>
        <w:t xml:space="preserve">hereby amended to read </w:t>
      </w:r>
      <w:r w:rsidR="00526D85" w:rsidRPr="00FE77D9">
        <w:rPr>
          <w:rFonts w:ascii="Arial" w:hAnsi="Arial" w:cs="Arial"/>
          <w:szCs w:val="24"/>
        </w:rPr>
        <w:t>as follows:</w:t>
      </w:r>
    </w:p>
    <w:p w14:paraId="1349BE92" w14:textId="25A1DFD6" w:rsidR="001B4905" w:rsidRDefault="001B4905" w:rsidP="00745643">
      <w:pPr>
        <w:spacing w:line="480" w:lineRule="auto"/>
        <w:jc w:val="both"/>
        <w:rPr>
          <w:rFonts w:ascii="Arial" w:hAnsi="Arial" w:cs="Arial"/>
          <w:noProof/>
          <w:szCs w:val="24"/>
        </w:rPr>
      </w:pPr>
      <w:r>
        <w:rPr>
          <w:rFonts w:ascii="Arial" w:hAnsi="Arial" w:cs="Arial"/>
          <w:noProof/>
          <w:szCs w:val="24"/>
        </w:rPr>
        <w:tab/>
        <w:t>“</w:t>
      </w:r>
      <w:r w:rsidRPr="001B4905">
        <w:rPr>
          <w:rFonts w:ascii="Arial" w:hAnsi="Arial" w:cs="Arial"/>
          <w:noProof/>
          <w:szCs w:val="24"/>
        </w:rPr>
        <w:t>A.</w:t>
      </w:r>
      <w:r w:rsidRPr="001B4905">
        <w:rPr>
          <w:rFonts w:ascii="Arial" w:hAnsi="Arial" w:cs="Arial"/>
          <w:noProof/>
          <w:szCs w:val="24"/>
        </w:rPr>
        <w:tab/>
      </w:r>
      <w:r w:rsidRPr="001B4905">
        <w:rPr>
          <w:rFonts w:ascii="Arial" w:hAnsi="Arial" w:cs="Arial"/>
          <w:b/>
          <w:bCs/>
          <w:noProof/>
          <w:szCs w:val="24"/>
        </w:rPr>
        <w:t>Purpose.</w:t>
      </w:r>
      <w:r w:rsidRPr="001B4905">
        <w:rPr>
          <w:rFonts w:ascii="Arial" w:hAnsi="Arial" w:cs="Arial"/>
          <w:noProof/>
          <w:szCs w:val="24"/>
        </w:rPr>
        <w:tab/>
        <w:t xml:space="preserve">The purpose of this Section is to allow limited short-term rental of residential property, </w:t>
      </w:r>
      <w:r w:rsidRPr="001B4905">
        <w:rPr>
          <w:rFonts w:ascii="Arial" w:hAnsi="Arial" w:cs="Arial"/>
          <w:noProof/>
          <w:color w:val="C00000"/>
          <w:szCs w:val="24"/>
          <w:u w:val="single"/>
        </w:rPr>
        <w:t>which are rentals of 30 days or less in length</w:t>
      </w:r>
      <w:r w:rsidR="00700DE3">
        <w:rPr>
          <w:rFonts w:ascii="Arial" w:hAnsi="Arial" w:cs="Arial"/>
          <w:noProof/>
          <w:color w:val="C00000"/>
          <w:szCs w:val="24"/>
          <w:u w:val="single"/>
        </w:rPr>
        <w:t>,</w:t>
      </w:r>
      <w:r w:rsidRPr="001B4905">
        <w:rPr>
          <w:rFonts w:ascii="Arial" w:hAnsi="Arial" w:cs="Arial"/>
          <w:noProof/>
          <w:color w:val="C00000"/>
          <w:szCs w:val="24"/>
        </w:rPr>
        <w:t xml:space="preserve"> </w:t>
      </w:r>
      <w:r w:rsidRPr="001B4905">
        <w:rPr>
          <w:rFonts w:ascii="Arial" w:hAnsi="Arial" w:cs="Arial"/>
          <w:noProof/>
          <w:szCs w:val="24"/>
        </w:rPr>
        <w:t>while preserving housing stock and the residential character of neighborhoods, through the use of registration, regulations, and standards, in order to reduce potential impacts on adjacent properties and to ensure the collection of Transient Occupancy Taxes under SCCC Chapter 3.25.</w:t>
      </w:r>
      <w:r>
        <w:rPr>
          <w:rFonts w:ascii="Arial" w:hAnsi="Arial" w:cs="Arial"/>
          <w:noProof/>
          <w:szCs w:val="24"/>
        </w:rPr>
        <w:t>”</w:t>
      </w:r>
    </w:p>
    <w:p w14:paraId="33F58685" w14:textId="77777777" w:rsidR="00785BBF" w:rsidRPr="001B4905" w:rsidRDefault="00785BBF" w:rsidP="00745643">
      <w:pPr>
        <w:spacing w:line="480" w:lineRule="auto"/>
        <w:jc w:val="both"/>
        <w:rPr>
          <w:rFonts w:ascii="Arial" w:hAnsi="Arial" w:cs="Arial"/>
          <w:noProof/>
          <w:szCs w:val="24"/>
        </w:rPr>
      </w:pPr>
    </w:p>
    <w:p w14:paraId="6BC8E719" w14:textId="22B84F5F" w:rsidR="00745643" w:rsidRDefault="00745643" w:rsidP="00745643">
      <w:pPr>
        <w:spacing w:line="480" w:lineRule="auto"/>
        <w:jc w:val="both"/>
        <w:rPr>
          <w:rFonts w:ascii="Arial" w:hAnsi="Arial" w:cs="Arial"/>
          <w:szCs w:val="24"/>
        </w:rPr>
      </w:pPr>
      <w:r w:rsidRPr="00745643">
        <w:rPr>
          <w:rFonts w:ascii="Arial" w:hAnsi="Arial" w:cs="Arial"/>
          <w:b/>
          <w:szCs w:val="24"/>
          <w:u w:val="single"/>
        </w:rPr>
        <w:t xml:space="preserve"> </w:t>
      </w:r>
      <w:r w:rsidRPr="00E30111">
        <w:rPr>
          <w:rFonts w:ascii="Arial" w:hAnsi="Arial" w:cs="Arial"/>
          <w:b/>
          <w:szCs w:val="24"/>
          <w:u w:val="single"/>
        </w:rPr>
        <w:t xml:space="preserve">SECTION </w:t>
      </w:r>
      <w:r w:rsidR="006932FC">
        <w:rPr>
          <w:rFonts w:ascii="Arial" w:hAnsi="Arial" w:cs="Arial"/>
          <w:b/>
          <w:szCs w:val="24"/>
          <w:u w:val="single"/>
        </w:rPr>
        <w:t>3</w:t>
      </w:r>
      <w:r w:rsidR="00170486">
        <w:rPr>
          <w:rFonts w:ascii="Arial" w:hAnsi="Arial" w:cs="Arial"/>
          <w:b/>
          <w:szCs w:val="24"/>
          <w:u w:val="single"/>
        </w:rPr>
        <w:t>7</w:t>
      </w:r>
      <w:r w:rsidRPr="00E30111">
        <w:rPr>
          <w:rFonts w:ascii="Arial" w:hAnsi="Arial" w:cs="Arial"/>
          <w:bCs/>
          <w:szCs w:val="24"/>
        </w:rPr>
        <w:t xml:space="preserve">: </w:t>
      </w:r>
      <w:r w:rsidRPr="00E30111">
        <w:rPr>
          <w:rFonts w:ascii="Arial" w:hAnsi="Arial" w:cs="Arial"/>
          <w:szCs w:val="24"/>
        </w:rPr>
        <w:t xml:space="preserve">That </w:t>
      </w:r>
      <w:r>
        <w:rPr>
          <w:rFonts w:ascii="Arial" w:hAnsi="Arial" w:cs="Arial"/>
          <w:szCs w:val="24"/>
        </w:rPr>
        <w:t>Paragraph 6 (“Student Housing”) of Subsection A (“Resident Requirements”) of Section 18.64.020 (“</w:t>
      </w:r>
      <w:r w:rsidRPr="0083281C">
        <w:rPr>
          <w:rFonts w:ascii="Arial" w:hAnsi="Arial" w:cs="Arial"/>
          <w:szCs w:val="24"/>
        </w:rPr>
        <w:t>Eligibility for Bonus, Incentives, or Concessions</w:t>
      </w:r>
      <w:r>
        <w:rPr>
          <w:rFonts w:ascii="Arial" w:hAnsi="Arial" w:cs="Arial"/>
          <w:szCs w:val="24"/>
        </w:rPr>
        <w:t xml:space="preserve">”) </w:t>
      </w:r>
      <w:r w:rsidRPr="00E30111">
        <w:rPr>
          <w:rFonts w:ascii="Arial" w:hAnsi="Arial" w:cs="Arial"/>
          <w:szCs w:val="24"/>
        </w:rPr>
        <w:t xml:space="preserve">of Chapter </w:t>
      </w:r>
      <w:r>
        <w:rPr>
          <w:rFonts w:ascii="Arial" w:hAnsi="Arial" w:cs="Arial"/>
          <w:szCs w:val="24"/>
        </w:rPr>
        <w:t xml:space="preserve">18.64 </w:t>
      </w:r>
      <w:r w:rsidRPr="00E30111">
        <w:rPr>
          <w:rFonts w:ascii="Arial" w:hAnsi="Arial" w:cs="Arial"/>
          <w:szCs w:val="24"/>
        </w:rPr>
        <w:t>(</w:t>
      </w:r>
      <w:r>
        <w:rPr>
          <w:rFonts w:ascii="Arial" w:hAnsi="Arial" w:cs="Arial"/>
          <w:szCs w:val="24"/>
        </w:rPr>
        <w:t>“Density Bonus and Affordable Housing”</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the SCCC</w:t>
      </w:r>
      <w:r w:rsidRPr="00E30111">
        <w:rPr>
          <w:rFonts w:ascii="Arial" w:hAnsi="Arial" w:cs="Arial"/>
          <w:szCs w:val="24"/>
        </w:rPr>
        <w:t xml:space="preserve"> is </w:t>
      </w:r>
      <w:r>
        <w:rPr>
          <w:rFonts w:ascii="Arial" w:hAnsi="Arial" w:cs="Arial"/>
          <w:szCs w:val="24"/>
        </w:rPr>
        <w:t xml:space="preserve">hereby </w:t>
      </w:r>
      <w:r w:rsidRPr="00E30111">
        <w:rPr>
          <w:rFonts w:ascii="Arial" w:hAnsi="Arial" w:cs="Arial"/>
          <w:szCs w:val="24"/>
        </w:rPr>
        <w:t>amended to read</w:t>
      </w:r>
      <w:r>
        <w:rPr>
          <w:rFonts w:ascii="Arial" w:hAnsi="Arial" w:cs="Arial"/>
          <w:szCs w:val="24"/>
        </w:rPr>
        <w:t xml:space="preserve"> as follows</w:t>
      </w:r>
      <w:r w:rsidRPr="00E30111">
        <w:rPr>
          <w:rFonts w:ascii="Arial" w:hAnsi="Arial" w:cs="Arial"/>
          <w:szCs w:val="24"/>
        </w:rPr>
        <w:t>:</w:t>
      </w:r>
    </w:p>
    <w:p w14:paraId="1556A771" w14:textId="77777777" w:rsidR="00745643" w:rsidRPr="001B4905" w:rsidRDefault="00745643" w:rsidP="00745643">
      <w:pPr>
        <w:spacing w:line="480" w:lineRule="auto"/>
        <w:jc w:val="both"/>
        <w:rPr>
          <w:rFonts w:ascii="Arial" w:hAnsi="Arial" w:cs="Arial"/>
          <w:color w:val="C00000"/>
          <w:szCs w:val="24"/>
          <w:u w:val="single"/>
        </w:rPr>
      </w:pPr>
      <w:r>
        <w:rPr>
          <w:rFonts w:ascii="Arial" w:hAnsi="Arial" w:cs="Arial"/>
          <w:szCs w:val="24"/>
        </w:rPr>
        <w:t>“6.</w:t>
      </w:r>
      <w:r>
        <w:rPr>
          <w:rFonts w:ascii="Arial" w:hAnsi="Arial" w:cs="Arial"/>
          <w:szCs w:val="24"/>
        </w:rPr>
        <w:tab/>
      </w:r>
      <w:bookmarkStart w:id="43" w:name="_Hlk196127658"/>
      <w:r w:rsidRPr="009C40A5">
        <w:rPr>
          <w:rFonts w:ascii="Arial" w:hAnsi="Arial" w:cs="Arial"/>
          <w:szCs w:val="24"/>
        </w:rPr>
        <w:t>Student Housing. Twenty percent of the dwelling units are for lower income students in a</w:t>
      </w:r>
      <w:r>
        <w:rPr>
          <w:rFonts w:ascii="Arial" w:hAnsi="Arial" w:cs="Arial"/>
          <w:szCs w:val="24"/>
        </w:rPr>
        <w:t xml:space="preserve"> </w:t>
      </w:r>
      <w:r w:rsidRPr="009C40A5">
        <w:rPr>
          <w:rFonts w:ascii="Arial" w:hAnsi="Arial" w:cs="Arial"/>
          <w:szCs w:val="24"/>
        </w:rPr>
        <w:t>student housing development, subject to the provisions specified in Subsection 18.64.030</w:t>
      </w:r>
      <w:r>
        <w:rPr>
          <w:rFonts w:ascii="Arial" w:hAnsi="Arial" w:cs="Arial"/>
          <w:szCs w:val="24"/>
        </w:rPr>
        <w:t>.</w:t>
      </w:r>
      <w:r w:rsidRPr="009C40A5">
        <w:rPr>
          <w:rFonts w:ascii="Arial" w:hAnsi="Arial" w:cs="Arial"/>
          <w:szCs w:val="24"/>
        </w:rPr>
        <w:t>A.6</w:t>
      </w:r>
      <w:r>
        <w:rPr>
          <w:rFonts w:ascii="Arial" w:hAnsi="Arial" w:cs="Arial"/>
          <w:szCs w:val="24"/>
        </w:rPr>
        <w:t xml:space="preserve"> </w:t>
      </w:r>
      <w:r w:rsidRPr="009C40A5">
        <w:rPr>
          <w:rFonts w:ascii="Arial" w:hAnsi="Arial" w:cs="Arial"/>
          <w:szCs w:val="24"/>
        </w:rPr>
        <w:t>(Bonus for Student Housing Development), below</w:t>
      </w:r>
      <w:r w:rsidRPr="001B4905">
        <w:rPr>
          <w:rFonts w:ascii="Arial" w:hAnsi="Arial" w:cs="Arial"/>
          <w:color w:val="C00000"/>
          <w:szCs w:val="24"/>
          <w:u w:val="single"/>
        </w:rPr>
        <w:t>, and which meets the following requirements:</w:t>
      </w:r>
    </w:p>
    <w:p w14:paraId="3862492E" w14:textId="77777777" w:rsidR="00745643" w:rsidRPr="001B4905" w:rsidRDefault="00745643" w:rsidP="00745643">
      <w:pPr>
        <w:numPr>
          <w:ilvl w:val="0"/>
          <w:numId w:val="33"/>
        </w:numPr>
        <w:spacing w:line="480" w:lineRule="auto"/>
        <w:ind w:left="1440" w:hanging="720"/>
        <w:jc w:val="both"/>
        <w:rPr>
          <w:rFonts w:ascii="Arial" w:hAnsi="Arial" w:cs="Arial"/>
          <w:bCs/>
          <w:color w:val="C00000"/>
          <w:szCs w:val="24"/>
          <w:u w:val="single"/>
        </w:rPr>
      </w:pPr>
      <w:r w:rsidRPr="001B4905">
        <w:rPr>
          <w:rFonts w:ascii="Arial" w:hAnsi="Arial" w:cs="Arial"/>
          <w:bCs/>
          <w:color w:val="C00000"/>
          <w:szCs w:val="24"/>
          <w:u w:val="single"/>
        </w:rPr>
        <w:t>All units in the student housing development will be used exclusively for undergraduate, graduate, or professional students who are currently enrolled in at least six credit-hours, or who within the past six months were enrolled in at least six credit-hours, at an institution of higher education accredited by the Western Association of Schools and Colleges or the Accrediting Commission for Community and Junior Colleges. In order to be eligible under this Subparagraph, the developer shall, as a condition of receiving a Certificate of Occupancy, provide evidence to the City that the developer has done either of the following:</w:t>
      </w:r>
    </w:p>
    <w:p w14:paraId="2D9E4D38" w14:textId="77777777" w:rsidR="00745643" w:rsidRPr="001B4905" w:rsidRDefault="00745643" w:rsidP="00745643">
      <w:pPr>
        <w:numPr>
          <w:ilvl w:val="1"/>
          <w:numId w:val="33"/>
        </w:numPr>
        <w:spacing w:line="480" w:lineRule="auto"/>
        <w:ind w:left="2160" w:hanging="720"/>
        <w:jc w:val="both"/>
        <w:rPr>
          <w:rFonts w:ascii="Arial" w:hAnsi="Arial" w:cs="Arial"/>
          <w:bCs/>
          <w:color w:val="C00000"/>
          <w:szCs w:val="24"/>
          <w:u w:val="single"/>
        </w:rPr>
      </w:pPr>
      <w:r w:rsidRPr="001B4905">
        <w:rPr>
          <w:rFonts w:ascii="Arial" w:hAnsi="Arial" w:cs="Arial"/>
          <w:bCs/>
          <w:color w:val="C00000"/>
          <w:szCs w:val="24"/>
          <w:u w:val="single"/>
        </w:rPr>
        <w:t>entered into an operating agreement or master lease with one or more institutions of higher education for the institution(s) to occupy all units of the student housing development with students or recent former students from such institution(s). Such an operating agreement or master lease is not violated or breached if, in any subsequent year, there are not sufficient students enrolled or previously enrolled in an institution of higher education to fill all units in the student housing development; or</w:t>
      </w:r>
    </w:p>
    <w:p w14:paraId="2D051937" w14:textId="77777777" w:rsidR="00745643" w:rsidRPr="001B4905" w:rsidRDefault="00745643" w:rsidP="00745643">
      <w:pPr>
        <w:numPr>
          <w:ilvl w:val="1"/>
          <w:numId w:val="33"/>
        </w:numPr>
        <w:spacing w:line="480" w:lineRule="auto"/>
        <w:ind w:left="2160" w:hanging="720"/>
        <w:jc w:val="both"/>
        <w:rPr>
          <w:rFonts w:ascii="Arial" w:hAnsi="Arial" w:cs="Arial"/>
          <w:bCs/>
          <w:color w:val="C00000"/>
          <w:szCs w:val="24"/>
          <w:u w:val="single"/>
        </w:rPr>
      </w:pPr>
      <w:r w:rsidRPr="001B4905">
        <w:rPr>
          <w:rFonts w:ascii="Arial" w:hAnsi="Arial" w:cs="Arial"/>
          <w:bCs/>
          <w:color w:val="C00000"/>
          <w:szCs w:val="24"/>
          <w:u w:val="single"/>
        </w:rPr>
        <w:t>Established a system for confirming its renters' status as students to ensure that all units of the student housing development are occupied with students from an institution of higher education.</w:t>
      </w:r>
    </w:p>
    <w:p w14:paraId="37A50B7A" w14:textId="77777777" w:rsidR="00745643" w:rsidRPr="001B4905" w:rsidRDefault="00745643" w:rsidP="00745643">
      <w:pPr>
        <w:numPr>
          <w:ilvl w:val="0"/>
          <w:numId w:val="33"/>
        </w:numPr>
        <w:spacing w:line="480" w:lineRule="auto"/>
        <w:ind w:left="1440" w:hanging="720"/>
        <w:jc w:val="both"/>
        <w:rPr>
          <w:rFonts w:ascii="Arial" w:hAnsi="Arial" w:cs="Arial"/>
          <w:color w:val="C00000"/>
          <w:szCs w:val="24"/>
          <w:u w:val="single"/>
        </w:rPr>
      </w:pPr>
      <w:r w:rsidRPr="001B4905">
        <w:rPr>
          <w:rFonts w:ascii="Arial" w:hAnsi="Arial" w:cs="Arial"/>
          <w:color w:val="C00000"/>
          <w:szCs w:val="24"/>
          <w:u w:val="single"/>
        </w:rPr>
        <w:t xml:space="preserve">The applicable units in the student housing development for lower income students will be used for, and occupied by, lower income students.  For purposes of this clause, “lower income students” means students who have a household income and asset level that does not exceed the level for Cal Grant A or Cal Grant B award recipients as specified in subdivision (k) of Section 69432.7 of the Education Code. The eligibility of a student under this subparagraph shall be verified by an affidavit, award letter, or letter of eligibility provided by the institution of higher education that the student is enrolled in, or by the California Student Aid Commission that the student receives or is eligible for financial aid, including an institutional grant or fee waiver, from the college or university, the California Student Aid Commission, or the federal </w:t>
      </w:r>
      <w:proofErr w:type="gramStart"/>
      <w:r w:rsidRPr="001B4905">
        <w:rPr>
          <w:rFonts w:ascii="Arial" w:hAnsi="Arial" w:cs="Arial"/>
          <w:color w:val="C00000"/>
          <w:szCs w:val="24"/>
          <w:u w:val="single"/>
        </w:rPr>
        <w:t>government;</w:t>
      </w:r>
      <w:proofErr w:type="gramEnd"/>
    </w:p>
    <w:p w14:paraId="51B61F83" w14:textId="77777777" w:rsidR="00745643" w:rsidRPr="001B4905" w:rsidRDefault="00745643" w:rsidP="00745643">
      <w:pPr>
        <w:numPr>
          <w:ilvl w:val="0"/>
          <w:numId w:val="33"/>
        </w:numPr>
        <w:spacing w:line="480" w:lineRule="auto"/>
        <w:ind w:left="1440" w:hanging="720"/>
        <w:jc w:val="both"/>
        <w:rPr>
          <w:rFonts w:ascii="Arial" w:hAnsi="Arial" w:cs="Arial"/>
          <w:color w:val="C00000"/>
          <w:szCs w:val="24"/>
          <w:u w:val="single"/>
        </w:rPr>
      </w:pPr>
      <w:r w:rsidRPr="001B4905">
        <w:rPr>
          <w:rFonts w:ascii="Arial" w:hAnsi="Arial" w:cs="Arial"/>
          <w:color w:val="C00000"/>
          <w:szCs w:val="24"/>
          <w:u w:val="single"/>
        </w:rPr>
        <w:t>The rent provided in the applicable units of the development for lower income students shall be calculated at 30 percent of 65 percent of the area median income for a single-room occupancy unit type.</w:t>
      </w:r>
    </w:p>
    <w:p w14:paraId="52E3B669" w14:textId="77777777" w:rsidR="00745643" w:rsidRPr="001B4905" w:rsidRDefault="00745643" w:rsidP="00745643">
      <w:pPr>
        <w:numPr>
          <w:ilvl w:val="0"/>
          <w:numId w:val="33"/>
        </w:numPr>
        <w:spacing w:line="480" w:lineRule="auto"/>
        <w:ind w:left="1440" w:hanging="720"/>
        <w:jc w:val="both"/>
        <w:rPr>
          <w:rFonts w:ascii="Arial" w:hAnsi="Arial" w:cs="Arial"/>
          <w:color w:val="C00000"/>
          <w:szCs w:val="24"/>
          <w:u w:val="single"/>
        </w:rPr>
      </w:pPr>
      <w:r w:rsidRPr="001B4905">
        <w:rPr>
          <w:rFonts w:ascii="Arial" w:hAnsi="Arial" w:cs="Arial"/>
          <w:color w:val="C00000"/>
          <w:szCs w:val="24"/>
          <w:u w:val="single"/>
        </w:rPr>
        <w:t>The development will provide priority for the applicable affordable units for lower income students experiencing homelessness. A homeless service provider, as defined in paragraph (3) of subdivision (d) of Section 103577 of the Health and Safety Code, or institution of higher education that has knowledge of a person’s homeless status may verify a person’s status as homeless for purposes of this Subparagraph.</w:t>
      </w:r>
    </w:p>
    <w:p w14:paraId="04D9C179" w14:textId="140507EB" w:rsidR="00745643" w:rsidRPr="001B4905" w:rsidRDefault="00745643" w:rsidP="00745643">
      <w:pPr>
        <w:numPr>
          <w:ilvl w:val="0"/>
          <w:numId w:val="33"/>
        </w:numPr>
        <w:spacing w:line="480" w:lineRule="auto"/>
        <w:ind w:left="1440" w:hanging="720"/>
        <w:jc w:val="both"/>
        <w:rPr>
          <w:rFonts w:ascii="Arial" w:hAnsi="Arial" w:cs="Arial"/>
          <w:color w:val="C00000"/>
          <w:szCs w:val="24"/>
        </w:rPr>
      </w:pPr>
      <w:r w:rsidRPr="001B4905">
        <w:rPr>
          <w:rFonts w:ascii="Arial" w:hAnsi="Arial" w:cs="Arial"/>
          <w:color w:val="C00000"/>
          <w:szCs w:val="24"/>
          <w:u w:val="single"/>
        </w:rPr>
        <w:t>No rental bed reserved for lower income students shall be tied to a specific bedroom. No property management policy shall prevent a lower income student from sharing a room or unit with a non</w:t>
      </w:r>
      <w:r w:rsidR="00922CA2">
        <w:rPr>
          <w:rFonts w:ascii="Arial" w:hAnsi="Arial" w:cs="Arial"/>
          <w:color w:val="C00000"/>
          <w:szCs w:val="24"/>
          <w:u w:val="single"/>
        </w:rPr>
        <w:t>-</w:t>
      </w:r>
      <w:r w:rsidRPr="001B4905">
        <w:rPr>
          <w:rFonts w:ascii="Arial" w:hAnsi="Arial" w:cs="Arial"/>
          <w:color w:val="C00000"/>
          <w:szCs w:val="24"/>
          <w:u w:val="single"/>
        </w:rPr>
        <w:t>lower income student.</w:t>
      </w:r>
      <w:r w:rsidRPr="001B4905">
        <w:rPr>
          <w:rFonts w:ascii="Arial" w:hAnsi="Arial" w:cs="Arial"/>
          <w:color w:val="C00000"/>
          <w:szCs w:val="24"/>
        </w:rPr>
        <w:t>”</w:t>
      </w:r>
    </w:p>
    <w:bookmarkEnd w:id="43"/>
    <w:p w14:paraId="30E004F1" w14:textId="3CB4B098" w:rsidR="00745643" w:rsidRDefault="00745643" w:rsidP="00745643">
      <w:pPr>
        <w:spacing w:line="480" w:lineRule="auto"/>
        <w:jc w:val="both"/>
        <w:rPr>
          <w:rFonts w:ascii="Arial" w:hAnsi="Arial" w:cs="Arial"/>
          <w:szCs w:val="24"/>
        </w:rPr>
      </w:pPr>
      <w:r w:rsidRPr="00E30111">
        <w:rPr>
          <w:rFonts w:ascii="Arial" w:hAnsi="Arial" w:cs="Arial"/>
          <w:b/>
          <w:szCs w:val="24"/>
          <w:u w:val="single"/>
        </w:rPr>
        <w:t xml:space="preserve">SECTION </w:t>
      </w:r>
      <w:r w:rsidR="006932FC">
        <w:rPr>
          <w:rFonts w:ascii="Arial" w:hAnsi="Arial" w:cs="Arial"/>
          <w:b/>
          <w:szCs w:val="24"/>
          <w:u w:val="single"/>
        </w:rPr>
        <w:t>3</w:t>
      </w:r>
      <w:r w:rsidR="00170486">
        <w:rPr>
          <w:rFonts w:ascii="Arial" w:hAnsi="Arial" w:cs="Arial"/>
          <w:b/>
          <w:szCs w:val="24"/>
          <w:u w:val="single"/>
        </w:rPr>
        <w:t>8</w:t>
      </w:r>
      <w:r w:rsidRPr="00E30111">
        <w:rPr>
          <w:rFonts w:ascii="Arial" w:hAnsi="Arial" w:cs="Arial"/>
          <w:bCs/>
          <w:szCs w:val="24"/>
        </w:rPr>
        <w:t xml:space="preserve">: </w:t>
      </w:r>
      <w:r w:rsidRPr="00E30111">
        <w:rPr>
          <w:rFonts w:ascii="Arial" w:hAnsi="Arial" w:cs="Arial"/>
          <w:szCs w:val="24"/>
        </w:rPr>
        <w:t xml:space="preserve">That </w:t>
      </w:r>
      <w:r>
        <w:rPr>
          <w:rFonts w:ascii="Arial" w:hAnsi="Arial" w:cs="Arial"/>
          <w:szCs w:val="24"/>
        </w:rPr>
        <w:t>Paragraph 4 (“Moderate Income Households in a Common Interest Development”) of Subsection A (“Resident Requirements”) of Section 18.64.020 (“</w:t>
      </w:r>
      <w:r w:rsidRPr="009828B8">
        <w:rPr>
          <w:rFonts w:ascii="Arial" w:hAnsi="Arial" w:cs="Arial"/>
          <w:szCs w:val="24"/>
        </w:rPr>
        <w:t>Eligibility for Bonus, Incentives, or Concessions</w:t>
      </w:r>
      <w:r>
        <w:rPr>
          <w:rFonts w:ascii="Arial" w:hAnsi="Arial" w:cs="Arial"/>
          <w:szCs w:val="24"/>
        </w:rPr>
        <w:t xml:space="preserve">”) </w:t>
      </w:r>
      <w:r w:rsidRPr="00E30111">
        <w:rPr>
          <w:rFonts w:ascii="Arial" w:hAnsi="Arial" w:cs="Arial"/>
          <w:szCs w:val="24"/>
        </w:rPr>
        <w:t xml:space="preserve">of Chapter </w:t>
      </w:r>
      <w:r>
        <w:rPr>
          <w:rFonts w:ascii="Arial" w:hAnsi="Arial" w:cs="Arial"/>
          <w:szCs w:val="24"/>
        </w:rPr>
        <w:t xml:space="preserve">18.64 </w:t>
      </w:r>
      <w:r w:rsidRPr="00E30111">
        <w:rPr>
          <w:rFonts w:ascii="Arial" w:hAnsi="Arial" w:cs="Arial"/>
          <w:szCs w:val="24"/>
        </w:rPr>
        <w:t>(</w:t>
      </w:r>
      <w:r>
        <w:rPr>
          <w:rFonts w:ascii="Arial" w:hAnsi="Arial" w:cs="Arial"/>
          <w:szCs w:val="24"/>
        </w:rPr>
        <w:t>“Density Bonus and Affordable Housing”</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 xml:space="preserve">the SCCC </w:t>
      </w:r>
      <w:r w:rsidRPr="00E30111">
        <w:rPr>
          <w:rFonts w:ascii="Arial" w:hAnsi="Arial" w:cs="Arial"/>
          <w:szCs w:val="24"/>
        </w:rPr>
        <w:t>is amended to read</w:t>
      </w:r>
      <w:r>
        <w:rPr>
          <w:rFonts w:ascii="Arial" w:hAnsi="Arial" w:cs="Arial"/>
          <w:szCs w:val="24"/>
        </w:rPr>
        <w:t xml:space="preserve"> as follows</w:t>
      </w:r>
      <w:r w:rsidRPr="00E30111">
        <w:rPr>
          <w:rFonts w:ascii="Arial" w:hAnsi="Arial" w:cs="Arial"/>
          <w:szCs w:val="24"/>
        </w:rPr>
        <w:t>:</w:t>
      </w:r>
    </w:p>
    <w:p w14:paraId="1D2A5E0E" w14:textId="28A77D42" w:rsidR="00745643" w:rsidRDefault="00785BBF" w:rsidP="00785BBF">
      <w:pPr>
        <w:spacing w:line="480" w:lineRule="auto"/>
        <w:ind w:firstLine="720"/>
        <w:rPr>
          <w:rFonts w:ascii="Arial" w:hAnsi="Arial" w:cs="Arial"/>
        </w:rPr>
      </w:pPr>
      <w:r>
        <w:rPr>
          <w:rFonts w:ascii="Arial" w:hAnsi="Arial" w:cs="Arial"/>
        </w:rPr>
        <w:t>“</w:t>
      </w:r>
      <w:bookmarkStart w:id="44" w:name="_Hlk196135133"/>
      <w:r w:rsidR="00745643" w:rsidRPr="00BB213D">
        <w:rPr>
          <w:rFonts w:ascii="Arial" w:hAnsi="Arial" w:cs="Arial"/>
        </w:rPr>
        <w:t>4.</w:t>
      </w:r>
      <w:r w:rsidR="00745643" w:rsidRPr="00BB213D">
        <w:rPr>
          <w:rFonts w:ascii="Arial" w:hAnsi="Arial" w:cs="Arial"/>
        </w:rPr>
        <w:tab/>
      </w:r>
      <w:r w:rsidR="00745643" w:rsidRPr="00BB213D">
        <w:rPr>
          <w:rFonts w:ascii="Arial" w:hAnsi="Arial" w:cs="Arial"/>
          <w:b/>
        </w:rPr>
        <w:t xml:space="preserve">Moderate Income Households in a </w:t>
      </w:r>
      <w:r w:rsidR="00745643" w:rsidRPr="00BB213D">
        <w:rPr>
          <w:rFonts w:ascii="Arial" w:hAnsi="Arial" w:cs="Arial"/>
          <w:b/>
          <w:szCs w:val="24"/>
        </w:rPr>
        <w:t>For-Sale</w:t>
      </w:r>
      <w:r w:rsidR="00745643" w:rsidRPr="00BB213D">
        <w:rPr>
          <w:rFonts w:ascii="Arial" w:hAnsi="Arial" w:cs="Arial"/>
          <w:b/>
        </w:rPr>
        <w:t xml:space="preserve"> Development.</w:t>
      </w:r>
      <w:r w:rsidR="00745643" w:rsidRPr="00BB213D">
        <w:rPr>
          <w:rFonts w:ascii="Arial" w:hAnsi="Arial" w:cs="Arial"/>
        </w:rPr>
        <w:t xml:space="preserve"> Ten percent of the dwelling units in a </w:t>
      </w:r>
      <w:r w:rsidR="00745643" w:rsidRPr="00BB213D">
        <w:rPr>
          <w:rFonts w:ascii="Arial" w:hAnsi="Arial" w:cs="Arial"/>
          <w:bCs/>
          <w:szCs w:val="24"/>
        </w:rPr>
        <w:t>for-sale</w:t>
      </w:r>
      <w:r w:rsidR="00745643" w:rsidRPr="00BB213D">
        <w:rPr>
          <w:rFonts w:ascii="Arial" w:hAnsi="Arial" w:cs="Arial"/>
        </w:rPr>
        <w:t xml:space="preserve"> development are for persons and families of moderate income, as defined in Health and Safety Code Section 50093, provided that all units in the development are offered to the public for purchase;</w:t>
      </w:r>
      <w:r>
        <w:rPr>
          <w:rFonts w:ascii="Arial" w:hAnsi="Arial" w:cs="Arial"/>
        </w:rPr>
        <w:t>”</w:t>
      </w:r>
    </w:p>
    <w:bookmarkEnd w:id="44"/>
    <w:p w14:paraId="5C3C4439" w14:textId="77777777" w:rsidR="00785BBF" w:rsidRPr="00BB213D" w:rsidRDefault="00785BBF" w:rsidP="00785BBF">
      <w:pPr>
        <w:spacing w:line="480" w:lineRule="auto"/>
        <w:ind w:firstLine="720"/>
        <w:rPr>
          <w:rFonts w:ascii="Arial" w:hAnsi="Arial" w:cs="Arial"/>
        </w:rPr>
      </w:pPr>
    </w:p>
    <w:p w14:paraId="7D670404" w14:textId="29F42436" w:rsidR="00745643" w:rsidRDefault="00745643" w:rsidP="00745643">
      <w:pPr>
        <w:spacing w:line="480" w:lineRule="auto"/>
        <w:jc w:val="both"/>
        <w:rPr>
          <w:rFonts w:ascii="Arial" w:hAnsi="Arial" w:cs="Arial"/>
          <w:szCs w:val="24"/>
        </w:rPr>
      </w:pPr>
      <w:r w:rsidRPr="00E30111">
        <w:rPr>
          <w:rFonts w:ascii="Arial" w:hAnsi="Arial" w:cs="Arial"/>
          <w:b/>
          <w:szCs w:val="24"/>
          <w:u w:val="single"/>
        </w:rPr>
        <w:t xml:space="preserve">SECTION </w:t>
      </w:r>
      <w:r w:rsidR="00170486">
        <w:rPr>
          <w:rFonts w:ascii="Arial" w:hAnsi="Arial" w:cs="Arial"/>
          <w:b/>
          <w:szCs w:val="24"/>
          <w:u w:val="single"/>
        </w:rPr>
        <w:t>39</w:t>
      </w:r>
      <w:r w:rsidRPr="00E30111">
        <w:rPr>
          <w:rFonts w:ascii="Arial" w:hAnsi="Arial" w:cs="Arial"/>
          <w:bCs/>
          <w:szCs w:val="24"/>
        </w:rPr>
        <w:t xml:space="preserve">: </w:t>
      </w:r>
      <w:r w:rsidRPr="00E30111">
        <w:rPr>
          <w:rFonts w:ascii="Arial" w:hAnsi="Arial" w:cs="Arial"/>
          <w:szCs w:val="24"/>
        </w:rPr>
        <w:t xml:space="preserve">That </w:t>
      </w:r>
      <w:r>
        <w:rPr>
          <w:rFonts w:ascii="Arial" w:hAnsi="Arial" w:cs="Arial"/>
          <w:szCs w:val="24"/>
        </w:rPr>
        <w:t>a new Subsection G is hereby added to 18.64.020 (“</w:t>
      </w:r>
      <w:r w:rsidRPr="009828B8">
        <w:rPr>
          <w:rFonts w:ascii="Arial" w:hAnsi="Arial" w:cs="Arial"/>
          <w:szCs w:val="24"/>
        </w:rPr>
        <w:t>Eligibility for Bonus, Incentives, or Concessions</w:t>
      </w:r>
      <w:r>
        <w:rPr>
          <w:rFonts w:ascii="Arial" w:hAnsi="Arial" w:cs="Arial"/>
          <w:szCs w:val="24"/>
        </w:rPr>
        <w:t xml:space="preserve">”) </w:t>
      </w:r>
      <w:r w:rsidRPr="00E30111">
        <w:rPr>
          <w:rFonts w:ascii="Arial" w:hAnsi="Arial" w:cs="Arial"/>
          <w:szCs w:val="24"/>
        </w:rPr>
        <w:t xml:space="preserve">of Chapter </w:t>
      </w:r>
      <w:r>
        <w:rPr>
          <w:rFonts w:ascii="Arial" w:hAnsi="Arial" w:cs="Arial"/>
          <w:szCs w:val="24"/>
        </w:rPr>
        <w:t xml:space="preserve">18.64 </w:t>
      </w:r>
      <w:proofErr w:type="gramStart"/>
      <w:r w:rsidRPr="00E30111">
        <w:rPr>
          <w:rFonts w:ascii="Arial" w:hAnsi="Arial" w:cs="Arial"/>
          <w:szCs w:val="24"/>
        </w:rPr>
        <w:t xml:space="preserve">( </w:t>
      </w:r>
      <w:r>
        <w:rPr>
          <w:rFonts w:ascii="Arial" w:hAnsi="Arial" w:cs="Arial"/>
          <w:szCs w:val="24"/>
        </w:rPr>
        <w:t>“</w:t>
      </w:r>
      <w:proofErr w:type="gramEnd"/>
      <w:r>
        <w:rPr>
          <w:rFonts w:ascii="Arial" w:hAnsi="Arial" w:cs="Arial"/>
          <w:szCs w:val="24"/>
        </w:rPr>
        <w:t>Density Bonus and Affordable Housing”</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 xml:space="preserve">the </w:t>
      </w:r>
      <w:r w:rsidRPr="00E30111">
        <w:rPr>
          <w:rFonts w:ascii="Arial" w:hAnsi="Arial" w:cs="Arial"/>
          <w:szCs w:val="24"/>
        </w:rPr>
        <w:t>SCCC to read</w:t>
      </w:r>
      <w:r>
        <w:rPr>
          <w:rFonts w:ascii="Arial" w:hAnsi="Arial" w:cs="Arial"/>
          <w:szCs w:val="24"/>
        </w:rPr>
        <w:t xml:space="preserve"> as follows</w:t>
      </w:r>
      <w:r w:rsidRPr="00E30111">
        <w:rPr>
          <w:rFonts w:ascii="Arial" w:hAnsi="Arial" w:cs="Arial"/>
          <w:szCs w:val="24"/>
        </w:rPr>
        <w:t>:</w:t>
      </w:r>
    </w:p>
    <w:p w14:paraId="741211D9" w14:textId="0F12365F" w:rsidR="00745643" w:rsidRPr="00BB213D" w:rsidRDefault="00745643" w:rsidP="00785BBF">
      <w:pPr>
        <w:spacing w:line="480" w:lineRule="auto"/>
        <w:ind w:firstLine="720"/>
        <w:jc w:val="both"/>
        <w:rPr>
          <w:rFonts w:ascii="Arial" w:hAnsi="Arial" w:cs="Arial"/>
          <w:bCs/>
          <w:color w:val="C00000"/>
          <w:szCs w:val="24"/>
        </w:rPr>
      </w:pPr>
      <w:r w:rsidRPr="003E4435">
        <w:rPr>
          <w:rFonts w:ascii="Arial" w:hAnsi="Arial" w:cs="Arial"/>
          <w:b/>
          <w:szCs w:val="24"/>
        </w:rPr>
        <w:t>“</w:t>
      </w:r>
      <w:r w:rsidRPr="00BB213D">
        <w:rPr>
          <w:rFonts w:ascii="Arial" w:hAnsi="Arial" w:cs="Arial"/>
          <w:b/>
          <w:color w:val="C00000"/>
          <w:szCs w:val="24"/>
          <w:u w:val="single"/>
        </w:rPr>
        <w:t>G.</w:t>
      </w:r>
      <w:r w:rsidRPr="00BB213D">
        <w:rPr>
          <w:rFonts w:ascii="Arial" w:hAnsi="Arial" w:cs="Arial"/>
          <w:b/>
          <w:color w:val="C00000"/>
          <w:szCs w:val="24"/>
          <w:u w:val="single"/>
        </w:rPr>
        <w:tab/>
      </w:r>
      <w:bookmarkStart w:id="45" w:name="_Hlk196135254"/>
      <w:r w:rsidRPr="00BB213D">
        <w:rPr>
          <w:rFonts w:ascii="Arial" w:hAnsi="Arial" w:cs="Arial"/>
          <w:b/>
          <w:color w:val="C00000"/>
          <w:szCs w:val="24"/>
          <w:u w:val="single"/>
        </w:rPr>
        <w:t>Residential Care Facilities for the Elderly.</w:t>
      </w:r>
      <w:r w:rsidRPr="00BB213D">
        <w:rPr>
          <w:rFonts w:ascii="Arial" w:hAnsi="Arial" w:cs="Arial"/>
          <w:bCs/>
          <w:color w:val="C00000"/>
          <w:szCs w:val="24"/>
          <w:u w:val="single"/>
        </w:rPr>
        <w:t xml:space="preserve">  A Residential Care Facility for the Elderly, as defined in Section 1569.2 of the Health and Safety Code, which meets the residency requirements of subsection A and the eligibility requirements of Section 18.64.030, qualifies as a housing development subject to this Chapter</w:t>
      </w:r>
      <w:r w:rsidRPr="00BB213D">
        <w:rPr>
          <w:rFonts w:ascii="Arial" w:hAnsi="Arial" w:cs="Arial"/>
          <w:bCs/>
          <w:color w:val="C00000"/>
          <w:szCs w:val="24"/>
        </w:rPr>
        <w:t>.”</w:t>
      </w:r>
      <w:bookmarkEnd w:id="45"/>
    </w:p>
    <w:p w14:paraId="30BDC709" w14:textId="77777777" w:rsidR="00785BBF" w:rsidRDefault="00785BBF" w:rsidP="00745643">
      <w:pPr>
        <w:spacing w:line="480" w:lineRule="auto"/>
        <w:jc w:val="both"/>
        <w:rPr>
          <w:rFonts w:ascii="Arial" w:hAnsi="Arial" w:cs="Arial"/>
          <w:b/>
          <w:szCs w:val="24"/>
          <w:u w:val="single"/>
        </w:rPr>
      </w:pPr>
    </w:p>
    <w:p w14:paraId="7443B088" w14:textId="18626F93" w:rsidR="00745643" w:rsidRDefault="00745643" w:rsidP="00745643">
      <w:pPr>
        <w:spacing w:line="480" w:lineRule="auto"/>
        <w:jc w:val="both"/>
        <w:rPr>
          <w:rFonts w:ascii="Arial" w:hAnsi="Arial" w:cs="Arial"/>
          <w:szCs w:val="24"/>
        </w:rPr>
      </w:pPr>
      <w:r w:rsidRPr="00E30111">
        <w:rPr>
          <w:rFonts w:ascii="Arial" w:hAnsi="Arial" w:cs="Arial"/>
          <w:b/>
          <w:szCs w:val="24"/>
          <w:u w:val="single"/>
        </w:rPr>
        <w:t xml:space="preserve">SECTION </w:t>
      </w:r>
      <w:r w:rsidR="00BA6287">
        <w:rPr>
          <w:rFonts w:ascii="Arial" w:hAnsi="Arial" w:cs="Arial"/>
          <w:b/>
          <w:szCs w:val="24"/>
          <w:u w:val="single"/>
        </w:rPr>
        <w:t>4</w:t>
      </w:r>
      <w:r w:rsidR="00170486">
        <w:rPr>
          <w:rFonts w:ascii="Arial" w:hAnsi="Arial" w:cs="Arial"/>
          <w:b/>
          <w:szCs w:val="24"/>
          <w:u w:val="single"/>
        </w:rPr>
        <w:t>0</w:t>
      </w:r>
      <w:r w:rsidRPr="00E30111">
        <w:rPr>
          <w:rFonts w:ascii="Arial" w:hAnsi="Arial" w:cs="Arial"/>
          <w:bCs/>
          <w:szCs w:val="24"/>
        </w:rPr>
        <w:t xml:space="preserve">: </w:t>
      </w:r>
      <w:r w:rsidRPr="00E30111">
        <w:rPr>
          <w:rFonts w:ascii="Arial" w:hAnsi="Arial" w:cs="Arial"/>
          <w:szCs w:val="24"/>
        </w:rPr>
        <w:t xml:space="preserve">That </w:t>
      </w:r>
      <w:r>
        <w:rPr>
          <w:rFonts w:ascii="Arial" w:hAnsi="Arial" w:cs="Arial"/>
          <w:szCs w:val="24"/>
        </w:rPr>
        <w:t xml:space="preserve">Table 4-5 (“Bonus for Lower Income Households”) of Paragraph 1 (“Bonus for Lower Income Household Units”) of Subsection A (“Density Bonus”) of Section 18.64.030 (“Allowed Density Bonuses”) </w:t>
      </w:r>
      <w:r w:rsidRPr="00E30111">
        <w:rPr>
          <w:rFonts w:ascii="Arial" w:hAnsi="Arial" w:cs="Arial"/>
          <w:szCs w:val="24"/>
        </w:rPr>
        <w:t xml:space="preserve">of Chapter </w:t>
      </w:r>
      <w:r>
        <w:rPr>
          <w:rFonts w:ascii="Arial" w:hAnsi="Arial" w:cs="Arial"/>
          <w:szCs w:val="24"/>
        </w:rPr>
        <w:t xml:space="preserve">18.64 </w:t>
      </w:r>
      <w:r w:rsidRPr="00E30111">
        <w:rPr>
          <w:rFonts w:ascii="Arial" w:hAnsi="Arial" w:cs="Arial"/>
          <w:szCs w:val="24"/>
        </w:rPr>
        <w:t>(</w:t>
      </w:r>
      <w:r>
        <w:rPr>
          <w:rFonts w:ascii="Arial" w:hAnsi="Arial" w:cs="Arial"/>
          <w:szCs w:val="24"/>
        </w:rPr>
        <w:t>“Density Bonus and Affordable Housing”</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 xml:space="preserve">the SCCC </w:t>
      </w:r>
      <w:r w:rsidRPr="00E30111">
        <w:rPr>
          <w:rFonts w:ascii="Arial" w:hAnsi="Arial" w:cs="Arial"/>
          <w:szCs w:val="24"/>
        </w:rPr>
        <w:t>is amended to read</w:t>
      </w:r>
      <w:r>
        <w:rPr>
          <w:rFonts w:ascii="Arial" w:hAnsi="Arial" w:cs="Arial"/>
          <w:szCs w:val="24"/>
        </w:rPr>
        <w:t xml:space="preserve"> as follows</w:t>
      </w:r>
      <w:r w:rsidRPr="00E30111">
        <w:rPr>
          <w:rFonts w:ascii="Arial" w:hAnsi="Arial" w:cs="Arial"/>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4680"/>
      </w:tblGrid>
      <w:tr w:rsidR="00745643" w14:paraId="7DA59512" w14:textId="77777777" w:rsidTr="000E21C8">
        <w:trPr>
          <w:trHeight w:val="224"/>
        </w:trPr>
        <w:tc>
          <w:tcPr>
            <w:tcW w:w="9576" w:type="dxa"/>
            <w:gridSpan w:val="2"/>
            <w:tcBorders>
              <w:top w:val="nil"/>
              <w:left w:val="nil"/>
              <w:bottom w:val="nil"/>
              <w:right w:val="nil"/>
            </w:tcBorders>
            <w:shd w:val="clear" w:color="auto" w:fill="auto"/>
          </w:tcPr>
          <w:p w14:paraId="63D8579A" w14:textId="77777777" w:rsidR="00745643" w:rsidRDefault="00745643" w:rsidP="000E21C8">
            <w:pPr>
              <w:jc w:val="center"/>
              <w:rPr>
                <w:rFonts w:ascii="Arial" w:hAnsi="Arial" w:cs="Arial"/>
                <w:b/>
                <w:szCs w:val="24"/>
              </w:rPr>
            </w:pPr>
            <w:bookmarkStart w:id="46" w:name="_Hlk189835672"/>
            <w:r>
              <w:rPr>
                <w:rFonts w:ascii="Arial" w:hAnsi="Arial" w:cs="Arial"/>
                <w:b/>
                <w:szCs w:val="24"/>
              </w:rPr>
              <w:t>Table 4-5</w:t>
            </w:r>
          </w:p>
        </w:tc>
      </w:tr>
      <w:tr w:rsidR="00745643" w14:paraId="52DC2DE8" w14:textId="77777777" w:rsidTr="000E21C8">
        <w:tc>
          <w:tcPr>
            <w:tcW w:w="9576" w:type="dxa"/>
            <w:gridSpan w:val="2"/>
            <w:tcBorders>
              <w:top w:val="nil"/>
              <w:left w:val="nil"/>
              <w:bottom w:val="nil"/>
              <w:right w:val="nil"/>
            </w:tcBorders>
            <w:shd w:val="clear" w:color="auto" w:fill="auto"/>
          </w:tcPr>
          <w:p w14:paraId="5454C37B" w14:textId="77777777" w:rsidR="00745643" w:rsidRDefault="00745643" w:rsidP="000E21C8">
            <w:pPr>
              <w:jc w:val="center"/>
              <w:rPr>
                <w:rFonts w:ascii="Arial" w:hAnsi="Arial" w:cs="Arial"/>
                <w:b/>
                <w:szCs w:val="24"/>
              </w:rPr>
            </w:pPr>
            <w:r>
              <w:rPr>
                <w:rFonts w:ascii="Arial" w:hAnsi="Arial" w:cs="Arial"/>
                <w:b/>
                <w:szCs w:val="24"/>
              </w:rPr>
              <w:t>Bonus for Lower Income Households</w:t>
            </w:r>
          </w:p>
        </w:tc>
      </w:tr>
      <w:tr w:rsidR="00745643" w14:paraId="29C8B026" w14:textId="77777777" w:rsidTr="000E21C8">
        <w:tc>
          <w:tcPr>
            <w:tcW w:w="4788" w:type="dxa"/>
            <w:tcBorders>
              <w:top w:val="nil"/>
            </w:tcBorders>
            <w:shd w:val="clear" w:color="auto" w:fill="002060"/>
          </w:tcPr>
          <w:p w14:paraId="63DA1085" w14:textId="77777777" w:rsidR="00745643" w:rsidRDefault="00745643" w:rsidP="000E21C8">
            <w:pPr>
              <w:jc w:val="center"/>
              <w:rPr>
                <w:rFonts w:ascii="Arial" w:hAnsi="Arial" w:cs="Arial"/>
                <w:b/>
                <w:szCs w:val="24"/>
              </w:rPr>
            </w:pPr>
            <w:r>
              <w:rPr>
                <w:rFonts w:ascii="Arial" w:hAnsi="Arial" w:cs="Arial"/>
                <w:b/>
                <w:szCs w:val="24"/>
              </w:rPr>
              <w:t>Percentage of Low-Income Units Proposed</w:t>
            </w:r>
          </w:p>
        </w:tc>
        <w:tc>
          <w:tcPr>
            <w:tcW w:w="4788" w:type="dxa"/>
            <w:tcBorders>
              <w:top w:val="nil"/>
            </w:tcBorders>
            <w:shd w:val="clear" w:color="auto" w:fill="002060"/>
          </w:tcPr>
          <w:p w14:paraId="3FB8A618" w14:textId="77777777" w:rsidR="00745643" w:rsidRDefault="00745643" w:rsidP="000E21C8">
            <w:pPr>
              <w:jc w:val="center"/>
              <w:rPr>
                <w:rFonts w:ascii="Arial" w:hAnsi="Arial" w:cs="Arial"/>
                <w:b/>
                <w:szCs w:val="24"/>
              </w:rPr>
            </w:pPr>
            <w:r>
              <w:rPr>
                <w:rFonts w:ascii="Arial" w:hAnsi="Arial" w:cs="Arial"/>
                <w:b/>
                <w:szCs w:val="24"/>
              </w:rPr>
              <w:t>Percentage of Density Bonus</w:t>
            </w:r>
          </w:p>
        </w:tc>
      </w:tr>
      <w:tr w:rsidR="00745643" w14:paraId="7A11BA18" w14:textId="77777777" w:rsidTr="000E21C8">
        <w:tc>
          <w:tcPr>
            <w:tcW w:w="9576" w:type="dxa"/>
            <w:gridSpan w:val="2"/>
            <w:shd w:val="clear" w:color="auto" w:fill="BF4E14"/>
          </w:tcPr>
          <w:p w14:paraId="131A7BF2" w14:textId="77777777" w:rsidR="00745643" w:rsidRDefault="00745643" w:rsidP="000E21C8">
            <w:pPr>
              <w:jc w:val="both"/>
              <w:rPr>
                <w:rFonts w:ascii="Arial" w:hAnsi="Arial" w:cs="Arial"/>
                <w:b/>
                <w:szCs w:val="24"/>
              </w:rPr>
            </w:pPr>
          </w:p>
        </w:tc>
      </w:tr>
      <w:tr w:rsidR="00745643" w14:paraId="3A58E0C1" w14:textId="77777777" w:rsidTr="000E21C8">
        <w:tc>
          <w:tcPr>
            <w:tcW w:w="4788" w:type="dxa"/>
            <w:shd w:val="clear" w:color="auto" w:fill="auto"/>
          </w:tcPr>
          <w:p w14:paraId="151D19FD" w14:textId="77777777" w:rsidR="00745643" w:rsidRDefault="00745643" w:rsidP="000E21C8">
            <w:pPr>
              <w:jc w:val="center"/>
              <w:rPr>
                <w:rFonts w:ascii="Arial" w:hAnsi="Arial" w:cs="Arial"/>
                <w:b/>
                <w:szCs w:val="24"/>
              </w:rPr>
            </w:pPr>
            <w:r>
              <w:rPr>
                <w:rFonts w:ascii="Arial" w:hAnsi="Arial" w:cs="Arial"/>
                <w:b/>
                <w:szCs w:val="24"/>
              </w:rPr>
              <w:t>10</w:t>
            </w:r>
          </w:p>
        </w:tc>
        <w:tc>
          <w:tcPr>
            <w:tcW w:w="4788" w:type="dxa"/>
            <w:shd w:val="clear" w:color="auto" w:fill="auto"/>
          </w:tcPr>
          <w:p w14:paraId="187ACEB6" w14:textId="77777777" w:rsidR="00745643" w:rsidRDefault="00745643" w:rsidP="000E21C8">
            <w:pPr>
              <w:jc w:val="center"/>
              <w:rPr>
                <w:rFonts w:ascii="Arial" w:hAnsi="Arial" w:cs="Arial"/>
                <w:b/>
                <w:szCs w:val="24"/>
              </w:rPr>
            </w:pPr>
            <w:r>
              <w:rPr>
                <w:rFonts w:ascii="Arial" w:hAnsi="Arial" w:cs="Arial"/>
                <w:b/>
                <w:szCs w:val="24"/>
              </w:rPr>
              <w:t>20</w:t>
            </w:r>
          </w:p>
        </w:tc>
      </w:tr>
      <w:tr w:rsidR="00745643" w14:paraId="09A3C828" w14:textId="77777777" w:rsidTr="000E21C8">
        <w:tc>
          <w:tcPr>
            <w:tcW w:w="4788" w:type="dxa"/>
            <w:shd w:val="clear" w:color="auto" w:fill="auto"/>
          </w:tcPr>
          <w:p w14:paraId="7EB30E45" w14:textId="77777777" w:rsidR="00745643" w:rsidRDefault="00745643" w:rsidP="000E21C8">
            <w:pPr>
              <w:jc w:val="center"/>
              <w:rPr>
                <w:rFonts w:ascii="Arial" w:hAnsi="Arial" w:cs="Arial"/>
                <w:b/>
                <w:szCs w:val="24"/>
              </w:rPr>
            </w:pPr>
            <w:r>
              <w:rPr>
                <w:rFonts w:ascii="Arial" w:hAnsi="Arial" w:cs="Arial"/>
                <w:b/>
                <w:szCs w:val="24"/>
              </w:rPr>
              <w:t>11</w:t>
            </w:r>
          </w:p>
        </w:tc>
        <w:tc>
          <w:tcPr>
            <w:tcW w:w="4788" w:type="dxa"/>
            <w:shd w:val="clear" w:color="auto" w:fill="auto"/>
          </w:tcPr>
          <w:p w14:paraId="36377C2E" w14:textId="77777777" w:rsidR="00745643" w:rsidRDefault="00745643" w:rsidP="000E21C8">
            <w:pPr>
              <w:jc w:val="center"/>
              <w:rPr>
                <w:rFonts w:ascii="Arial" w:hAnsi="Arial" w:cs="Arial"/>
                <w:b/>
                <w:szCs w:val="24"/>
              </w:rPr>
            </w:pPr>
            <w:r>
              <w:rPr>
                <w:rFonts w:ascii="Arial" w:hAnsi="Arial" w:cs="Arial"/>
                <w:b/>
                <w:szCs w:val="24"/>
              </w:rPr>
              <w:t>21.5</w:t>
            </w:r>
          </w:p>
        </w:tc>
      </w:tr>
      <w:tr w:rsidR="00745643" w14:paraId="214B51F1" w14:textId="77777777" w:rsidTr="000E21C8">
        <w:tc>
          <w:tcPr>
            <w:tcW w:w="4788" w:type="dxa"/>
            <w:shd w:val="clear" w:color="auto" w:fill="auto"/>
          </w:tcPr>
          <w:p w14:paraId="6B425908" w14:textId="77777777" w:rsidR="00745643" w:rsidRDefault="00745643" w:rsidP="000E21C8">
            <w:pPr>
              <w:jc w:val="center"/>
              <w:rPr>
                <w:rFonts w:ascii="Arial" w:hAnsi="Arial" w:cs="Arial"/>
                <w:b/>
                <w:szCs w:val="24"/>
              </w:rPr>
            </w:pPr>
            <w:r>
              <w:rPr>
                <w:rFonts w:ascii="Arial" w:hAnsi="Arial" w:cs="Arial"/>
                <w:b/>
                <w:szCs w:val="24"/>
              </w:rPr>
              <w:t>12</w:t>
            </w:r>
          </w:p>
        </w:tc>
        <w:tc>
          <w:tcPr>
            <w:tcW w:w="4788" w:type="dxa"/>
            <w:shd w:val="clear" w:color="auto" w:fill="auto"/>
          </w:tcPr>
          <w:p w14:paraId="6B5E7214" w14:textId="77777777" w:rsidR="00745643" w:rsidRDefault="00745643" w:rsidP="000E21C8">
            <w:pPr>
              <w:jc w:val="center"/>
              <w:rPr>
                <w:rFonts w:ascii="Arial" w:hAnsi="Arial" w:cs="Arial"/>
                <w:b/>
                <w:szCs w:val="24"/>
              </w:rPr>
            </w:pPr>
            <w:r>
              <w:rPr>
                <w:rFonts w:ascii="Arial" w:hAnsi="Arial" w:cs="Arial"/>
                <w:b/>
                <w:szCs w:val="24"/>
              </w:rPr>
              <w:t>23</w:t>
            </w:r>
          </w:p>
        </w:tc>
      </w:tr>
      <w:tr w:rsidR="00745643" w14:paraId="57A0152A" w14:textId="77777777" w:rsidTr="000E21C8">
        <w:tc>
          <w:tcPr>
            <w:tcW w:w="4788" w:type="dxa"/>
            <w:shd w:val="clear" w:color="auto" w:fill="auto"/>
          </w:tcPr>
          <w:p w14:paraId="61935AF2" w14:textId="77777777" w:rsidR="00745643" w:rsidRDefault="00745643" w:rsidP="000E21C8">
            <w:pPr>
              <w:jc w:val="center"/>
              <w:rPr>
                <w:rFonts w:ascii="Arial" w:hAnsi="Arial" w:cs="Arial"/>
                <w:b/>
                <w:szCs w:val="24"/>
              </w:rPr>
            </w:pPr>
            <w:r>
              <w:rPr>
                <w:rFonts w:ascii="Arial" w:hAnsi="Arial" w:cs="Arial"/>
                <w:b/>
                <w:szCs w:val="24"/>
              </w:rPr>
              <w:t>13</w:t>
            </w:r>
          </w:p>
        </w:tc>
        <w:tc>
          <w:tcPr>
            <w:tcW w:w="4788" w:type="dxa"/>
            <w:shd w:val="clear" w:color="auto" w:fill="auto"/>
          </w:tcPr>
          <w:p w14:paraId="6D14F24B" w14:textId="77777777" w:rsidR="00745643" w:rsidRDefault="00745643" w:rsidP="000E21C8">
            <w:pPr>
              <w:jc w:val="center"/>
              <w:rPr>
                <w:rFonts w:ascii="Arial" w:hAnsi="Arial" w:cs="Arial"/>
                <w:b/>
                <w:szCs w:val="24"/>
              </w:rPr>
            </w:pPr>
            <w:r>
              <w:rPr>
                <w:rFonts w:ascii="Arial" w:hAnsi="Arial" w:cs="Arial"/>
                <w:b/>
                <w:szCs w:val="24"/>
              </w:rPr>
              <w:t>24.5</w:t>
            </w:r>
          </w:p>
        </w:tc>
      </w:tr>
      <w:tr w:rsidR="00745643" w14:paraId="5C72D143" w14:textId="77777777" w:rsidTr="000E21C8">
        <w:tc>
          <w:tcPr>
            <w:tcW w:w="4788" w:type="dxa"/>
            <w:shd w:val="clear" w:color="auto" w:fill="auto"/>
          </w:tcPr>
          <w:p w14:paraId="3358D815" w14:textId="77777777" w:rsidR="00745643" w:rsidRDefault="00745643" w:rsidP="000E21C8">
            <w:pPr>
              <w:jc w:val="center"/>
              <w:rPr>
                <w:rFonts w:ascii="Arial" w:hAnsi="Arial" w:cs="Arial"/>
                <w:b/>
                <w:szCs w:val="24"/>
              </w:rPr>
            </w:pPr>
            <w:r>
              <w:rPr>
                <w:rFonts w:ascii="Arial" w:hAnsi="Arial" w:cs="Arial"/>
                <w:b/>
                <w:szCs w:val="24"/>
              </w:rPr>
              <w:t>14</w:t>
            </w:r>
          </w:p>
        </w:tc>
        <w:tc>
          <w:tcPr>
            <w:tcW w:w="4788" w:type="dxa"/>
            <w:shd w:val="clear" w:color="auto" w:fill="auto"/>
          </w:tcPr>
          <w:p w14:paraId="72665FB7" w14:textId="77777777" w:rsidR="00745643" w:rsidRDefault="00745643" w:rsidP="000E21C8">
            <w:pPr>
              <w:jc w:val="center"/>
              <w:rPr>
                <w:rFonts w:ascii="Arial" w:hAnsi="Arial" w:cs="Arial"/>
                <w:b/>
                <w:szCs w:val="24"/>
              </w:rPr>
            </w:pPr>
            <w:r>
              <w:rPr>
                <w:rFonts w:ascii="Arial" w:hAnsi="Arial" w:cs="Arial"/>
                <w:b/>
                <w:szCs w:val="24"/>
              </w:rPr>
              <w:t>26</w:t>
            </w:r>
          </w:p>
        </w:tc>
      </w:tr>
      <w:tr w:rsidR="00745643" w14:paraId="6428D995" w14:textId="77777777" w:rsidTr="000E21C8">
        <w:tc>
          <w:tcPr>
            <w:tcW w:w="4788" w:type="dxa"/>
            <w:shd w:val="clear" w:color="auto" w:fill="auto"/>
          </w:tcPr>
          <w:p w14:paraId="3BD2D2D4" w14:textId="77777777" w:rsidR="00745643" w:rsidRDefault="00745643" w:rsidP="000E21C8">
            <w:pPr>
              <w:jc w:val="center"/>
              <w:rPr>
                <w:rFonts w:ascii="Arial" w:hAnsi="Arial" w:cs="Arial"/>
                <w:b/>
                <w:szCs w:val="24"/>
              </w:rPr>
            </w:pPr>
            <w:r>
              <w:rPr>
                <w:rFonts w:ascii="Arial" w:hAnsi="Arial" w:cs="Arial"/>
                <w:b/>
                <w:szCs w:val="24"/>
              </w:rPr>
              <w:t>15</w:t>
            </w:r>
          </w:p>
        </w:tc>
        <w:tc>
          <w:tcPr>
            <w:tcW w:w="4788" w:type="dxa"/>
            <w:shd w:val="clear" w:color="auto" w:fill="auto"/>
          </w:tcPr>
          <w:p w14:paraId="21EEE08A" w14:textId="77777777" w:rsidR="00745643" w:rsidRDefault="00745643" w:rsidP="000E21C8">
            <w:pPr>
              <w:jc w:val="center"/>
              <w:rPr>
                <w:rFonts w:ascii="Arial" w:hAnsi="Arial" w:cs="Arial"/>
                <w:b/>
                <w:szCs w:val="24"/>
              </w:rPr>
            </w:pPr>
            <w:r>
              <w:rPr>
                <w:rFonts w:ascii="Arial" w:hAnsi="Arial" w:cs="Arial"/>
                <w:b/>
                <w:szCs w:val="24"/>
              </w:rPr>
              <w:t>27.5</w:t>
            </w:r>
          </w:p>
        </w:tc>
      </w:tr>
      <w:tr w:rsidR="00745643" w14:paraId="25332489" w14:textId="77777777" w:rsidTr="000E21C8">
        <w:tc>
          <w:tcPr>
            <w:tcW w:w="4788" w:type="dxa"/>
            <w:shd w:val="clear" w:color="auto" w:fill="auto"/>
          </w:tcPr>
          <w:p w14:paraId="0E3025F6" w14:textId="77777777" w:rsidR="00745643" w:rsidRDefault="00745643" w:rsidP="000E21C8">
            <w:pPr>
              <w:jc w:val="center"/>
              <w:rPr>
                <w:rFonts w:ascii="Arial" w:hAnsi="Arial" w:cs="Arial"/>
                <w:b/>
                <w:szCs w:val="24"/>
              </w:rPr>
            </w:pPr>
            <w:r>
              <w:rPr>
                <w:rFonts w:ascii="Arial" w:hAnsi="Arial" w:cs="Arial"/>
                <w:b/>
                <w:szCs w:val="24"/>
              </w:rPr>
              <w:t>16</w:t>
            </w:r>
          </w:p>
        </w:tc>
        <w:tc>
          <w:tcPr>
            <w:tcW w:w="4788" w:type="dxa"/>
            <w:shd w:val="clear" w:color="auto" w:fill="auto"/>
          </w:tcPr>
          <w:p w14:paraId="682D195E" w14:textId="77777777" w:rsidR="00745643" w:rsidRDefault="00745643" w:rsidP="000E21C8">
            <w:pPr>
              <w:jc w:val="center"/>
              <w:rPr>
                <w:rFonts w:ascii="Arial" w:hAnsi="Arial" w:cs="Arial"/>
                <w:b/>
                <w:szCs w:val="24"/>
              </w:rPr>
            </w:pPr>
            <w:r>
              <w:rPr>
                <w:rFonts w:ascii="Arial" w:hAnsi="Arial" w:cs="Arial"/>
                <w:b/>
                <w:szCs w:val="24"/>
              </w:rPr>
              <w:t>29</w:t>
            </w:r>
          </w:p>
        </w:tc>
      </w:tr>
      <w:tr w:rsidR="00745643" w14:paraId="5118E1E8" w14:textId="77777777" w:rsidTr="000E21C8">
        <w:tc>
          <w:tcPr>
            <w:tcW w:w="4788" w:type="dxa"/>
            <w:shd w:val="clear" w:color="auto" w:fill="auto"/>
          </w:tcPr>
          <w:p w14:paraId="360D5923" w14:textId="77777777" w:rsidR="00745643" w:rsidRDefault="00745643" w:rsidP="000E21C8">
            <w:pPr>
              <w:jc w:val="center"/>
              <w:rPr>
                <w:rFonts w:ascii="Arial" w:hAnsi="Arial" w:cs="Arial"/>
                <w:b/>
                <w:szCs w:val="24"/>
              </w:rPr>
            </w:pPr>
            <w:r>
              <w:rPr>
                <w:rFonts w:ascii="Arial" w:hAnsi="Arial" w:cs="Arial"/>
                <w:b/>
                <w:szCs w:val="24"/>
              </w:rPr>
              <w:t>17</w:t>
            </w:r>
          </w:p>
        </w:tc>
        <w:tc>
          <w:tcPr>
            <w:tcW w:w="4788" w:type="dxa"/>
            <w:shd w:val="clear" w:color="auto" w:fill="auto"/>
          </w:tcPr>
          <w:p w14:paraId="3921647D" w14:textId="77777777" w:rsidR="00745643" w:rsidRDefault="00745643" w:rsidP="000E21C8">
            <w:pPr>
              <w:jc w:val="center"/>
              <w:rPr>
                <w:rFonts w:ascii="Arial" w:hAnsi="Arial" w:cs="Arial"/>
                <w:b/>
                <w:szCs w:val="24"/>
              </w:rPr>
            </w:pPr>
            <w:r>
              <w:rPr>
                <w:rFonts w:ascii="Arial" w:hAnsi="Arial" w:cs="Arial"/>
                <w:b/>
                <w:szCs w:val="24"/>
              </w:rPr>
              <w:t>30.5</w:t>
            </w:r>
          </w:p>
        </w:tc>
      </w:tr>
      <w:tr w:rsidR="00745643" w14:paraId="5E6D15FA" w14:textId="77777777" w:rsidTr="000E21C8">
        <w:tc>
          <w:tcPr>
            <w:tcW w:w="4788" w:type="dxa"/>
            <w:shd w:val="clear" w:color="auto" w:fill="auto"/>
          </w:tcPr>
          <w:p w14:paraId="429F5A99" w14:textId="77777777" w:rsidR="00745643" w:rsidRDefault="00745643" w:rsidP="000E21C8">
            <w:pPr>
              <w:jc w:val="center"/>
              <w:rPr>
                <w:rFonts w:ascii="Arial" w:hAnsi="Arial" w:cs="Arial"/>
                <w:b/>
                <w:szCs w:val="24"/>
              </w:rPr>
            </w:pPr>
            <w:r>
              <w:rPr>
                <w:rFonts w:ascii="Arial" w:hAnsi="Arial" w:cs="Arial"/>
                <w:b/>
                <w:szCs w:val="24"/>
              </w:rPr>
              <w:t>18</w:t>
            </w:r>
          </w:p>
        </w:tc>
        <w:tc>
          <w:tcPr>
            <w:tcW w:w="4788" w:type="dxa"/>
            <w:shd w:val="clear" w:color="auto" w:fill="auto"/>
          </w:tcPr>
          <w:p w14:paraId="766366D6" w14:textId="77777777" w:rsidR="00745643" w:rsidRDefault="00745643" w:rsidP="000E21C8">
            <w:pPr>
              <w:jc w:val="center"/>
              <w:rPr>
                <w:rFonts w:ascii="Arial" w:hAnsi="Arial" w:cs="Arial"/>
                <w:b/>
                <w:szCs w:val="24"/>
              </w:rPr>
            </w:pPr>
            <w:r>
              <w:rPr>
                <w:rFonts w:ascii="Arial" w:hAnsi="Arial" w:cs="Arial"/>
                <w:b/>
                <w:szCs w:val="24"/>
              </w:rPr>
              <w:t>32</w:t>
            </w:r>
          </w:p>
        </w:tc>
      </w:tr>
      <w:tr w:rsidR="00745643" w14:paraId="41A11424" w14:textId="77777777" w:rsidTr="000E21C8">
        <w:tc>
          <w:tcPr>
            <w:tcW w:w="4788" w:type="dxa"/>
            <w:shd w:val="clear" w:color="auto" w:fill="auto"/>
          </w:tcPr>
          <w:p w14:paraId="19F109F0" w14:textId="77777777" w:rsidR="00745643" w:rsidRDefault="00745643" w:rsidP="000E21C8">
            <w:pPr>
              <w:jc w:val="center"/>
              <w:rPr>
                <w:rFonts w:ascii="Arial" w:hAnsi="Arial" w:cs="Arial"/>
                <w:b/>
                <w:szCs w:val="24"/>
              </w:rPr>
            </w:pPr>
            <w:r>
              <w:rPr>
                <w:rFonts w:ascii="Arial" w:hAnsi="Arial" w:cs="Arial"/>
                <w:b/>
                <w:szCs w:val="24"/>
              </w:rPr>
              <w:t>19</w:t>
            </w:r>
          </w:p>
        </w:tc>
        <w:tc>
          <w:tcPr>
            <w:tcW w:w="4788" w:type="dxa"/>
            <w:shd w:val="clear" w:color="auto" w:fill="auto"/>
          </w:tcPr>
          <w:p w14:paraId="4F17082A" w14:textId="77777777" w:rsidR="00745643" w:rsidRDefault="00745643" w:rsidP="000E21C8">
            <w:pPr>
              <w:jc w:val="center"/>
              <w:rPr>
                <w:rFonts w:ascii="Arial" w:hAnsi="Arial" w:cs="Arial"/>
                <w:b/>
                <w:szCs w:val="24"/>
              </w:rPr>
            </w:pPr>
            <w:r>
              <w:rPr>
                <w:rFonts w:ascii="Arial" w:hAnsi="Arial" w:cs="Arial"/>
                <w:b/>
                <w:szCs w:val="24"/>
              </w:rPr>
              <w:t>33.5</w:t>
            </w:r>
          </w:p>
        </w:tc>
      </w:tr>
      <w:tr w:rsidR="00745643" w14:paraId="1E2E7827" w14:textId="77777777" w:rsidTr="000E21C8">
        <w:tc>
          <w:tcPr>
            <w:tcW w:w="4788" w:type="dxa"/>
            <w:shd w:val="clear" w:color="auto" w:fill="auto"/>
          </w:tcPr>
          <w:p w14:paraId="5B8E7D99" w14:textId="77777777" w:rsidR="00745643" w:rsidRPr="00C34A58" w:rsidRDefault="00745643" w:rsidP="000E21C8">
            <w:pPr>
              <w:jc w:val="center"/>
              <w:rPr>
                <w:rFonts w:ascii="Arial" w:hAnsi="Arial" w:cs="Arial"/>
                <w:b/>
                <w:szCs w:val="24"/>
                <w:highlight w:val="yellow"/>
              </w:rPr>
            </w:pPr>
            <w:r w:rsidRPr="007C1F6A">
              <w:rPr>
                <w:rFonts w:ascii="Arial" w:hAnsi="Arial" w:cs="Arial"/>
                <w:b/>
                <w:szCs w:val="24"/>
              </w:rPr>
              <w:t>20</w:t>
            </w:r>
          </w:p>
        </w:tc>
        <w:tc>
          <w:tcPr>
            <w:tcW w:w="4788" w:type="dxa"/>
            <w:shd w:val="clear" w:color="auto" w:fill="auto"/>
          </w:tcPr>
          <w:p w14:paraId="04752C3B" w14:textId="77777777" w:rsidR="00745643" w:rsidRPr="00C34A58" w:rsidRDefault="00745643" w:rsidP="000E21C8">
            <w:pPr>
              <w:jc w:val="center"/>
              <w:rPr>
                <w:rFonts w:ascii="Arial" w:hAnsi="Arial" w:cs="Arial"/>
                <w:b/>
                <w:szCs w:val="24"/>
                <w:highlight w:val="yellow"/>
              </w:rPr>
            </w:pPr>
            <w:r w:rsidRPr="007C1F6A">
              <w:rPr>
                <w:rFonts w:ascii="Arial" w:hAnsi="Arial" w:cs="Arial"/>
                <w:b/>
                <w:szCs w:val="24"/>
              </w:rPr>
              <w:t>35</w:t>
            </w:r>
          </w:p>
        </w:tc>
      </w:tr>
      <w:tr w:rsidR="00745643" w14:paraId="5ACD2E34" w14:textId="77777777" w:rsidTr="000E21C8">
        <w:tc>
          <w:tcPr>
            <w:tcW w:w="4788" w:type="dxa"/>
            <w:shd w:val="clear" w:color="auto" w:fill="auto"/>
          </w:tcPr>
          <w:p w14:paraId="77C423CA"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21</w:t>
            </w:r>
          </w:p>
        </w:tc>
        <w:tc>
          <w:tcPr>
            <w:tcW w:w="4788" w:type="dxa"/>
            <w:shd w:val="clear" w:color="auto" w:fill="auto"/>
          </w:tcPr>
          <w:p w14:paraId="3A9E025B"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38.75</w:t>
            </w:r>
          </w:p>
        </w:tc>
      </w:tr>
      <w:tr w:rsidR="00745643" w14:paraId="7810A691" w14:textId="77777777" w:rsidTr="000E21C8">
        <w:tc>
          <w:tcPr>
            <w:tcW w:w="4788" w:type="dxa"/>
            <w:shd w:val="clear" w:color="auto" w:fill="auto"/>
          </w:tcPr>
          <w:p w14:paraId="0C72763B"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22</w:t>
            </w:r>
          </w:p>
        </w:tc>
        <w:tc>
          <w:tcPr>
            <w:tcW w:w="4788" w:type="dxa"/>
            <w:shd w:val="clear" w:color="auto" w:fill="auto"/>
          </w:tcPr>
          <w:p w14:paraId="1E2E7A25"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42.5</w:t>
            </w:r>
          </w:p>
        </w:tc>
      </w:tr>
      <w:tr w:rsidR="00745643" w14:paraId="4E9212A9" w14:textId="77777777" w:rsidTr="000E21C8">
        <w:tc>
          <w:tcPr>
            <w:tcW w:w="4788" w:type="dxa"/>
            <w:shd w:val="clear" w:color="auto" w:fill="auto"/>
          </w:tcPr>
          <w:p w14:paraId="31D313AB"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23</w:t>
            </w:r>
          </w:p>
        </w:tc>
        <w:tc>
          <w:tcPr>
            <w:tcW w:w="4788" w:type="dxa"/>
            <w:shd w:val="clear" w:color="auto" w:fill="auto"/>
          </w:tcPr>
          <w:p w14:paraId="09A65EDE"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46.25</w:t>
            </w:r>
          </w:p>
        </w:tc>
      </w:tr>
      <w:tr w:rsidR="00745643" w14:paraId="6254E333" w14:textId="77777777" w:rsidTr="000E21C8">
        <w:tc>
          <w:tcPr>
            <w:tcW w:w="4788" w:type="dxa"/>
            <w:shd w:val="clear" w:color="auto" w:fill="auto"/>
          </w:tcPr>
          <w:p w14:paraId="54E2B715"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24</w:t>
            </w:r>
          </w:p>
        </w:tc>
        <w:tc>
          <w:tcPr>
            <w:tcW w:w="4788" w:type="dxa"/>
            <w:shd w:val="clear" w:color="auto" w:fill="auto"/>
          </w:tcPr>
          <w:p w14:paraId="18968ABB"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50</w:t>
            </w:r>
          </w:p>
        </w:tc>
      </w:tr>
      <w:bookmarkEnd w:id="46"/>
    </w:tbl>
    <w:p w14:paraId="6D9D0F5D" w14:textId="77777777" w:rsidR="00745643" w:rsidRDefault="00745643" w:rsidP="00745643">
      <w:pPr>
        <w:spacing w:line="480" w:lineRule="auto"/>
        <w:jc w:val="both"/>
        <w:rPr>
          <w:rFonts w:ascii="Arial" w:hAnsi="Arial" w:cs="Arial"/>
          <w:b/>
          <w:szCs w:val="24"/>
          <w:u w:val="single"/>
        </w:rPr>
      </w:pPr>
    </w:p>
    <w:p w14:paraId="3D635BF2" w14:textId="445317FE" w:rsidR="00745643" w:rsidRDefault="00745643" w:rsidP="00745643">
      <w:pPr>
        <w:spacing w:line="480" w:lineRule="auto"/>
        <w:jc w:val="both"/>
        <w:rPr>
          <w:rFonts w:ascii="Arial" w:hAnsi="Arial" w:cs="Arial"/>
          <w:szCs w:val="24"/>
        </w:rPr>
      </w:pPr>
      <w:r w:rsidRPr="00E30111">
        <w:rPr>
          <w:rFonts w:ascii="Arial" w:hAnsi="Arial" w:cs="Arial"/>
          <w:b/>
          <w:szCs w:val="24"/>
          <w:u w:val="single"/>
        </w:rPr>
        <w:t xml:space="preserve">SECTION </w:t>
      </w:r>
      <w:r w:rsidR="00BA6287">
        <w:rPr>
          <w:rFonts w:ascii="Arial" w:hAnsi="Arial" w:cs="Arial"/>
          <w:b/>
          <w:szCs w:val="24"/>
          <w:u w:val="single"/>
        </w:rPr>
        <w:t>4</w:t>
      </w:r>
      <w:r w:rsidR="00170486">
        <w:rPr>
          <w:rFonts w:ascii="Arial" w:hAnsi="Arial" w:cs="Arial"/>
          <w:b/>
          <w:szCs w:val="24"/>
          <w:u w:val="single"/>
        </w:rPr>
        <w:t>1</w:t>
      </w:r>
      <w:r w:rsidRPr="00E30111">
        <w:rPr>
          <w:rFonts w:ascii="Arial" w:hAnsi="Arial" w:cs="Arial"/>
          <w:bCs/>
          <w:szCs w:val="24"/>
        </w:rPr>
        <w:t xml:space="preserve">: </w:t>
      </w:r>
      <w:r w:rsidRPr="00E30111">
        <w:rPr>
          <w:rFonts w:ascii="Arial" w:hAnsi="Arial" w:cs="Arial"/>
          <w:szCs w:val="24"/>
        </w:rPr>
        <w:t xml:space="preserve">That </w:t>
      </w:r>
      <w:r>
        <w:rPr>
          <w:rFonts w:ascii="Arial" w:hAnsi="Arial" w:cs="Arial"/>
          <w:szCs w:val="24"/>
        </w:rPr>
        <w:t xml:space="preserve">Table 4-6 (“Bonus for Very Low-Income Households”) of Paragraph 2 (“Bonus for Very-Low Income Household Units”) of Subsection A (“Density Bonus”) of Section 18.64.030 (“Allowed Density Bonuses”) </w:t>
      </w:r>
      <w:r w:rsidRPr="00E30111">
        <w:rPr>
          <w:rFonts w:ascii="Arial" w:hAnsi="Arial" w:cs="Arial"/>
          <w:szCs w:val="24"/>
        </w:rPr>
        <w:t xml:space="preserve">of Chapter </w:t>
      </w:r>
      <w:r>
        <w:rPr>
          <w:rFonts w:ascii="Arial" w:hAnsi="Arial" w:cs="Arial"/>
          <w:szCs w:val="24"/>
        </w:rPr>
        <w:t xml:space="preserve">18.64 </w:t>
      </w:r>
      <w:r w:rsidRPr="00E30111">
        <w:rPr>
          <w:rFonts w:ascii="Arial" w:hAnsi="Arial" w:cs="Arial"/>
          <w:szCs w:val="24"/>
        </w:rPr>
        <w:t>(</w:t>
      </w:r>
      <w:r>
        <w:rPr>
          <w:rFonts w:ascii="Arial" w:hAnsi="Arial" w:cs="Arial"/>
          <w:szCs w:val="24"/>
        </w:rPr>
        <w:t>“Density Bonus and Affordable Housing”</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 xml:space="preserve">the SCCC </w:t>
      </w:r>
      <w:r w:rsidRPr="00E30111">
        <w:rPr>
          <w:rFonts w:ascii="Arial" w:hAnsi="Arial" w:cs="Arial"/>
          <w:szCs w:val="24"/>
        </w:rPr>
        <w:t>is amended to read</w:t>
      </w:r>
      <w:r>
        <w:rPr>
          <w:rFonts w:ascii="Arial" w:hAnsi="Arial" w:cs="Arial"/>
          <w:szCs w:val="24"/>
        </w:rPr>
        <w:t xml:space="preserve"> as follows</w:t>
      </w:r>
      <w:r w:rsidRPr="00E30111">
        <w:rPr>
          <w:rFonts w:ascii="Arial" w:hAnsi="Arial" w:cs="Arial"/>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4680"/>
      </w:tblGrid>
      <w:tr w:rsidR="00745643" w14:paraId="36DD0CAB" w14:textId="77777777" w:rsidTr="000E21C8">
        <w:trPr>
          <w:trHeight w:val="224"/>
        </w:trPr>
        <w:tc>
          <w:tcPr>
            <w:tcW w:w="9576" w:type="dxa"/>
            <w:gridSpan w:val="2"/>
            <w:tcBorders>
              <w:top w:val="nil"/>
              <w:left w:val="nil"/>
              <w:bottom w:val="nil"/>
              <w:right w:val="nil"/>
            </w:tcBorders>
            <w:shd w:val="clear" w:color="auto" w:fill="auto"/>
          </w:tcPr>
          <w:p w14:paraId="27CB21D1" w14:textId="77777777" w:rsidR="00745643" w:rsidRDefault="00745643" w:rsidP="000E21C8">
            <w:pPr>
              <w:jc w:val="center"/>
              <w:rPr>
                <w:rFonts w:ascii="Arial" w:hAnsi="Arial" w:cs="Arial"/>
                <w:b/>
                <w:szCs w:val="24"/>
              </w:rPr>
            </w:pPr>
            <w:bookmarkStart w:id="47" w:name="_Hlk189836655"/>
            <w:r>
              <w:rPr>
                <w:rFonts w:ascii="Arial" w:hAnsi="Arial" w:cs="Arial"/>
                <w:b/>
                <w:szCs w:val="24"/>
              </w:rPr>
              <w:t>Table 4-6</w:t>
            </w:r>
          </w:p>
        </w:tc>
      </w:tr>
      <w:tr w:rsidR="00745643" w14:paraId="65A925C4" w14:textId="77777777" w:rsidTr="000E21C8">
        <w:tc>
          <w:tcPr>
            <w:tcW w:w="9576" w:type="dxa"/>
            <w:gridSpan w:val="2"/>
            <w:tcBorders>
              <w:top w:val="nil"/>
              <w:left w:val="nil"/>
              <w:bottom w:val="nil"/>
              <w:right w:val="nil"/>
            </w:tcBorders>
            <w:shd w:val="clear" w:color="auto" w:fill="auto"/>
          </w:tcPr>
          <w:p w14:paraId="593BC95F" w14:textId="77777777" w:rsidR="00745643" w:rsidRDefault="00745643" w:rsidP="000E21C8">
            <w:pPr>
              <w:jc w:val="center"/>
              <w:rPr>
                <w:rFonts w:ascii="Arial" w:hAnsi="Arial" w:cs="Arial"/>
                <w:b/>
                <w:szCs w:val="24"/>
              </w:rPr>
            </w:pPr>
            <w:r>
              <w:rPr>
                <w:rFonts w:ascii="Arial" w:hAnsi="Arial" w:cs="Arial"/>
                <w:b/>
                <w:szCs w:val="24"/>
              </w:rPr>
              <w:t>Bonus for Very-Low Income Households</w:t>
            </w:r>
          </w:p>
        </w:tc>
      </w:tr>
      <w:tr w:rsidR="00745643" w14:paraId="7D76A08A" w14:textId="77777777" w:rsidTr="000E21C8">
        <w:tc>
          <w:tcPr>
            <w:tcW w:w="4788" w:type="dxa"/>
            <w:tcBorders>
              <w:top w:val="nil"/>
            </w:tcBorders>
            <w:shd w:val="clear" w:color="auto" w:fill="002060"/>
          </w:tcPr>
          <w:p w14:paraId="251AAB65" w14:textId="77777777" w:rsidR="00745643" w:rsidRDefault="00745643" w:rsidP="000E21C8">
            <w:pPr>
              <w:jc w:val="center"/>
              <w:rPr>
                <w:rFonts w:ascii="Arial" w:hAnsi="Arial" w:cs="Arial"/>
                <w:b/>
                <w:szCs w:val="24"/>
              </w:rPr>
            </w:pPr>
            <w:r>
              <w:rPr>
                <w:rFonts w:ascii="Arial" w:hAnsi="Arial" w:cs="Arial"/>
                <w:b/>
                <w:szCs w:val="24"/>
              </w:rPr>
              <w:t>Percentage of Very-Low Income Units Proposed</w:t>
            </w:r>
          </w:p>
        </w:tc>
        <w:tc>
          <w:tcPr>
            <w:tcW w:w="4788" w:type="dxa"/>
            <w:tcBorders>
              <w:top w:val="nil"/>
            </w:tcBorders>
            <w:shd w:val="clear" w:color="auto" w:fill="002060"/>
          </w:tcPr>
          <w:p w14:paraId="0B2DF758" w14:textId="77777777" w:rsidR="00745643" w:rsidRDefault="00745643" w:rsidP="000E21C8">
            <w:pPr>
              <w:jc w:val="center"/>
              <w:rPr>
                <w:rFonts w:ascii="Arial" w:hAnsi="Arial" w:cs="Arial"/>
                <w:b/>
                <w:szCs w:val="24"/>
              </w:rPr>
            </w:pPr>
            <w:r>
              <w:rPr>
                <w:rFonts w:ascii="Arial" w:hAnsi="Arial" w:cs="Arial"/>
                <w:b/>
                <w:szCs w:val="24"/>
              </w:rPr>
              <w:t>Percentage of Density Bonus</w:t>
            </w:r>
          </w:p>
        </w:tc>
      </w:tr>
      <w:tr w:rsidR="00745643" w14:paraId="6BB2B378" w14:textId="77777777" w:rsidTr="000E21C8">
        <w:tc>
          <w:tcPr>
            <w:tcW w:w="9576" w:type="dxa"/>
            <w:gridSpan w:val="2"/>
            <w:shd w:val="clear" w:color="auto" w:fill="BF4E14"/>
          </w:tcPr>
          <w:p w14:paraId="4AF9C977" w14:textId="77777777" w:rsidR="00745643" w:rsidRDefault="00745643" w:rsidP="000E21C8">
            <w:pPr>
              <w:jc w:val="both"/>
              <w:rPr>
                <w:rFonts w:ascii="Arial" w:hAnsi="Arial" w:cs="Arial"/>
                <w:b/>
                <w:szCs w:val="24"/>
              </w:rPr>
            </w:pPr>
          </w:p>
        </w:tc>
      </w:tr>
      <w:tr w:rsidR="00745643" w14:paraId="35D20E12" w14:textId="77777777" w:rsidTr="000E21C8">
        <w:tc>
          <w:tcPr>
            <w:tcW w:w="4788" w:type="dxa"/>
            <w:shd w:val="clear" w:color="auto" w:fill="auto"/>
          </w:tcPr>
          <w:p w14:paraId="419BE93F" w14:textId="77777777" w:rsidR="00745643" w:rsidRDefault="00745643" w:rsidP="000E21C8">
            <w:pPr>
              <w:jc w:val="center"/>
              <w:rPr>
                <w:rFonts w:ascii="Arial" w:hAnsi="Arial" w:cs="Arial"/>
                <w:b/>
                <w:szCs w:val="24"/>
              </w:rPr>
            </w:pPr>
            <w:r>
              <w:rPr>
                <w:rFonts w:ascii="Arial" w:hAnsi="Arial" w:cs="Arial"/>
                <w:b/>
                <w:szCs w:val="24"/>
              </w:rPr>
              <w:t>5</w:t>
            </w:r>
          </w:p>
        </w:tc>
        <w:tc>
          <w:tcPr>
            <w:tcW w:w="4788" w:type="dxa"/>
            <w:shd w:val="clear" w:color="auto" w:fill="auto"/>
          </w:tcPr>
          <w:p w14:paraId="154FEA09" w14:textId="77777777" w:rsidR="00745643" w:rsidRDefault="00745643" w:rsidP="000E21C8">
            <w:pPr>
              <w:jc w:val="center"/>
              <w:rPr>
                <w:rFonts w:ascii="Arial" w:hAnsi="Arial" w:cs="Arial"/>
                <w:b/>
                <w:szCs w:val="24"/>
              </w:rPr>
            </w:pPr>
            <w:r>
              <w:rPr>
                <w:rFonts w:ascii="Arial" w:hAnsi="Arial" w:cs="Arial"/>
                <w:b/>
                <w:szCs w:val="24"/>
              </w:rPr>
              <w:t>20</w:t>
            </w:r>
          </w:p>
        </w:tc>
      </w:tr>
      <w:tr w:rsidR="00745643" w14:paraId="7C8AEB81" w14:textId="77777777" w:rsidTr="000E21C8">
        <w:tc>
          <w:tcPr>
            <w:tcW w:w="4788" w:type="dxa"/>
            <w:shd w:val="clear" w:color="auto" w:fill="auto"/>
          </w:tcPr>
          <w:p w14:paraId="5672A839" w14:textId="77777777" w:rsidR="00745643" w:rsidRDefault="00745643" w:rsidP="000E21C8">
            <w:pPr>
              <w:jc w:val="center"/>
              <w:rPr>
                <w:rFonts w:ascii="Arial" w:hAnsi="Arial" w:cs="Arial"/>
                <w:b/>
                <w:szCs w:val="24"/>
              </w:rPr>
            </w:pPr>
            <w:r>
              <w:rPr>
                <w:rFonts w:ascii="Arial" w:hAnsi="Arial" w:cs="Arial"/>
                <w:b/>
                <w:szCs w:val="24"/>
              </w:rPr>
              <w:t>6</w:t>
            </w:r>
          </w:p>
        </w:tc>
        <w:tc>
          <w:tcPr>
            <w:tcW w:w="4788" w:type="dxa"/>
            <w:shd w:val="clear" w:color="auto" w:fill="auto"/>
          </w:tcPr>
          <w:p w14:paraId="07AC6AD4" w14:textId="77777777" w:rsidR="00745643" w:rsidRDefault="00745643" w:rsidP="000E21C8">
            <w:pPr>
              <w:jc w:val="center"/>
              <w:rPr>
                <w:rFonts w:ascii="Arial" w:hAnsi="Arial" w:cs="Arial"/>
                <w:b/>
                <w:szCs w:val="24"/>
              </w:rPr>
            </w:pPr>
            <w:r>
              <w:rPr>
                <w:rFonts w:ascii="Arial" w:hAnsi="Arial" w:cs="Arial"/>
                <w:b/>
                <w:szCs w:val="24"/>
              </w:rPr>
              <w:t>22.5</w:t>
            </w:r>
          </w:p>
        </w:tc>
      </w:tr>
      <w:tr w:rsidR="00745643" w14:paraId="22D7A754" w14:textId="77777777" w:rsidTr="000E21C8">
        <w:tc>
          <w:tcPr>
            <w:tcW w:w="4788" w:type="dxa"/>
            <w:shd w:val="clear" w:color="auto" w:fill="auto"/>
          </w:tcPr>
          <w:p w14:paraId="78799F4F" w14:textId="77777777" w:rsidR="00745643" w:rsidRDefault="00745643" w:rsidP="000E21C8">
            <w:pPr>
              <w:jc w:val="center"/>
              <w:rPr>
                <w:rFonts w:ascii="Arial" w:hAnsi="Arial" w:cs="Arial"/>
                <w:b/>
                <w:szCs w:val="24"/>
              </w:rPr>
            </w:pPr>
            <w:r>
              <w:rPr>
                <w:rFonts w:ascii="Arial" w:hAnsi="Arial" w:cs="Arial"/>
                <w:b/>
                <w:szCs w:val="24"/>
              </w:rPr>
              <w:t>7</w:t>
            </w:r>
          </w:p>
        </w:tc>
        <w:tc>
          <w:tcPr>
            <w:tcW w:w="4788" w:type="dxa"/>
            <w:shd w:val="clear" w:color="auto" w:fill="auto"/>
          </w:tcPr>
          <w:p w14:paraId="6CE185D1" w14:textId="77777777" w:rsidR="00745643" w:rsidRDefault="00745643" w:rsidP="000E21C8">
            <w:pPr>
              <w:jc w:val="center"/>
              <w:rPr>
                <w:rFonts w:ascii="Arial" w:hAnsi="Arial" w:cs="Arial"/>
                <w:b/>
                <w:szCs w:val="24"/>
              </w:rPr>
            </w:pPr>
            <w:r>
              <w:rPr>
                <w:rFonts w:ascii="Arial" w:hAnsi="Arial" w:cs="Arial"/>
                <w:b/>
                <w:szCs w:val="24"/>
              </w:rPr>
              <w:t>25</w:t>
            </w:r>
          </w:p>
        </w:tc>
      </w:tr>
      <w:tr w:rsidR="00745643" w14:paraId="2300287E" w14:textId="77777777" w:rsidTr="000E21C8">
        <w:tc>
          <w:tcPr>
            <w:tcW w:w="4788" w:type="dxa"/>
            <w:shd w:val="clear" w:color="auto" w:fill="auto"/>
          </w:tcPr>
          <w:p w14:paraId="463AF37E" w14:textId="77777777" w:rsidR="00745643" w:rsidRDefault="00745643" w:rsidP="000E21C8">
            <w:pPr>
              <w:jc w:val="center"/>
              <w:rPr>
                <w:rFonts w:ascii="Arial" w:hAnsi="Arial" w:cs="Arial"/>
                <w:b/>
                <w:szCs w:val="24"/>
              </w:rPr>
            </w:pPr>
            <w:r>
              <w:rPr>
                <w:rFonts w:ascii="Arial" w:hAnsi="Arial" w:cs="Arial"/>
                <w:b/>
                <w:szCs w:val="24"/>
              </w:rPr>
              <w:t>8</w:t>
            </w:r>
          </w:p>
        </w:tc>
        <w:tc>
          <w:tcPr>
            <w:tcW w:w="4788" w:type="dxa"/>
            <w:shd w:val="clear" w:color="auto" w:fill="auto"/>
          </w:tcPr>
          <w:p w14:paraId="5E9C0888" w14:textId="77777777" w:rsidR="00745643" w:rsidRDefault="00745643" w:rsidP="000E21C8">
            <w:pPr>
              <w:jc w:val="center"/>
              <w:rPr>
                <w:rFonts w:ascii="Arial" w:hAnsi="Arial" w:cs="Arial"/>
                <w:b/>
                <w:szCs w:val="24"/>
              </w:rPr>
            </w:pPr>
            <w:r>
              <w:rPr>
                <w:rFonts w:ascii="Arial" w:hAnsi="Arial" w:cs="Arial"/>
                <w:b/>
                <w:szCs w:val="24"/>
              </w:rPr>
              <w:t>27.5</w:t>
            </w:r>
          </w:p>
        </w:tc>
      </w:tr>
      <w:tr w:rsidR="00745643" w14:paraId="08821207" w14:textId="77777777" w:rsidTr="000E21C8">
        <w:tc>
          <w:tcPr>
            <w:tcW w:w="4788" w:type="dxa"/>
            <w:shd w:val="clear" w:color="auto" w:fill="auto"/>
          </w:tcPr>
          <w:p w14:paraId="581E3081" w14:textId="77777777" w:rsidR="00745643" w:rsidRDefault="00745643" w:rsidP="000E21C8">
            <w:pPr>
              <w:jc w:val="center"/>
              <w:rPr>
                <w:rFonts w:ascii="Arial" w:hAnsi="Arial" w:cs="Arial"/>
                <w:b/>
                <w:szCs w:val="24"/>
              </w:rPr>
            </w:pPr>
            <w:r>
              <w:rPr>
                <w:rFonts w:ascii="Arial" w:hAnsi="Arial" w:cs="Arial"/>
                <w:b/>
                <w:szCs w:val="24"/>
              </w:rPr>
              <w:t>9</w:t>
            </w:r>
          </w:p>
        </w:tc>
        <w:tc>
          <w:tcPr>
            <w:tcW w:w="4788" w:type="dxa"/>
            <w:shd w:val="clear" w:color="auto" w:fill="auto"/>
          </w:tcPr>
          <w:p w14:paraId="1937B0B0" w14:textId="77777777" w:rsidR="00745643" w:rsidRDefault="00745643" w:rsidP="000E21C8">
            <w:pPr>
              <w:jc w:val="center"/>
              <w:rPr>
                <w:rFonts w:ascii="Arial" w:hAnsi="Arial" w:cs="Arial"/>
                <w:b/>
                <w:szCs w:val="24"/>
              </w:rPr>
            </w:pPr>
            <w:r>
              <w:rPr>
                <w:rFonts w:ascii="Arial" w:hAnsi="Arial" w:cs="Arial"/>
                <w:b/>
                <w:szCs w:val="24"/>
              </w:rPr>
              <w:t>30</w:t>
            </w:r>
          </w:p>
        </w:tc>
      </w:tr>
      <w:tr w:rsidR="00745643" w14:paraId="5EE13436" w14:textId="77777777" w:rsidTr="000E21C8">
        <w:tc>
          <w:tcPr>
            <w:tcW w:w="4788" w:type="dxa"/>
            <w:shd w:val="clear" w:color="auto" w:fill="auto"/>
          </w:tcPr>
          <w:p w14:paraId="00FA51F7" w14:textId="77777777" w:rsidR="00745643" w:rsidRDefault="00745643" w:rsidP="000E21C8">
            <w:pPr>
              <w:jc w:val="center"/>
              <w:rPr>
                <w:rFonts w:ascii="Arial" w:hAnsi="Arial" w:cs="Arial"/>
                <w:b/>
                <w:szCs w:val="24"/>
              </w:rPr>
            </w:pPr>
            <w:r>
              <w:rPr>
                <w:rFonts w:ascii="Arial" w:hAnsi="Arial" w:cs="Arial"/>
                <w:b/>
                <w:szCs w:val="24"/>
              </w:rPr>
              <w:t>10</w:t>
            </w:r>
          </w:p>
        </w:tc>
        <w:tc>
          <w:tcPr>
            <w:tcW w:w="4788" w:type="dxa"/>
            <w:shd w:val="clear" w:color="auto" w:fill="auto"/>
          </w:tcPr>
          <w:p w14:paraId="1E2725C8" w14:textId="77777777" w:rsidR="00745643" w:rsidRDefault="00745643" w:rsidP="000E21C8">
            <w:pPr>
              <w:jc w:val="center"/>
              <w:rPr>
                <w:rFonts w:ascii="Arial" w:hAnsi="Arial" w:cs="Arial"/>
                <w:b/>
                <w:szCs w:val="24"/>
              </w:rPr>
            </w:pPr>
            <w:r>
              <w:rPr>
                <w:rFonts w:ascii="Arial" w:hAnsi="Arial" w:cs="Arial"/>
                <w:b/>
                <w:szCs w:val="24"/>
              </w:rPr>
              <w:t>32.5</w:t>
            </w:r>
          </w:p>
        </w:tc>
      </w:tr>
      <w:tr w:rsidR="00745643" w14:paraId="4162EA00" w14:textId="77777777" w:rsidTr="000E21C8">
        <w:tc>
          <w:tcPr>
            <w:tcW w:w="4788" w:type="dxa"/>
            <w:shd w:val="clear" w:color="auto" w:fill="auto"/>
          </w:tcPr>
          <w:p w14:paraId="009CD6B2" w14:textId="77777777" w:rsidR="00745643" w:rsidRDefault="00745643" w:rsidP="000E21C8">
            <w:pPr>
              <w:jc w:val="center"/>
              <w:rPr>
                <w:rFonts w:ascii="Arial" w:hAnsi="Arial" w:cs="Arial"/>
                <w:b/>
                <w:szCs w:val="24"/>
              </w:rPr>
            </w:pPr>
            <w:r>
              <w:rPr>
                <w:rFonts w:ascii="Arial" w:hAnsi="Arial" w:cs="Arial"/>
                <w:b/>
                <w:szCs w:val="24"/>
              </w:rPr>
              <w:t>11</w:t>
            </w:r>
          </w:p>
        </w:tc>
        <w:tc>
          <w:tcPr>
            <w:tcW w:w="4788" w:type="dxa"/>
            <w:shd w:val="clear" w:color="auto" w:fill="auto"/>
          </w:tcPr>
          <w:p w14:paraId="1BE52902" w14:textId="77777777" w:rsidR="00745643" w:rsidRDefault="00745643" w:rsidP="000E21C8">
            <w:pPr>
              <w:jc w:val="center"/>
              <w:rPr>
                <w:rFonts w:ascii="Arial" w:hAnsi="Arial" w:cs="Arial"/>
                <w:b/>
                <w:szCs w:val="24"/>
              </w:rPr>
            </w:pPr>
            <w:r>
              <w:rPr>
                <w:rFonts w:ascii="Arial" w:hAnsi="Arial" w:cs="Arial"/>
                <w:b/>
                <w:szCs w:val="24"/>
              </w:rPr>
              <w:t>35</w:t>
            </w:r>
          </w:p>
        </w:tc>
      </w:tr>
      <w:tr w:rsidR="00745643" w14:paraId="2C5370E0" w14:textId="77777777" w:rsidTr="000E21C8">
        <w:tc>
          <w:tcPr>
            <w:tcW w:w="4788" w:type="dxa"/>
            <w:shd w:val="clear" w:color="auto" w:fill="auto"/>
          </w:tcPr>
          <w:p w14:paraId="0AB7D0CA"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12</w:t>
            </w:r>
          </w:p>
        </w:tc>
        <w:tc>
          <w:tcPr>
            <w:tcW w:w="4788" w:type="dxa"/>
            <w:shd w:val="clear" w:color="auto" w:fill="auto"/>
          </w:tcPr>
          <w:p w14:paraId="48D19BD1"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38.75</w:t>
            </w:r>
          </w:p>
        </w:tc>
      </w:tr>
      <w:tr w:rsidR="00745643" w14:paraId="17EA66AA" w14:textId="77777777" w:rsidTr="000E21C8">
        <w:tc>
          <w:tcPr>
            <w:tcW w:w="4788" w:type="dxa"/>
            <w:shd w:val="clear" w:color="auto" w:fill="auto"/>
          </w:tcPr>
          <w:p w14:paraId="181E13F3"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13</w:t>
            </w:r>
          </w:p>
        </w:tc>
        <w:tc>
          <w:tcPr>
            <w:tcW w:w="4788" w:type="dxa"/>
            <w:shd w:val="clear" w:color="auto" w:fill="auto"/>
          </w:tcPr>
          <w:p w14:paraId="54F00B32"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42.5</w:t>
            </w:r>
          </w:p>
        </w:tc>
      </w:tr>
      <w:tr w:rsidR="00745643" w14:paraId="54DA30FF" w14:textId="77777777" w:rsidTr="000E21C8">
        <w:tc>
          <w:tcPr>
            <w:tcW w:w="4788" w:type="dxa"/>
            <w:shd w:val="clear" w:color="auto" w:fill="auto"/>
          </w:tcPr>
          <w:p w14:paraId="16715802"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14</w:t>
            </w:r>
          </w:p>
        </w:tc>
        <w:tc>
          <w:tcPr>
            <w:tcW w:w="4788" w:type="dxa"/>
            <w:shd w:val="clear" w:color="auto" w:fill="auto"/>
          </w:tcPr>
          <w:p w14:paraId="154A0CCF"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46.25</w:t>
            </w:r>
          </w:p>
        </w:tc>
      </w:tr>
      <w:tr w:rsidR="00745643" w14:paraId="63DC379F" w14:textId="77777777" w:rsidTr="000E21C8">
        <w:tc>
          <w:tcPr>
            <w:tcW w:w="4788" w:type="dxa"/>
            <w:shd w:val="clear" w:color="auto" w:fill="auto"/>
          </w:tcPr>
          <w:p w14:paraId="519691A2"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15</w:t>
            </w:r>
          </w:p>
        </w:tc>
        <w:tc>
          <w:tcPr>
            <w:tcW w:w="4788" w:type="dxa"/>
            <w:shd w:val="clear" w:color="auto" w:fill="auto"/>
          </w:tcPr>
          <w:p w14:paraId="185DDC61"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50</w:t>
            </w:r>
          </w:p>
        </w:tc>
      </w:tr>
      <w:bookmarkEnd w:id="47"/>
    </w:tbl>
    <w:p w14:paraId="124ECC6B" w14:textId="77777777" w:rsidR="00745643" w:rsidRDefault="00745643" w:rsidP="00745643">
      <w:pPr>
        <w:spacing w:line="480" w:lineRule="auto"/>
        <w:jc w:val="both"/>
        <w:rPr>
          <w:rFonts w:ascii="Arial" w:hAnsi="Arial" w:cs="Arial"/>
          <w:b/>
          <w:szCs w:val="24"/>
          <w:u w:val="single"/>
        </w:rPr>
      </w:pPr>
    </w:p>
    <w:p w14:paraId="7404EFCC" w14:textId="301A0B81" w:rsidR="00745643" w:rsidRDefault="00745643" w:rsidP="00745643">
      <w:pPr>
        <w:spacing w:line="480" w:lineRule="auto"/>
        <w:jc w:val="both"/>
        <w:rPr>
          <w:rFonts w:ascii="Arial" w:hAnsi="Arial" w:cs="Arial"/>
          <w:szCs w:val="24"/>
        </w:rPr>
      </w:pPr>
      <w:r w:rsidRPr="00E30111">
        <w:rPr>
          <w:rFonts w:ascii="Arial" w:hAnsi="Arial" w:cs="Arial"/>
          <w:b/>
          <w:szCs w:val="24"/>
          <w:u w:val="single"/>
        </w:rPr>
        <w:t xml:space="preserve">SECTION </w:t>
      </w:r>
      <w:r w:rsidR="00BA6287">
        <w:rPr>
          <w:rFonts w:ascii="Arial" w:hAnsi="Arial" w:cs="Arial"/>
          <w:b/>
          <w:szCs w:val="24"/>
          <w:u w:val="single"/>
        </w:rPr>
        <w:t>4</w:t>
      </w:r>
      <w:r w:rsidR="00170486">
        <w:rPr>
          <w:rFonts w:ascii="Arial" w:hAnsi="Arial" w:cs="Arial"/>
          <w:b/>
          <w:szCs w:val="24"/>
          <w:u w:val="single"/>
        </w:rPr>
        <w:t>2</w:t>
      </w:r>
      <w:r w:rsidRPr="00E30111">
        <w:rPr>
          <w:rFonts w:ascii="Arial" w:hAnsi="Arial" w:cs="Arial"/>
          <w:bCs/>
          <w:szCs w:val="24"/>
        </w:rPr>
        <w:t xml:space="preserve">: </w:t>
      </w:r>
      <w:r w:rsidRPr="00E30111">
        <w:rPr>
          <w:rFonts w:ascii="Arial" w:hAnsi="Arial" w:cs="Arial"/>
          <w:szCs w:val="24"/>
        </w:rPr>
        <w:t xml:space="preserve">That </w:t>
      </w:r>
      <w:r>
        <w:rPr>
          <w:rFonts w:ascii="Arial" w:hAnsi="Arial" w:cs="Arial"/>
          <w:szCs w:val="24"/>
        </w:rPr>
        <w:t xml:space="preserve">Paragraph 4 (“Bonus for Moderate Income Units in Common Interest Development”) and Table 4-7 (“Bonus for Moderate-Income Households”) of Subsection A (“Density Bonus”) of Section 18.64.030 (“Allowed Density Bonuses”) </w:t>
      </w:r>
      <w:r w:rsidRPr="00E30111">
        <w:rPr>
          <w:rFonts w:ascii="Arial" w:hAnsi="Arial" w:cs="Arial"/>
          <w:szCs w:val="24"/>
        </w:rPr>
        <w:t xml:space="preserve">of Chapter </w:t>
      </w:r>
      <w:r>
        <w:rPr>
          <w:rFonts w:ascii="Arial" w:hAnsi="Arial" w:cs="Arial"/>
          <w:szCs w:val="24"/>
        </w:rPr>
        <w:t xml:space="preserve">18.64 </w:t>
      </w:r>
      <w:r w:rsidRPr="00E30111">
        <w:rPr>
          <w:rFonts w:ascii="Arial" w:hAnsi="Arial" w:cs="Arial"/>
          <w:szCs w:val="24"/>
        </w:rPr>
        <w:t>(</w:t>
      </w:r>
      <w:r>
        <w:rPr>
          <w:rFonts w:ascii="Arial" w:hAnsi="Arial" w:cs="Arial"/>
          <w:szCs w:val="24"/>
        </w:rPr>
        <w:t>“Density Bonus and Affordable Housing”</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 xml:space="preserve">the SCCC </w:t>
      </w:r>
      <w:r w:rsidRPr="00E30111">
        <w:rPr>
          <w:rFonts w:ascii="Arial" w:hAnsi="Arial" w:cs="Arial"/>
          <w:szCs w:val="24"/>
        </w:rPr>
        <w:t>is amended to read</w:t>
      </w:r>
      <w:r>
        <w:rPr>
          <w:rFonts w:ascii="Arial" w:hAnsi="Arial" w:cs="Arial"/>
          <w:szCs w:val="24"/>
        </w:rPr>
        <w:t xml:space="preserve"> as follows</w:t>
      </w:r>
      <w:r w:rsidRPr="00E30111">
        <w:rPr>
          <w:rFonts w:ascii="Arial" w:hAnsi="Arial" w:cs="Arial"/>
          <w:szCs w:val="24"/>
        </w:rPr>
        <w:t>:</w:t>
      </w:r>
    </w:p>
    <w:p w14:paraId="7C705786" w14:textId="62BD4E0E" w:rsidR="00745643" w:rsidRDefault="00745643" w:rsidP="00785BBF">
      <w:pPr>
        <w:spacing w:line="480" w:lineRule="auto"/>
        <w:ind w:firstLine="720"/>
        <w:jc w:val="both"/>
        <w:rPr>
          <w:rFonts w:ascii="Arial" w:hAnsi="Arial" w:cs="Arial"/>
          <w:szCs w:val="24"/>
        </w:rPr>
      </w:pPr>
      <w:r>
        <w:rPr>
          <w:rFonts w:ascii="Arial" w:hAnsi="Arial" w:cs="Arial"/>
          <w:szCs w:val="24"/>
        </w:rPr>
        <w:t>“</w:t>
      </w:r>
      <w:r w:rsidRPr="009828B8">
        <w:rPr>
          <w:rFonts w:ascii="Arial" w:hAnsi="Arial" w:cs="Arial"/>
          <w:b/>
          <w:bCs/>
          <w:szCs w:val="24"/>
        </w:rPr>
        <w:t xml:space="preserve">4.  Bonus for Moderate Income Units in </w:t>
      </w:r>
      <w:r>
        <w:rPr>
          <w:rFonts w:ascii="Arial" w:hAnsi="Arial" w:cs="Arial"/>
          <w:b/>
          <w:bCs/>
          <w:szCs w:val="24"/>
        </w:rPr>
        <w:t xml:space="preserve">a </w:t>
      </w:r>
      <w:r w:rsidR="00700DE3" w:rsidRPr="00700DE3">
        <w:rPr>
          <w:rFonts w:ascii="Arial Bold" w:hAnsi="Arial Bold" w:cs="Arial"/>
          <w:b/>
          <w:bCs/>
          <w:strike/>
          <w:color w:val="FF0000"/>
          <w:szCs w:val="24"/>
        </w:rPr>
        <w:t>Common-Interest</w:t>
      </w:r>
      <w:r w:rsidR="00700DE3" w:rsidRPr="00700DE3">
        <w:rPr>
          <w:rFonts w:ascii="Arial" w:hAnsi="Arial" w:cs="Arial"/>
          <w:b/>
          <w:bCs/>
          <w:color w:val="FF0000"/>
          <w:szCs w:val="24"/>
        </w:rPr>
        <w:t xml:space="preserve"> </w:t>
      </w:r>
      <w:r w:rsidRPr="00700DE3">
        <w:rPr>
          <w:rFonts w:ascii="Arial" w:hAnsi="Arial" w:cs="Arial"/>
          <w:b/>
          <w:bCs/>
          <w:color w:val="FF0000"/>
          <w:szCs w:val="24"/>
          <w:u w:val="single"/>
        </w:rPr>
        <w:t>For-Sale</w:t>
      </w:r>
      <w:r w:rsidRPr="00700DE3">
        <w:rPr>
          <w:rFonts w:ascii="Arial" w:hAnsi="Arial" w:cs="Arial"/>
          <w:b/>
          <w:bCs/>
          <w:color w:val="FF0000"/>
          <w:szCs w:val="24"/>
        </w:rPr>
        <w:t xml:space="preserve"> </w:t>
      </w:r>
      <w:r w:rsidRPr="009828B8">
        <w:rPr>
          <w:rFonts w:ascii="Arial" w:hAnsi="Arial" w:cs="Arial"/>
          <w:b/>
          <w:bCs/>
          <w:szCs w:val="24"/>
        </w:rPr>
        <w:t>Development.</w:t>
      </w:r>
      <w:r w:rsidRPr="009828B8">
        <w:rPr>
          <w:rFonts w:ascii="Arial" w:hAnsi="Arial" w:cs="Arial"/>
          <w:szCs w:val="24"/>
        </w:rPr>
        <w:t xml:space="preserve"> A housing</w:t>
      </w:r>
      <w:r>
        <w:rPr>
          <w:rFonts w:ascii="Arial" w:hAnsi="Arial" w:cs="Arial"/>
          <w:szCs w:val="24"/>
        </w:rPr>
        <w:t xml:space="preserve"> </w:t>
      </w:r>
      <w:r w:rsidRPr="009828B8">
        <w:rPr>
          <w:rFonts w:ascii="Arial" w:hAnsi="Arial" w:cs="Arial"/>
          <w:szCs w:val="24"/>
        </w:rPr>
        <w:t>development that is eligible for a bonus in compliance with the criteria specified in</w:t>
      </w:r>
      <w:r>
        <w:rPr>
          <w:rFonts w:ascii="Arial" w:hAnsi="Arial" w:cs="Arial"/>
          <w:szCs w:val="24"/>
        </w:rPr>
        <w:t xml:space="preserve"> </w:t>
      </w:r>
      <w:r w:rsidRPr="009828B8">
        <w:rPr>
          <w:rFonts w:ascii="Arial" w:hAnsi="Arial" w:cs="Arial"/>
          <w:szCs w:val="24"/>
        </w:rPr>
        <w:t>Subparagraph 18.64.020</w:t>
      </w:r>
      <w:r>
        <w:rPr>
          <w:rFonts w:ascii="Arial" w:hAnsi="Arial" w:cs="Arial"/>
          <w:szCs w:val="24"/>
        </w:rPr>
        <w:t>.</w:t>
      </w:r>
      <w:r w:rsidRPr="009828B8">
        <w:rPr>
          <w:rFonts w:ascii="Arial" w:hAnsi="Arial" w:cs="Arial"/>
          <w:szCs w:val="24"/>
        </w:rPr>
        <w:t xml:space="preserve">A.4 (Moderate Income Households in a </w:t>
      </w:r>
      <w:r w:rsidR="00700DE3" w:rsidRPr="00700DE3">
        <w:rPr>
          <w:rFonts w:ascii="Arial" w:hAnsi="Arial" w:cs="Arial"/>
          <w:strike/>
          <w:color w:val="FF0000"/>
          <w:szCs w:val="24"/>
        </w:rPr>
        <w:t xml:space="preserve">Common-Interest </w:t>
      </w:r>
      <w:r w:rsidRPr="00700DE3">
        <w:rPr>
          <w:rFonts w:ascii="Arial" w:hAnsi="Arial" w:cs="Arial"/>
          <w:color w:val="FF0000"/>
          <w:szCs w:val="24"/>
          <w:u w:val="single"/>
        </w:rPr>
        <w:t>For-Sale</w:t>
      </w:r>
      <w:r w:rsidRPr="00700DE3">
        <w:rPr>
          <w:rFonts w:ascii="Arial" w:hAnsi="Arial" w:cs="Arial"/>
          <w:color w:val="FF0000"/>
          <w:szCs w:val="24"/>
        </w:rPr>
        <w:t xml:space="preserve"> </w:t>
      </w:r>
      <w:r w:rsidRPr="009828B8">
        <w:rPr>
          <w:rFonts w:ascii="Arial" w:hAnsi="Arial" w:cs="Arial"/>
          <w:szCs w:val="24"/>
        </w:rPr>
        <w:t>Development) shall be entitled to a density bonus calculated in compliance with Table 4-7</w:t>
      </w:r>
      <w:r>
        <w:rPr>
          <w:rFonts w:ascii="Arial" w:hAnsi="Arial" w:cs="Arial"/>
          <w:szCs w:val="24"/>
        </w:rPr>
        <w:t xml:space="preserve"> </w:t>
      </w:r>
      <w:r w:rsidRPr="009828B8">
        <w:rPr>
          <w:rFonts w:ascii="Arial" w:hAnsi="Arial" w:cs="Arial"/>
          <w:szCs w:val="24"/>
        </w:rPr>
        <w:t>(Bonus for Moderate-Income Households):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4680"/>
      </w:tblGrid>
      <w:tr w:rsidR="00745643" w14:paraId="68F6ECBF" w14:textId="77777777" w:rsidTr="000E21C8">
        <w:trPr>
          <w:trHeight w:val="224"/>
        </w:trPr>
        <w:tc>
          <w:tcPr>
            <w:tcW w:w="9576" w:type="dxa"/>
            <w:gridSpan w:val="2"/>
            <w:tcBorders>
              <w:top w:val="nil"/>
              <w:left w:val="nil"/>
              <w:bottom w:val="nil"/>
              <w:right w:val="nil"/>
            </w:tcBorders>
            <w:shd w:val="clear" w:color="auto" w:fill="auto"/>
          </w:tcPr>
          <w:p w14:paraId="7CDA979A" w14:textId="77777777" w:rsidR="00745643" w:rsidRDefault="00745643" w:rsidP="000E21C8">
            <w:pPr>
              <w:jc w:val="center"/>
              <w:rPr>
                <w:rFonts w:ascii="Arial" w:hAnsi="Arial" w:cs="Arial"/>
                <w:b/>
                <w:szCs w:val="24"/>
              </w:rPr>
            </w:pPr>
            <w:bookmarkStart w:id="48" w:name="_Hlk196135696"/>
            <w:r>
              <w:rPr>
                <w:rFonts w:ascii="Arial" w:hAnsi="Arial" w:cs="Arial"/>
                <w:b/>
                <w:szCs w:val="24"/>
              </w:rPr>
              <w:t>Table 4-7</w:t>
            </w:r>
          </w:p>
        </w:tc>
      </w:tr>
      <w:tr w:rsidR="00745643" w14:paraId="70D50314" w14:textId="77777777" w:rsidTr="000E21C8">
        <w:tc>
          <w:tcPr>
            <w:tcW w:w="9576" w:type="dxa"/>
            <w:gridSpan w:val="2"/>
            <w:tcBorders>
              <w:top w:val="nil"/>
              <w:left w:val="nil"/>
              <w:bottom w:val="nil"/>
              <w:right w:val="nil"/>
            </w:tcBorders>
            <w:shd w:val="clear" w:color="auto" w:fill="auto"/>
          </w:tcPr>
          <w:p w14:paraId="63E55AB0" w14:textId="77777777" w:rsidR="00745643" w:rsidRDefault="00745643" w:rsidP="000E21C8">
            <w:pPr>
              <w:jc w:val="center"/>
              <w:rPr>
                <w:rFonts w:ascii="Arial" w:hAnsi="Arial" w:cs="Arial"/>
                <w:b/>
                <w:szCs w:val="24"/>
              </w:rPr>
            </w:pPr>
            <w:r>
              <w:rPr>
                <w:rFonts w:ascii="Arial" w:hAnsi="Arial" w:cs="Arial"/>
                <w:b/>
                <w:szCs w:val="24"/>
              </w:rPr>
              <w:t>Bonus for Moderate-Income Households</w:t>
            </w:r>
          </w:p>
        </w:tc>
      </w:tr>
      <w:tr w:rsidR="00745643" w14:paraId="0D469D6C" w14:textId="77777777" w:rsidTr="000E21C8">
        <w:tc>
          <w:tcPr>
            <w:tcW w:w="4788" w:type="dxa"/>
            <w:tcBorders>
              <w:top w:val="nil"/>
            </w:tcBorders>
            <w:shd w:val="clear" w:color="auto" w:fill="002060"/>
          </w:tcPr>
          <w:p w14:paraId="36E3FABF" w14:textId="77777777" w:rsidR="00745643" w:rsidRDefault="00745643" w:rsidP="000E21C8">
            <w:pPr>
              <w:jc w:val="center"/>
              <w:rPr>
                <w:rFonts w:ascii="Arial" w:hAnsi="Arial" w:cs="Arial"/>
                <w:b/>
                <w:szCs w:val="24"/>
              </w:rPr>
            </w:pPr>
            <w:r>
              <w:rPr>
                <w:rFonts w:ascii="Arial" w:hAnsi="Arial" w:cs="Arial"/>
                <w:b/>
                <w:szCs w:val="24"/>
              </w:rPr>
              <w:t>Percentage of Moderate-Income Units Proposed</w:t>
            </w:r>
          </w:p>
        </w:tc>
        <w:tc>
          <w:tcPr>
            <w:tcW w:w="4788" w:type="dxa"/>
            <w:tcBorders>
              <w:top w:val="nil"/>
            </w:tcBorders>
            <w:shd w:val="clear" w:color="auto" w:fill="002060"/>
          </w:tcPr>
          <w:p w14:paraId="63173B30" w14:textId="77777777" w:rsidR="00745643" w:rsidRDefault="00745643" w:rsidP="000E21C8">
            <w:pPr>
              <w:jc w:val="center"/>
              <w:rPr>
                <w:rFonts w:ascii="Arial" w:hAnsi="Arial" w:cs="Arial"/>
                <w:b/>
                <w:szCs w:val="24"/>
              </w:rPr>
            </w:pPr>
            <w:r>
              <w:rPr>
                <w:rFonts w:ascii="Arial" w:hAnsi="Arial" w:cs="Arial"/>
                <w:b/>
                <w:szCs w:val="24"/>
              </w:rPr>
              <w:t>Percentage of Density Bonus</w:t>
            </w:r>
          </w:p>
        </w:tc>
      </w:tr>
      <w:tr w:rsidR="00745643" w14:paraId="6F69F857" w14:textId="77777777" w:rsidTr="000E21C8">
        <w:tc>
          <w:tcPr>
            <w:tcW w:w="9576" w:type="dxa"/>
            <w:gridSpan w:val="2"/>
            <w:shd w:val="clear" w:color="auto" w:fill="BF4E14"/>
          </w:tcPr>
          <w:p w14:paraId="6911EACF" w14:textId="77777777" w:rsidR="00745643" w:rsidRDefault="00745643" w:rsidP="000E21C8">
            <w:pPr>
              <w:jc w:val="both"/>
              <w:rPr>
                <w:rFonts w:ascii="Arial" w:hAnsi="Arial" w:cs="Arial"/>
                <w:b/>
                <w:szCs w:val="24"/>
              </w:rPr>
            </w:pPr>
          </w:p>
        </w:tc>
      </w:tr>
      <w:tr w:rsidR="00745643" w14:paraId="3004BFBA" w14:textId="77777777" w:rsidTr="000E21C8">
        <w:tc>
          <w:tcPr>
            <w:tcW w:w="4788" w:type="dxa"/>
            <w:shd w:val="clear" w:color="auto" w:fill="auto"/>
          </w:tcPr>
          <w:p w14:paraId="4F690615" w14:textId="77777777" w:rsidR="00745643" w:rsidRDefault="00745643" w:rsidP="000E21C8">
            <w:pPr>
              <w:jc w:val="center"/>
              <w:rPr>
                <w:rFonts w:ascii="Arial" w:hAnsi="Arial" w:cs="Arial"/>
                <w:b/>
                <w:szCs w:val="24"/>
              </w:rPr>
            </w:pPr>
            <w:r>
              <w:rPr>
                <w:rFonts w:ascii="Arial" w:hAnsi="Arial" w:cs="Arial"/>
                <w:b/>
                <w:szCs w:val="24"/>
              </w:rPr>
              <w:t>10</w:t>
            </w:r>
          </w:p>
        </w:tc>
        <w:tc>
          <w:tcPr>
            <w:tcW w:w="4788" w:type="dxa"/>
            <w:shd w:val="clear" w:color="auto" w:fill="auto"/>
          </w:tcPr>
          <w:p w14:paraId="0B1B43CD" w14:textId="77777777" w:rsidR="00745643" w:rsidRDefault="00745643" w:rsidP="000E21C8">
            <w:pPr>
              <w:jc w:val="center"/>
              <w:rPr>
                <w:rFonts w:ascii="Arial" w:hAnsi="Arial" w:cs="Arial"/>
                <w:b/>
                <w:szCs w:val="24"/>
              </w:rPr>
            </w:pPr>
            <w:r>
              <w:rPr>
                <w:rFonts w:ascii="Arial" w:hAnsi="Arial" w:cs="Arial"/>
                <w:b/>
                <w:szCs w:val="24"/>
              </w:rPr>
              <w:t>5</w:t>
            </w:r>
          </w:p>
        </w:tc>
      </w:tr>
      <w:tr w:rsidR="00745643" w14:paraId="030A69A2" w14:textId="77777777" w:rsidTr="000E21C8">
        <w:tc>
          <w:tcPr>
            <w:tcW w:w="4788" w:type="dxa"/>
            <w:shd w:val="clear" w:color="auto" w:fill="auto"/>
          </w:tcPr>
          <w:p w14:paraId="413C1B83" w14:textId="77777777" w:rsidR="00745643" w:rsidRDefault="00745643" w:rsidP="000E21C8">
            <w:pPr>
              <w:jc w:val="center"/>
              <w:rPr>
                <w:rFonts w:ascii="Arial" w:hAnsi="Arial" w:cs="Arial"/>
                <w:b/>
                <w:szCs w:val="24"/>
              </w:rPr>
            </w:pPr>
            <w:r>
              <w:rPr>
                <w:rFonts w:ascii="Arial" w:hAnsi="Arial" w:cs="Arial"/>
                <w:b/>
                <w:szCs w:val="24"/>
              </w:rPr>
              <w:t>11</w:t>
            </w:r>
          </w:p>
        </w:tc>
        <w:tc>
          <w:tcPr>
            <w:tcW w:w="4788" w:type="dxa"/>
            <w:shd w:val="clear" w:color="auto" w:fill="auto"/>
          </w:tcPr>
          <w:p w14:paraId="39F83B5E" w14:textId="77777777" w:rsidR="00745643" w:rsidRDefault="00745643" w:rsidP="000E21C8">
            <w:pPr>
              <w:jc w:val="center"/>
              <w:rPr>
                <w:rFonts w:ascii="Arial" w:hAnsi="Arial" w:cs="Arial"/>
                <w:b/>
                <w:szCs w:val="24"/>
              </w:rPr>
            </w:pPr>
            <w:r>
              <w:rPr>
                <w:rFonts w:ascii="Arial" w:hAnsi="Arial" w:cs="Arial"/>
                <w:b/>
                <w:szCs w:val="24"/>
              </w:rPr>
              <w:t>6</w:t>
            </w:r>
          </w:p>
        </w:tc>
      </w:tr>
      <w:tr w:rsidR="00745643" w14:paraId="7A725256" w14:textId="77777777" w:rsidTr="000E21C8">
        <w:tc>
          <w:tcPr>
            <w:tcW w:w="4788" w:type="dxa"/>
            <w:shd w:val="clear" w:color="auto" w:fill="auto"/>
          </w:tcPr>
          <w:p w14:paraId="41830F38" w14:textId="77777777" w:rsidR="00745643" w:rsidRDefault="00745643" w:rsidP="000E21C8">
            <w:pPr>
              <w:jc w:val="center"/>
              <w:rPr>
                <w:rFonts w:ascii="Arial" w:hAnsi="Arial" w:cs="Arial"/>
                <w:b/>
                <w:szCs w:val="24"/>
              </w:rPr>
            </w:pPr>
            <w:r>
              <w:rPr>
                <w:rFonts w:ascii="Arial" w:hAnsi="Arial" w:cs="Arial"/>
                <w:b/>
                <w:szCs w:val="24"/>
              </w:rPr>
              <w:t>12</w:t>
            </w:r>
          </w:p>
        </w:tc>
        <w:tc>
          <w:tcPr>
            <w:tcW w:w="4788" w:type="dxa"/>
            <w:shd w:val="clear" w:color="auto" w:fill="auto"/>
          </w:tcPr>
          <w:p w14:paraId="5BEBA6FE" w14:textId="77777777" w:rsidR="00745643" w:rsidRDefault="00745643" w:rsidP="000E21C8">
            <w:pPr>
              <w:jc w:val="center"/>
              <w:rPr>
                <w:rFonts w:ascii="Arial" w:hAnsi="Arial" w:cs="Arial"/>
                <w:b/>
                <w:szCs w:val="24"/>
              </w:rPr>
            </w:pPr>
            <w:r>
              <w:rPr>
                <w:rFonts w:ascii="Arial" w:hAnsi="Arial" w:cs="Arial"/>
                <w:b/>
                <w:szCs w:val="24"/>
              </w:rPr>
              <w:t>7</w:t>
            </w:r>
          </w:p>
        </w:tc>
      </w:tr>
      <w:tr w:rsidR="00745643" w14:paraId="147BA323" w14:textId="77777777" w:rsidTr="000E21C8">
        <w:tc>
          <w:tcPr>
            <w:tcW w:w="4788" w:type="dxa"/>
            <w:shd w:val="clear" w:color="auto" w:fill="auto"/>
          </w:tcPr>
          <w:p w14:paraId="0ECD94F2" w14:textId="77777777" w:rsidR="00745643" w:rsidRDefault="00745643" w:rsidP="000E21C8">
            <w:pPr>
              <w:jc w:val="center"/>
              <w:rPr>
                <w:rFonts w:ascii="Arial" w:hAnsi="Arial" w:cs="Arial"/>
                <w:b/>
                <w:szCs w:val="24"/>
              </w:rPr>
            </w:pPr>
            <w:r>
              <w:rPr>
                <w:rFonts w:ascii="Arial" w:hAnsi="Arial" w:cs="Arial"/>
                <w:b/>
                <w:szCs w:val="24"/>
              </w:rPr>
              <w:t>13</w:t>
            </w:r>
          </w:p>
        </w:tc>
        <w:tc>
          <w:tcPr>
            <w:tcW w:w="4788" w:type="dxa"/>
            <w:shd w:val="clear" w:color="auto" w:fill="auto"/>
          </w:tcPr>
          <w:p w14:paraId="7FD7CA5F" w14:textId="77777777" w:rsidR="00745643" w:rsidRDefault="00745643" w:rsidP="000E21C8">
            <w:pPr>
              <w:jc w:val="center"/>
              <w:rPr>
                <w:rFonts w:ascii="Arial" w:hAnsi="Arial" w:cs="Arial"/>
                <w:b/>
                <w:szCs w:val="24"/>
              </w:rPr>
            </w:pPr>
            <w:r>
              <w:rPr>
                <w:rFonts w:ascii="Arial" w:hAnsi="Arial" w:cs="Arial"/>
                <w:b/>
                <w:szCs w:val="24"/>
              </w:rPr>
              <w:t>8</w:t>
            </w:r>
          </w:p>
        </w:tc>
      </w:tr>
      <w:tr w:rsidR="00745643" w14:paraId="548E9CEB" w14:textId="77777777" w:rsidTr="000E21C8">
        <w:tc>
          <w:tcPr>
            <w:tcW w:w="4788" w:type="dxa"/>
            <w:shd w:val="clear" w:color="auto" w:fill="auto"/>
          </w:tcPr>
          <w:p w14:paraId="662E3CAC" w14:textId="77777777" w:rsidR="00745643" w:rsidRDefault="00745643" w:rsidP="000E21C8">
            <w:pPr>
              <w:jc w:val="center"/>
              <w:rPr>
                <w:rFonts w:ascii="Arial" w:hAnsi="Arial" w:cs="Arial"/>
                <w:b/>
                <w:szCs w:val="24"/>
              </w:rPr>
            </w:pPr>
            <w:r>
              <w:rPr>
                <w:rFonts w:ascii="Arial" w:hAnsi="Arial" w:cs="Arial"/>
                <w:b/>
                <w:szCs w:val="24"/>
              </w:rPr>
              <w:t>14</w:t>
            </w:r>
          </w:p>
        </w:tc>
        <w:tc>
          <w:tcPr>
            <w:tcW w:w="4788" w:type="dxa"/>
            <w:shd w:val="clear" w:color="auto" w:fill="auto"/>
          </w:tcPr>
          <w:p w14:paraId="16DA6CDA" w14:textId="77777777" w:rsidR="00745643" w:rsidRDefault="00745643" w:rsidP="000E21C8">
            <w:pPr>
              <w:jc w:val="center"/>
              <w:rPr>
                <w:rFonts w:ascii="Arial" w:hAnsi="Arial" w:cs="Arial"/>
                <w:b/>
                <w:szCs w:val="24"/>
              </w:rPr>
            </w:pPr>
            <w:r>
              <w:rPr>
                <w:rFonts w:ascii="Arial" w:hAnsi="Arial" w:cs="Arial"/>
                <w:b/>
                <w:szCs w:val="24"/>
              </w:rPr>
              <w:t>9</w:t>
            </w:r>
          </w:p>
        </w:tc>
      </w:tr>
      <w:tr w:rsidR="00745643" w14:paraId="5482071E" w14:textId="77777777" w:rsidTr="000E21C8">
        <w:tc>
          <w:tcPr>
            <w:tcW w:w="4788" w:type="dxa"/>
            <w:shd w:val="clear" w:color="auto" w:fill="auto"/>
          </w:tcPr>
          <w:p w14:paraId="7E26C646" w14:textId="77777777" w:rsidR="00745643" w:rsidRDefault="00745643" w:rsidP="000E21C8">
            <w:pPr>
              <w:jc w:val="center"/>
              <w:rPr>
                <w:rFonts w:ascii="Arial" w:hAnsi="Arial" w:cs="Arial"/>
                <w:b/>
                <w:szCs w:val="24"/>
              </w:rPr>
            </w:pPr>
            <w:r>
              <w:rPr>
                <w:rFonts w:ascii="Arial" w:hAnsi="Arial" w:cs="Arial"/>
                <w:b/>
                <w:szCs w:val="24"/>
              </w:rPr>
              <w:t>15</w:t>
            </w:r>
          </w:p>
        </w:tc>
        <w:tc>
          <w:tcPr>
            <w:tcW w:w="4788" w:type="dxa"/>
            <w:shd w:val="clear" w:color="auto" w:fill="auto"/>
          </w:tcPr>
          <w:p w14:paraId="309162A4" w14:textId="77777777" w:rsidR="00745643" w:rsidRDefault="00745643" w:rsidP="000E21C8">
            <w:pPr>
              <w:jc w:val="center"/>
              <w:rPr>
                <w:rFonts w:ascii="Arial" w:hAnsi="Arial" w:cs="Arial"/>
                <w:b/>
                <w:szCs w:val="24"/>
              </w:rPr>
            </w:pPr>
            <w:r>
              <w:rPr>
                <w:rFonts w:ascii="Arial" w:hAnsi="Arial" w:cs="Arial"/>
                <w:b/>
                <w:szCs w:val="24"/>
              </w:rPr>
              <w:t>10</w:t>
            </w:r>
          </w:p>
        </w:tc>
      </w:tr>
      <w:tr w:rsidR="00745643" w14:paraId="2682B7E1" w14:textId="77777777" w:rsidTr="000E21C8">
        <w:tc>
          <w:tcPr>
            <w:tcW w:w="4788" w:type="dxa"/>
            <w:shd w:val="clear" w:color="auto" w:fill="auto"/>
          </w:tcPr>
          <w:p w14:paraId="1B57E610" w14:textId="77777777" w:rsidR="00745643" w:rsidRDefault="00745643" w:rsidP="000E21C8">
            <w:pPr>
              <w:jc w:val="center"/>
              <w:rPr>
                <w:rFonts w:ascii="Arial" w:hAnsi="Arial" w:cs="Arial"/>
                <w:b/>
                <w:szCs w:val="24"/>
              </w:rPr>
            </w:pPr>
            <w:r>
              <w:rPr>
                <w:rFonts w:ascii="Arial" w:hAnsi="Arial" w:cs="Arial"/>
                <w:b/>
                <w:szCs w:val="24"/>
              </w:rPr>
              <w:t>16</w:t>
            </w:r>
          </w:p>
        </w:tc>
        <w:tc>
          <w:tcPr>
            <w:tcW w:w="4788" w:type="dxa"/>
            <w:shd w:val="clear" w:color="auto" w:fill="auto"/>
          </w:tcPr>
          <w:p w14:paraId="1621B753" w14:textId="77777777" w:rsidR="00745643" w:rsidRDefault="00745643" w:rsidP="000E21C8">
            <w:pPr>
              <w:jc w:val="center"/>
              <w:rPr>
                <w:rFonts w:ascii="Arial" w:hAnsi="Arial" w:cs="Arial"/>
                <w:b/>
                <w:szCs w:val="24"/>
              </w:rPr>
            </w:pPr>
            <w:r>
              <w:rPr>
                <w:rFonts w:ascii="Arial" w:hAnsi="Arial" w:cs="Arial"/>
                <w:b/>
                <w:szCs w:val="24"/>
              </w:rPr>
              <w:t>11</w:t>
            </w:r>
          </w:p>
        </w:tc>
      </w:tr>
      <w:tr w:rsidR="00745643" w14:paraId="44D0B13A" w14:textId="77777777" w:rsidTr="000E21C8">
        <w:tc>
          <w:tcPr>
            <w:tcW w:w="4788" w:type="dxa"/>
            <w:shd w:val="clear" w:color="auto" w:fill="auto"/>
          </w:tcPr>
          <w:p w14:paraId="7FD50C93" w14:textId="77777777" w:rsidR="00745643" w:rsidRDefault="00745643" w:rsidP="000E21C8">
            <w:pPr>
              <w:jc w:val="center"/>
              <w:rPr>
                <w:rFonts w:ascii="Arial" w:hAnsi="Arial" w:cs="Arial"/>
                <w:b/>
                <w:szCs w:val="24"/>
              </w:rPr>
            </w:pPr>
            <w:r>
              <w:rPr>
                <w:rFonts w:ascii="Arial" w:hAnsi="Arial" w:cs="Arial"/>
                <w:b/>
                <w:szCs w:val="24"/>
              </w:rPr>
              <w:t>17</w:t>
            </w:r>
          </w:p>
        </w:tc>
        <w:tc>
          <w:tcPr>
            <w:tcW w:w="4788" w:type="dxa"/>
            <w:shd w:val="clear" w:color="auto" w:fill="auto"/>
          </w:tcPr>
          <w:p w14:paraId="2B505B70" w14:textId="77777777" w:rsidR="00745643" w:rsidRDefault="00745643" w:rsidP="000E21C8">
            <w:pPr>
              <w:jc w:val="center"/>
              <w:rPr>
                <w:rFonts w:ascii="Arial" w:hAnsi="Arial" w:cs="Arial"/>
                <w:b/>
                <w:szCs w:val="24"/>
              </w:rPr>
            </w:pPr>
            <w:r>
              <w:rPr>
                <w:rFonts w:ascii="Arial" w:hAnsi="Arial" w:cs="Arial"/>
                <w:b/>
                <w:szCs w:val="24"/>
              </w:rPr>
              <w:t>12</w:t>
            </w:r>
          </w:p>
        </w:tc>
      </w:tr>
      <w:tr w:rsidR="00745643" w14:paraId="5205EA6D" w14:textId="77777777" w:rsidTr="000E21C8">
        <w:tc>
          <w:tcPr>
            <w:tcW w:w="4788" w:type="dxa"/>
            <w:shd w:val="clear" w:color="auto" w:fill="auto"/>
          </w:tcPr>
          <w:p w14:paraId="152BDA3C" w14:textId="77777777" w:rsidR="00745643" w:rsidRDefault="00745643" w:rsidP="000E21C8">
            <w:pPr>
              <w:jc w:val="center"/>
              <w:rPr>
                <w:rFonts w:ascii="Arial" w:hAnsi="Arial" w:cs="Arial"/>
                <w:b/>
                <w:szCs w:val="24"/>
              </w:rPr>
            </w:pPr>
            <w:r>
              <w:rPr>
                <w:rFonts w:ascii="Arial" w:hAnsi="Arial" w:cs="Arial"/>
                <w:b/>
                <w:szCs w:val="24"/>
              </w:rPr>
              <w:t>18</w:t>
            </w:r>
          </w:p>
        </w:tc>
        <w:tc>
          <w:tcPr>
            <w:tcW w:w="4788" w:type="dxa"/>
            <w:shd w:val="clear" w:color="auto" w:fill="auto"/>
          </w:tcPr>
          <w:p w14:paraId="4E5FF34F" w14:textId="77777777" w:rsidR="00745643" w:rsidRDefault="00745643" w:rsidP="000E21C8">
            <w:pPr>
              <w:jc w:val="center"/>
              <w:rPr>
                <w:rFonts w:ascii="Arial" w:hAnsi="Arial" w:cs="Arial"/>
                <w:b/>
                <w:szCs w:val="24"/>
              </w:rPr>
            </w:pPr>
            <w:r>
              <w:rPr>
                <w:rFonts w:ascii="Arial" w:hAnsi="Arial" w:cs="Arial"/>
                <w:b/>
                <w:szCs w:val="24"/>
              </w:rPr>
              <w:t>13</w:t>
            </w:r>
          </w:p>
        </w:tc>
      </w:tr>
      <w:tr w:rsidR="00745643" w14:paraId="57420DCF" w14:textId="77777777" w:rsidTr="000E21C8">
        <w:tc>
          <w:tcPr>
            <w:tcW w:w="4788" w:type="dxa"/>
            <w:shd w:val="clear" w:color="auto" w:fill="auto"/>
          </w:tcPr>
          <w:p w14:paraId="47FF3170" w14:textId="77777777" w:rsidR="00745643" w:rsidRDefault="00745643" w:rsidP="000E21C8">
            <w:pPr>
              <w:jc w:val="center"/>
              <w:rPr>
                <w:rFonts w:ascii="Arial" w:hAnsi="Arial" w:cs="Arial"/>
                <w:b/>
                <w:szCs w:val="24"/>
              </w:rPr>
            </w:pPr>
            <w:r>
              <w:rPr>
                <w:rFonts w:ascii="Arial" w:hAnsi="Arial" w:cs="Arial"/>
                <w:b/>
                <w:szCs w:val="24"/>
              </w:rPr>
              <w:t>19</w:t>
            </w:r>
          </w:p>
        </w:tc>
        <w:tc>
          <w:tcPr>
            <w:tcW w:w="4788" w:type="dxa"/>
            <w:shd w:val="clear" w:color="auto" w:fill="auto"/>
          </w:tcPr>
          <w:p w14:paraId="2418675D" w14:textId="77777777" w:rsidR="00745643" w:rsidRDefault="00745643" w:rsidP="000E21C8">
            <w:pPr>
              <w:jc w:val="center"/>
              <w:rPr>
                <w:rFonts w:ascii="Arial" w:hAnsi="Arial" w:cs="Arial"/>
                <w:b/>
                <w:szCs w:val="24"/>
              </w:rPr>
            </w:pPr>
            <w:r>
              <w:rPr>
                <w:rFonts w:ascii="Arial" w:hAnsi="Arial" w:cs="Arial"/>
                <w:b/>
                <w:szCs w:val="24"/>
              </w:rPr>
              <w:t>14</w:t>
            </w:r>
          </w:p>
        </w:tc>
      </w:tr>
      <w:tr w:rsidR="00745643" w14:paraId="770AF9B0" w14:textId="77777777" w:rsidTr="000E21C8">
        <w:tc>
          <w:tcPr>
            <w:tcW w:w="4788" w:type="dxa"/>
            <w:shd w:val="clear" w:color="auto" w:fill="auto"/>
          </w:tcPr>
          <w:p w14:paraId="1C18B2CA" w14:textId="77777777" w:rsidR="00745643" w:rsidRDefault="00745643" w:rsidP="000E21C8">
            <w:pPr>
              <w:jc w:val="center"/>
              <w:rPr>
                <w:rFonts w:ascii="Arial" w:hAnsi="Arial" w:cs="Arial"/>
                <w:b/>
                <w:szCs w:val="24"/>
              </w:rPr>
            </w:pPr>
            <w:r>
              <w:rPr>
                <w:rFonts w:ascii="Arial" w:hAnsi="Arial" w:cs="Arial"/>
                <w:b/>
                <w:szCs w:val="24"/>
              </w:rPr>
              <w:t>20</w:t>
            </w:r>
          </w:p>
        </w:tc>
        <w:tc>
          <w:tcPr>
            <w:tcW w:w="4788" w:type="dxa"/>
            <w:shd w:val="clear" w:color="auto" w:fill="auto"/>
          </w:tcPr>
          <w:p w14:paraId="7A8FBB22" w14:textId="77777777" w:rsidR="00745643" w:rsidRDefault="00745643" w:rsidP="000E21C8">
            <w:pPr>
              <w:jc w:val="center"/>
              <w:rPr>
                <w:rFonts w:ascii="Arial" w:hAnsi="Arial" w:cs="Arial"/>
                <w:b/>
                <w:szCs w:val="24"/>
              </w:rPr>
            </w:pPr>
            <w:r>
              <w:rPr>
                <w:rFonts w:ascii="Arial" w:hAnsi="Arial" w:cs="Arial"/>
                <w:b/>
                <w:szCs w:val="24"/>
              </w:rPr>
              <w:t>15</w:t>
            </w:r>
          </w:p>
        </w:tc>
      </w:tr>
      <w:tr w:rsidR="00745643" w14:paraId="23BF0F97" w14:textId="77777777" w:rsidTr="000E21C8">
        <w:tc>
          <w:tcPr>
            <w:tcW w:w="4788" w:type="dxa"/>
            <w:shd w:val="clear" w:color="auto" w:fill="auto"/>
          </w:tcPr>
          <w:p w14:paraId="7B19DC54" w14:textId="77777777" w:rsidR="00745643" w:rsidRDefault="00745643" w:rsidP="000E21C8">
            <w:pPr>
              <w:jc w:val="center"/>
              <w:rPr>
                <w:rFonts w:ascii="Arial" w:hAnsi="Arial" w:cs="Arial"/>
                <w:b/>
                <w:szCs w:val="24"/>
              </w:rPr>
            </w:pPr>
            <w:r>
              <w:rPr>
                <w:rFonts w:ascii="Arial" w:hAnsi="Arial" w:cs="Arial"/>
                <w:b/>
                <w:szCs w:val="24"/>
              </w:rPr>
              <w:t>21</w:t>
            </w:r>
          </w:p>
        </w:tc>
        <w:tc>
          <w:tcPr>
            <w:tcW w:w="4788" w:type="dxa"/>
            <w:shd w:val="clear" w:color="auto" w:fill="auto"/>
          </w:tcPr>
          <w:p w14:paraId="2A268B69" w14:textId="77777777" w:rsidR="00745643" w:rsidRDefault="00745643" w:rsidP="000E21C8">
            <w:pPr>
              <w:jc w:val="center"/>
              <w:rPr>
                <w:rFonts w:ascii="Arial" w:hAnsi="Arial" w:cs="Arial"/>
                <w:b/>
                <w:szCs w:val="24"/>
              </w:rPr>
            </w:pPr>
            <w:r>
              <w:rPr>
                <w:rFonts w:ascii="Arial" w:hAnsi="Arial" w:cs="Arial"/>
                <w:b/>
                <w:szCs w:val="24"/>
              </w:rPr>
              <w:t>16</w:t>
            </w:r>
          </w:p>
        </w:tc>
      </w:tr>
      <w:tr w:rsidR="00745643" w14:paraId="7F8AF5FF" w14:textId="77777777" w:rsidTr="000E21C8">
        <w:tc>
          <w:tcPr>
            <w:tcW w:w="4788" w:type="dxa"/>
            <w:shd w:val="clear" w:color="auto" w:fill="auto"/>
          </w:tcPr>
          <w:p w14:paraId="73C5E287" w14:textId="77777777" w:rsidR="00745643" w:rsidRDefault="00745643" w:rsidP="000E21C8">
            <w:pPr>
              <w:jc w:val="center"/>
              <w:rPr>
                <w:rFonts w:ascii="Arial" w:hAnsi="Arial" w:cs="Arial"/>
                <w:b/>
                <w:szCs w:val="24"/>
              </w:rPr>
            </w:pPr>
            <w:r>
              <w:rPr>
                <w:rFonts w:ascii="Arial" w:hAnsi="Arial" w:cs="Arial"/>
                <w:b/>
                <w:szCs w:val="24"/>
              </w:rPr>
              <w:t>22</w:t>
            </w:r>
          </w:p>
        </w:tc>
        <w:tc>
          <w:tcPr>
            <w:tcW w:w="4788" w:type="dxa"/>
            <w:shd w:val="clear" w:color="auto" w:fill="auto"/>
          </w:tcPr>
          <w:p w14:paraId="09904A9C" w14:textId="77777777" w:rsidR="00745643" w:rsidRDefault="00745643" w:rsidP="000E21C8">
            <w:pPr>
              <w:jc w:val="center"/>
              <w:rPr>
                <w:rFonts w:ascii="Arial" w:hAnsi="Arial" w:cs="Arial"/>
                <w:b/>
                <w:szCs w:val="24"/>
              </w:rPr>
            </w:pPr>
            <w:r>
              <w:rPr>
                <w:rFonts w:ascii="Arial" w:hAnsi="Arial" w:cs="Arial"/>
                <w:b/>
                <w:szCs w:val="24"/>
              </w:rPr>
              <w:t>17</w:t>
            </w:r>
          </w:p>
        </w:tc>
      </w:tr>
      <w:tr w:rsidR="00745643" w14:paraId="06EB19F1" w14:textId="77777777" w:rsidTr="000E21C8">
        <w:tc>
          <w:tcPr>
            <w:tcW w:w="4788" w:type="dxa"/>
            <w:shd w:val="clear" w:color="auto" w:fill="auto"/>
          </w:tcPr>
          <w:p w14:paraId="110C21BD" w14:textId="77777777" w:rsidR="00745643" w:rsidRDefault="00745643" w:rsidP="000E21C8">
            <w:pPr>
              <w:jc w:val="center"/>
              <w:rPr>
                <w:rFonts w:ascii="Arial" w:hAnsi="Arial" w:cs="Arial"/>
                <w:b/>
                <w:szCs w:val="24"/>
              </w:rPr>
            </w:pPr>
            <w:r>
              <w:rPr>
                <w:rFonts w:ascii="Arial" w:hAnsi="Arial" w:cs="Arial"/>
                <w:b/>
                <w:szCs w:val="24"/>
              </w:rPr>
              <w:t>23</w:t>
            </w:r>
          </w:p>
        </w:tc>
        <w:tc>
          <w:tcPr>
            <w:tcW w:w="4788" w:type="dxa"/>
            <w:shd w:val="clear" w:color="auto" w:fill="auto"/>
          </w:tcPr>
          <w:p w14:paraId="19770AEE" w14:textId="77777777" w:rsidR="00745643" w:rsidRDefault="00745643" w:rsidP="000E21C8">
            <w:pPr>
              <w:jc w:val="center"/>
              <w:rPr>
                <w:rFonts w:ascii="Arial" w:hAnsi="Arial" w:cs="Arial"/>
                <w:b/>
                <w:szCs w:val="24"/>
              </w:rPr>
            </w:pPr>
            <w:r>
              <w:rPr>
                <w:rFonts w:ascii="Arial" w:hAnsi="Arial" w:cs="Arial"/>
                <w:b/>
                <w:szCs w:val="24"/>
              </w:rPr>
              <w:t>18</w:t>
            </w:r>
          </w:p>
        </w:tc>
      </w:tr>
      <w:tr w:rsidR="00745643" w14:paraId="3BF871A6" w14:textId="77777777" w:rsidTr="000E21C8">
        <w:tc>
          <w:tcPr>
            <w:tcW w:w="4788" w:type="dxa"/>
            <w:shd w:val="clear" w:color="auto" w:fill="auto"/>
          </w:tcPr>
          <w:p w14:paraId="044EDEFD" w14:textId="77777777" w:rsidR="00745643" w:rsidRDefault="00745643" w:rsidP="000E21C8">
            <w:pPr>
              <w:jc w:val="center"/>
              <w:rPr>
                <w:rFonts w:ascii="Arial" w:hAnsi="Arial" w:cs="Arial"/>
                <w:b/>
                <w:szCs w:val="24"/>
              </w:rPr>
            </w:pPr>
            <w:r>
              <w:rPr>
                <w:rFonts w:ascii="Arial" w:hAnsi="Arial" w:cs="Arial"/>
                <w:b/>
                <w:szCs w:val="24"/>
              </w:rPr>
              <w:t>24</w:t>
            </w:r>
          </w:p>
        </w:tc>
        <w:tc>
          <w:tcPr>
            <w:tcW w:w="4788" w:type="dxa"/>
            <w:shd w:val="clear" w:color="auto" w:fill="auto"/>
          </w:tcPr>
          <w:p w14:paraId="60CD385F" w14:textId="77777777" w:rsidR="00745643" w:rsidRDefault="00745643" w:rsidP="000E21C8">
            <w:pPr>
              <w:jc w:val="center"/>
              <w:rPr>
                <w:rFonts w:ascii="Arial" w:hAnsi="Arial" w:cs="Arial"/>
                <w:b/>
                <w:szCs w:val="24"/>
              </w:rPr>
            </w:pPr>
            <w:r>
              <w:rPr>
                <w:rFonts w:ascii="Arial" w:hAnsi="Arial" w:cs="Arial"/>
                <w:b/>
                <w:szCs w:val="24"/>
              </w:rPr>
              <w:t>19</w:t>
            </w:r>
          </w:p>
        </w:tc>
      </w:tr>
      <w:tr w:rsidR="00745643" w14:paraId="55897C47" w14:textId="77777777" w:rsidTr="000E21C8">
        <w:tc>
          <w:tcPr>
            <w:tcW w:w="4788" w:type="dxa"/>
            <w:shd w:val="clear" w:color="auto" w:fill="auto"/>
          </w:tcPr>
          <w:p w14:paraId="452CBEAD" w14:textId="77777777" w:rsidR="00745643" w:rsidRDefault="00745643" w:rsidP="000E21C8">
            <w:pPr>
              <w:jc w:val="center"/>
              <w:rPr>
                <w:rFonts w:ascii="Arial" w:hAnsi="Arial" w:cs="Arial"/>
                <w:b/>
                <w:szCs w:val="24"/>
              </w:rPr>
            </w:pPr>
            <w:r>
              <w:rPr>
                <w:rFonts w:ascii="Arial" w:hAnsi="Arial" w:cs="Arial"/>
                <w:b/>
                <w:szCs w:val="24"/>
              </w:rPr>
              <w:t>25</w:t>
            </w:r>
          </w:p>
        </w:tc>
        <w:tc>
          <w:tcPr>
            <w:tcW w:w="4788" w:type="dxa"/>
            <w:shd w:val="clear" w:color="auto" w:fill="auto"/>
          </w:tcPr>
          <w:p w14:paraId="609BD6BA" w14:textId="77777777" w:rsidR="00745643" w:rsidRDefault="00745643" w:rsidP="000E21C8">
            <w:pPr>
              <w:jc w:val="center"/>
              <w:rPr>
                <w:rFonts w:ascii="Arial" w:hAnsi="Arial" w:cs="Arial"/>
                <w:b/>
                <w:szCs w:val="24"/>
              </w:rPr>
            </w:pPr>
            <w:r>
              <w:rPr>
                <w:rFonts w:ascii="Arial" w:hAnsi="Arial" w:cs="Arial"/>
                <w:b/>
                <w:szCs w:val="24"/>
              </w:rPr>
              <w:t>20</w:t>
            </w:r>
          </w:p>
        </w:tc>
      </w:tr>
      <w:tr w:rsidR="00745643" w14:paraId="1511F5D5" w14:textId="77777777" w:rsidTr="000E21C8">
        <w:tc>
          <w:tcPr>
            <w:tcW w:w="4788" w:type="dxa"/>
            <w:shd w:val="clear" w:color="auto" w:fill="auto"/>
          </w:tcPr>
          <w:p w14:paraId="1671A06A" w14:textId="77777777" w:rsidR="00745643" w:rsidRDefault="00745643" w:rsidP="000E21C8">
            <w:pPr>
              <w:jc w:val="center"/>
              <w:rPr>
                <w:rFonts w:ascii="Arial" w:hAnsi="Arial" w:cs="Arial"/>
                <w:b/>
                <w:szCs w:val="24"/>
              </w:rPr>
            </w:pPr>
            <w:r>
              <w:rPr>
                <w:rFonts w:ascii="Arial" w:hAnsi="Arial" w:cs="Arial"/>
                <w:b/>
                <w:szCs w:val="24"/>
              </w:rPr>
              <w:t>26</w:t>
            </w:r>
          </w:p>
        </w:tc>
        <w:tc>
          <w:tcPr>
            <w:tcW w:w="4788" w:type="dxa"/>
            <w:shd w:val="clear" w:color="auto" w:fill="auto"/>
          </w:tcPr>
          <w:p w14:paraId="2023B636" w14:textId="77777777" w:rsidR="00745643" w:rsidRDefault="00745643" w:rsidP="000E21C8">
            <w:pPr>
              <w:jc w:val="center"/>
              <w:rPr>
                <w:rFonts w:ascii="Arial" w:hAnsi="Arial" w:cs="Arial"/>
                <w:b/>
                <w:szCs w:val="24"/>
              </w:rPr>
            </w:pPr>
            <w:r>
              <w:rPr>
                <w:rFonts w:ascii="Arial" w:hAnsi="Arial" w:cs="Arial"/>
                <w:b/>
                <w:szCs w:val="24"/>
              </w:rPr>
              <w:t>21</w:t>
            </w:r>
          </w:p>
        </w:tc>
      </w:tr>
      <w:tr w:rsidR="00745643" w14:paraId="2D16CB9E" w14:textId="77777777" w:rsidTr="000E21C8">
        <w:tc>
          <w:tcPr>
            <w:tcW w:w="4788" w:type="dxa"/>
            <w:shd w:val="clear" w:color="auto" w:fill="auto"/>
          </w:tcPr>
          <w:p w14:paraId="6D10B967" w14:textId="77777777" w:rsidR="00745643" w:rsidRDefault="00745643" w:rsidP="000E21C8">
            <w:pPr>
              <w:jc w:val="center"/>
              <w:rPr>
                <w:rFonts w:ascii="Arial" w:hAnsi="Arial" w:cs="Arial"/>
                <w:b/>
                <w:szCs w:val="24"/>
              </w:rPr>
            </w:pPr>
            <w:r>
              <w:rPr>
                <w:rFonts w:ascii="Arial" w:hAnsi="Arial" w:cs="Arial"/>
                <w:b/>
                <w:szCs w:val="24"/>
              </w:rPr>
              <w:t>27</w:t>
            </w:r>
          </w:p>
        </w:tc>
        <w:tc>
          <w:tcPr>
            <w:tcW w:w="4788" w:type="dxa"/>
            <w:shd w:val="clear" w:color="auto" w:fill="auto"/>
          </w:tcPr>
          <w:p w14:paraId="35A59A22" w14:textId="77777777" w:rsidR="00745643" w:rsidRDefault="00745643" w:rsidP="000E21C8">
            <w:pPr>
              <w:jc w:val="center"/>
              <w:rPr>
                <w:rFonts w:ascii="Arial" w:hAnsi="Arial" w:cs="Arial"/>
                <w:b/>
                <w:szCs w:val="24"/>
              </w:rPr>
            </w:pPr>
            <w:r>
              <w:rPr>
                <w:rFonts w:ascii="Arial" w:hAnsi="Arial" w:cs="Arial"/>
                <w:b/>
                <w:szCs w:val="24"/>
              </w:rPr>
              <w:t>22</w:t>
            </w:r>
          </w:p>
        </w:tc>
      </w:tr>
      <w:tr w:rsidR="00745643" w14:paraId="4082360D" w14:textId="77777777" w:rsidTr="000E21C8">
        <w:tc>
          <w:tcPr>
            <w:tcW w:w="4788" w:type="dxa"/>
            <w:shd w:val="clear" w:color="auto" w:fill="auto"/>
          </w:tcPr>
          <w:p w14:paraId="5E8E27E4" w14:textId="77777777" w:rsidR="00745643" w:rsidRDefault="00745643" w:rsidP="000E21C8">
            <w:pPr>
              <w:jc w:val="center"/>
              <w:rPr>
                <w:rFonts w:ascii="Arial" w:hAnsi="Arial" w:cs="Arial"/>
                <w:b/>
                <w:szCs w:val="24"/>
              </w:rPr>
            </w:pPr>
            <w:r>
              <w:rPr>
                <w:rFonts w:ascii="Arial" w:hAnsi="Arial" w:cs="Arial"/>
                <w:b/>
                <w:szCs w:val="24"/>
              </w:rPr>
              <w:t>28</w:t>
            </w:r>
          </w:p>
        </w:tc>
        <w:tc>
          <w:tcPr>
            <w:tcW w:w="4788" w:type="dxa"/>
            <w:shd w:val="clear" w:color="auto" w:fill="auto"/>
          </w:tcPr>
          <w:p w14:paraId="0E9D3836" w14:textId="77777777" w:rsidR="00745643" w:rsidRDefault="00745643" w:rsidP="000E21C8">
            <w:pPr>
              <w:jc w:val="center"/>
              <w:rPr>
                <w:rFonts w:ascii="Arial" w:hAnsi="Arial" w:cs="Arial"/>
                <w:b/>
                <w:szCs w:val="24"/>
              </w:rPr>
            </w:pPr>
            <w:r>
              <w:rPr>
                <w:rFonts w:ascii="Arial" w:hAnsi="Arial" w:cs="Arial"/>
                <w:b/>
                <w:szCs w:val="24"/>
              </w:rPr>
              <w:t>23</w:t>
            </w:r>
          </w:p>
        </w:tc>
      </w:tr>
      <w:tr w:rsidR="00745643" w14:paraId="1355EE5F" w14:textId="77777777" w:rsidTr="000E21C8">
        <w:tc>
          <w:tcPr>
            <w:tcW w:w="4788" w:type="dxa"/>
            <w:shd w:val="clear" w:color="auto" w:fill="auto"/>
          </w:tcPr>
          <w:p w14:paraId="5E6060AB" w14:textId="77777777" w:rsidR="00745643" w:rsidRDefault="00745643" w:rsidP="000E21C8">
            <w:pPr>
              <w:jc w:val="center"/>
              <w:rPr>
                <w:rFonts w:ascii="Arial" w:hAnsi="Arial" w:cs="Arial"/>
                <w:b/>
                <w:szCs w:val="24"/>
              </w:rPr>
            </w:pPr>
            <w:r>
              <w:rPr>
                <w:rFonts w:ascii="Arial" w:hAnsi="Arial" w:cs="Arial"/>
                <w:b/>
                <w:szCs w:val="24"/>
              </w:rPr>
              <w:t>29</w:t>
            </w:r>
          </w:p>
        </w:tc>
        <w:tc>
          <w:tcPr>
            <w:tcW w:w="4788" w:type="dxa"/>
            <w:shd w:val="clear" w:color="auto" w:fill="auto"/>
          </w:tcPr>
          <w:p w14:paraId="3269790E" w14:textId="77777777" w:rsidR="00745643" w:rsidRDefault="00745643" w:rsidP="000E21C8">
            <w:pPr>
              <w:jc w:val="center"/>
              <w:rPr>
                <w:rFonts w:ascii="Arial" w:hAnsi="Arial" w:cs="Arial"/>
                <w:b/>
                <w:szCs w:val="24"/>
              </w:rPr>
            </w:pPr>
            <w:r>
              <w:rPr>
                <w:rFonts w:ascii="Arial" w:hAnsi="Arial" w:cs="Arial"/>
                <w:b/>
                <w:szCs w:val="24"/>
              </w:rPr>
              <w:t>24</w:t>
            </w:r>
          </w:p>
        </w:tc>
      </w:tr>
      <w:tr w:rsidR="00745643" w14:paraId="3405DCAB" w14:textId="77777777" w:rsidTr="000E21C8">
        <w:tc>
          <w:tcPr>
            <w:tcW w:w="4788" w:type="dxa"/>
            <w:shd w:val="clear" w:color="auto" w:fill="auto"/>
          </w:tcPr>
          <w:p w14:paraId="62A675A5" w14:textId="77777777" w:rsidR="00745643" w:rsidRDefault="00745643" w:rsidP="000E21C8">
            <w:pPr>
              <w:jc w:val="center"/>
              <w:rPr>
                <w:rFonts w:ascii="Arial" w:hAnsi="Arial" w:cs="Arial"/>
                <w:b/>
                <w:szCs w:val="24"/>
              </w:rPr>
            </w:pPr>
            <w:r>
              <w:rPr>
                <w:rFonts w:ascii="Arial" w:hAnsi="Arial" w:cs="Arial"/>
                <w:b/>
                <w:szCs w:val="24"/>
              </w:rPr>
              <w:t>30</w:t>
            </w:r>
          </w:p>
        </w:tc>
        <w:tc>
          <w:tcPr>
            <w:tcW w:w="4788" w:type="dxa"/>
            <w:shd w:val="clear" w:color="auto" w:fill="auto"/>
          </w:tcPr>
          <w:p w14:paraId="26FC318E" w14:textId="77777777" w:rsidR="00745643" w:rsidRDefault="00745643" w:rsidP="000E21C8">
            <w:pPr>
              <w:jc w:val="center"/>
              <w:rPr>
                <w:rFonts w:ascii="Arial" w:hAnsi="Arial" w:cs="Arial"/>
                <w:b/>
                <w:szCs w:val="24"/>
              </w:rPr>
            </w:pPr>
            <w:r>
              <w:rPr>
                <w:rFonts w:ascii="Arial" w:hAnsi="Arial" w:cs="Arial"/>
                <w:b/>
                <w:szCs w:val="24"/>
              </w:rPr>
              <w:t>25</w:t>
            </w:r>
          </w:p>
        </w:tc>
      </w:tr>
      <w:tr w:rsidR="00745643" w14:paraId="0EC0CBAD" w14:textId="77777777" w:rsidTr="000E21C8">
        <w:tc>
          <w:tcPr>
            <w:tcW w:w="4788" w:type="dxa"/>
            <w:shd w:val="clear" w:color="auto" w:fill="auto"/>
          </w:tcPr>
          <w:p w14:paraId="5FEF5BEB" w14:textId="77777777" w:rsidR="00745643" w:rsidRDefault="00745643" w:rsidP="000E21C8">
            <w:pPr>
              <w:jc w:val="center"/>
              <w:rPr>
                <w:rFonts w:ascii="Arial" w:hAnsi="Arial" w:cs="Arial"/>
                <w:b/>
                <w:szCs w:val="24"/>
              </w:rPr>
            </w:pPr>
            <w:r>
              <w:rPr>
                <w:rFonts w:ascii="Arial" w:hAnsi="Arial" w:cs="Arial"/>
                <w:b/>
                <w:szCs w:val="24"/>
              </w:rPr>
              <w:t>31</w:t>
            </w:r>
          </w:p>
        </w:tc>
        <w:tc>
          <w:tcPr>
            <w:tcW w:w="4788" w:type="dxa"/>
            <w:shd w:val="clear" w:color="auto" w:fill="auto"/>
          </w:tcPr>
          <w:p w14:paraId="7CA6315E" w14:textId="77777777" w:rsidR="00745643" w:rsidRDefault="00745643" w:rsidP="000E21C8">
            <w:pPr>
              <w:jc w:val="center"/>
              <w:rPr>
                <w:rFonts w:ascii="Arial" w:hAnsi="Arial" w:cs="Arial"/>
                <w:b/>
                <w:szCs w:val="24"/>
              </w:rPr>
            </w:pPr>
            <w:r>
              <w:rPr>
                <w:rFonts w:ascii="Arial" w:hAnsi="Arial" w:cs="Arial"/>
                <w:b/>
                <w:szCs w:val="24"/>
              </w:rPr>
              <w:t>26</w:t>
            </w:r>
          </w:p>
        </w:tc>
      </w:tr>
      <w:tr w:rsidR="00745643" w14:paraId="48D1662D" w14:textId="77777777" w:rsidTr="000E21C8">
        <w:tc>
          <w:tcPr>
            <w:tcW w:w="4788" w:type="dxa"/>
            <w:shd w:val="clear" w:color="auto" w:fill="auto"/>
          </w:tcPr>
          <w:p w14:paraId="15526E50" w14:textId="77777777" w:rsidR="00745643" w:rsidRDefault="00745643" w:rsidP="000E21C8">
            <w:pPr>
              <w:jc w:val="center"/>
              <w:rPr>
                <w:rFonts w:ascii="Arial" w:hAnsi="Arial" w:cs="Arial"/>
                <w:b/>
                <w:szCs w:val="24"/>
              </w:rPr>
            </w:pPr>
            <w:r>
              <w:rPr>
                <w:rFonts w:ascii="Arial" w:hAnsi="Arial" w:cs="Arial"/>
                <w:b/>
                <w:szCs w:val="24"/>
              </w:rPr>
              <w:t>32</w:t>
            </w:r>
          </w:p>
        </w:tc>
        <w:tc>
          <w:tcPr>
            <w:tcW w:w="4788" w:type="dxa"/>
            <w:shd w:val="clear" w:color="auto" w:fill="auto"/>
          </w:tcPr>
          <w:p w14:paraId="165EAAF6" w14:textId="77777777" w:rsidR="00745643" w:rsidRDefault="00745643" w:rsidP="000E21C8">
            <w:pPr>
              <w:jc w:val="center"/>
              <w:rPr>
                <w:rFonts w:ascii="Arial" w:hAnsi="Arial" w:cs="Arial"/>
                <w:b/>
                <w:szCs w:val="24"/>
              </w:rPr>
            </w:pPr>
            <w:r>
              <w:rPr>
                <w:rFonts w:ascii="Arial" w:hAnsi="Arial" w:cs="Arial"/>
                <w:b/>
                <w:szCs w:val="24"/>
              </w:rPr>
              <w:t>27</w:t>
            </w:r>
          </w:p>
        </w:tc>
      </w:tr>
      <w:tr w:rsidR="00745643" w14:paraId="05ED6E23" w14:textId="77777777" w:rsidTr="000E21C8">
        <w:tc>
          <w:tcPr>
            <w:tcW w:w="4788" w:type="dxa"/>
            <w:shd w:val="clear" w:color="auto" w:fill="auto"/>
          </w:tcPr>
          <w:p w14:paraId="244998C7" w14:textId="77777777" w:rsidR="00745643" w:rsidRDefault="00745643" w:rsidP="000E21C8">
            <w:pPr>
              <w:jc w:val="center"/>
              <w:rPr>
                <w:rFonts w:ascii="Arial" w:hAnsi="Arial" w:cs="Arial"/>
                <w:b/>
                <w:szCs w:val="24"/>
              </w:rPr>
            </w:pPr>
            <w:r>
              <w:rPr>
                <w:rFonts w:ascii="Arial" w:hAnsi="Arial" w:cs="Arial"/>
                <w:b/>
                <w:szCs w:val="24"/>
              </w:rPr>
              <w:t>33</w:t>
            </w:r>
          </w:p>
        </w:tc>
        <w:tc>
          <w:tcPr>
            <w:tcW w:w="4788" w:type="dxa"/>
            <w:shd w:val="clear" w:color="auto" w:fill="auto"/>
          </w:tcPr>
          <w:p w14:paraId="3676C842" w14:textId="77777777" w:rsidR="00745643" w:rsidRDefault="00745643" w:rsidP="000E21C8">
            <w:pPr>
              <w:jc w:val="center"/>
              <w:rPr>
                <w:rFonts w:ascii="Arial" w:hAnsi="Arial" w:cs="Arial"/>
                <w:b/>
                <w:szCs w:val="24"/>
              </w:rPr>
            </w:pPr>
            <w:r>
              <w:rPr>
                <w:rFonts w:ascii="Arial" w:hAnsi="Arial" w:cs="Arial"/>
                <w:b/>
                <w:szCs w:val="24"/>
              </w:rPr>
              <w:t>28</w:t>
            </w:r>
          </w:p>
        </w:tc>
      </w:tr>
      <w:tr w:rsidR="00745643" w14:paraId="10B54732" w14:textId="77777777" w:rsidTr="000E21C8">
        <w:tc>
          <w:tcPr>
            <w:tcW w:w="4788" w:type="dxa"/>
            <w:shd w:val="clear" w:color="auto" w:fill="auto"/>
          </w:tcPr>
          <w:p w14:paraId="00A6E63F" w14:textId="77777777" w:rsidR="00745643" w:rsidRDefault="00745643" w:rsidP="000E21C8">
            <w:pPr>
              <w:jc w:val="center"/>
              <w:rPr>
                <w:rFonts w:ascii="Arial" w:hAnsi="Arial" w:cs="Arial"/>
                <w:b/>
                <w:szCs w:val="24"/>
              </w:rPr>
            </w:pPr>
            <w:r>
              <w:rPr>
                <w:rFonts w:ascii="Arial" w:hAnsi="Arial" w:cs="Arial"/>
                <w:b/>
                <w:szCs w:val="24"/>
              </w:rPr>
              <w:t>34</w:t>
            </w:r>
          </w:p>
        </w:tc>
        <w:tc>
          <w:tcPr>
            <w:tcW w:w="4788" w:type="dxa"/>
            <w:shd w:val="clear" w:color="auto" w:fill="auto"/>
          </w:tcPr>
          <w:p w14:paraId="1DDBB4D6" w14:textId="77777777" w:rsidR="00745643" w:rsidRDefault="00745643" w:rsidP="000E21C8">
            <w:pPr>
              <w:jc w:val="center"/>
              <w:rPr>
                <w:rFonts w:ascii="Arial" w:hAnsi="Arial" w:cs="Arial"/>
                <w:b/>
                <w:szCs w:val="24"/>
              </w:rPr>
            </w:pPr>
            <w:r>
              <w:rPr>
                <w:rFonts w:ascii="Arial" w:hAnsi="Arial" w:cs="Arial"/>
                <w:b/>
                <w:szCs w:val="24"/>
              </w:rPr>
              <w:t>29</w:t>
            </w:r>
          </w:p>
        </w:tc>
      </w:tr>
      <w:tr w:rsidR="00745643" w14:paraId="11889905" w14:textId="77777777" w:rsidTr="000E21C8">
        <w:tc>
          <w:tcPr>
            <w:tcW w:w="4788" w:type="dxa"/>
            <w:shd w:val="clear" w:color="auto" w:fill="auto"/>
          </w:tcPr>
          <w:p w14:paraId="1578F2CA" w14:textId="77777777" w:rsidR="00745643" w:rsidRDefault="00745643" w:rsidP="000E21C8">
            <w:pPr>
              <w:jc w:val="center"/>
              <w:rPr>
                <w:rFonts w:ascii="Arial" w:hAnsi="Arial" w:cs="Arial"/>
                <w:b/>
                <w:szCs w:val="24"/>
              </w:rPr>
            </w:pPr>
            <w:r>
              <w:rPr>
                <w:rFonts w:ascii="Arial" w:hAnsi="Arial" w:cs="Arial"/>
                <w:b/>
                <w:szCs w:val="24"/>
              </w:rPr>
              <w:t>35</w:t>
            </w:r>
          </w:p>
        </w:tc>
        <w:tc>
          <w:tcPr>
            <w:tcW w:w="4788" w:type="dxa"/>
            <w:shd w:val="clear" w:color="auto" w:fill="auto"/>
          </w:tcPr>
          <w:p w14:paraId="5C06F241" w14:textId="77777777" w:rsidR="00745643" w:rsidRDefault="00745643" w:rsidP="000E21C8">
            <w:pPr>
              <w:jc w:val="center"/>
              <w:rPr>
                <w:rFonts w:ascii="Arial" w:hAnsi="Arial" w:cs="Arial"/>
                <w:b/>
                <w:szCs w:val="24"/>
              </w:rPr>
            </w:pPr>
            <w:r>
              <w:rPr>
                <w:rFonts w:ascii="Arial" w:hAnsi="Arial" w:cs="Arial"/>
                <w:b/>
                <w:szCs w:val="24"/>
              </w:rPr>
              <w:t>30</w:t>
            </w:r>
          </w:p>
        </w:tc>
      </w:tr>
      <w:tr w:rsidR="00745643" w14:paraId="0BB3B5B2" w14:textId="77777777" w:rsidTr="000E21C8">
        <w:tc>
          <w:tcPr>
            <w:tcW w:w="4788" w:type="dxa"/>
            <w:shd w:val="clear" w:color="auto" w:fill="auto"/>
          </w:tcPr>
          <w:p w14:paraId="4063181A" w14:textId="77777777" w:rsidR="00745643" w:rsidRDefault="00745643" w:rsidP="000E21C8">
            <w:pPr>
              <w:jc w:val="center"/>
              <w:rPr>
                <w:rFonts w:ascii="Arial" w:hAnsi="Arial" w:cs="Arial"/>
                <w:b/>
                <w:szCs w:val="24"/>
              </w:rPr>
            </w:pPr>
            <w:r>
              <w:rPr>
                <w:rFonts w:ascii="Arial" w:hAnsi="Arial" w:cs="Arial"/>
                <w:b/>
                <w:szCs w:val="24"/>
              </w:rPr>
              <w:t>36</w:t>
            </w:r>
          </w:p>
        </w:tc>
        <w:tc>
          <w:tcPr>
            <w:tcW w:w="4788" w:type="dxa"/>
            <w:shd w:val="clear" w:color="auto" w:fill="auto"/>
          </w:tcPr>
          <w:p w14:paraId="34A07BA2" w14:textId="77777777" w:rsidR="00745643" w:rsidRDefault="00745643" w:rsidP="000E21C8">
            <w:pPr>
              <w:jc w:val="center"/>
              <w:rPr>
                <w:rFonts w:ascii="Arial" w:hAnsi="Arial" w:cs="Arial"/>
                <w:b/>
                <w:szCs w:val="24"/>
              </w:rPr>
            </w:pPr>
            <w:r>
              <w:rPr>
                <w:rFonts w:ascii="Arial" w:hAnsi="Arial" w:cs="Arial"/>
                <w:b/>
                <w:szCs w:val="24"/>
              </w:rPr>
              <w:t>31</w:t>
            </w:r>
          </w:p>
        </w:tc>
      </w:tr>
      <w:tr w:rsidR="00745643" w14:paraId="0D64DBB3" w14:textId="77777777" w:rsidTr="000E21C8">
        <w:tc>
          <w:tcPr>
            <w:tcW w:w="4788" w:type="dxa"/>
            <w:shd w:val="clear" w:color="auto" w:fill="auto"/>
          </w:tcPr>
          <w:p w14:paraId="084E17DA" w14:textId="77777777" w:rsidR="00745643" w:rsidRDefault="00745643" w:rsidP="000E21C8">
            <w:pPr>
              <w:jc w:val="center"/>
              <w:rPr>
                <w:rFonts w:ascii="Arial" w:hAnsi="Arial" w:cs="Arial"/>
                <w:b/>
                <w:szCs w:val="24"/>
              </w:rPr>
            </w:pPr>
            <w:r>
              <w:rPr>
                <w:rFonts w:ascii="Arial" w:hAnsi="Arial" w:cs="Arial"/>
                <w:b/>
                <w:szCs w:val="24"/>
              </w:rPr>
              <w:t>37</w:t>
            </w:r>
          </w:p>
        </w:tc>
        <w:tc>
          <w:tcPr>
            <w:tcW w:w="4788" w:type="dxa"/>
            <w:shd w:val="clear" w:color="auto" w:fill="auto"/>
          </w:tcPr>
          <w:p w14:paraId="36F5C3CA" w14:textId="77777777" w:rsidR="00745643" w:rsidRDefault="00745643" w:rsidP="000E21C8">
            <w:pPr>
              <w:jc w:val="center"/>
              <w:rPr>
                <w:rFonts w:ascii="Arial" w:hAnsi="Arial" w:cs="Arial"/>
                <w:b/>
                <w:szCs w:val="24"/>
              </w:rPr>
            </w:pPr>
            <w:r>
              <w:rPr>
                <w:rFonts w:ascii="Arial" w:hAnsi="Arial" w:cs="Arial"/>
                <w:b/>
                <w:szCs w:val="24"/>
              </w:rPr>
              <w:t>32</w:t>
            </w:r>
          </w:p>
        </w:tc>
      </w:tr>
      <w:tr w:rsidR="00745643" w14:paraId="06F6AB03" w14:textId="77777777" w:rsidTr="000E21C8">
        <w:tc>
          <w:tcPr>
            <w:tcW w:w="4788" w:type="dxa"/>
            <w:shd w:val="clear" w:color="auto" w:fill="auto"/>
          </w:tcPr>
          <w:p w14:paraId="714D2828" w14:textId="77777777" w:rsidR="00745643" w:rsidRDefault="00745643" w:rsidP="000E21C8">
            <w:pPr>
              <w:jc w:val="center"/>
              <w:rPr>
                <w:rFonts w:ascii="Arial" w:hAnsi="Arial" w:cs="Arial"/>
                <w:b/>
                <w:szCs w:val="24"/>
              </w:rPr>
            </w:pPr>
            <w:r>
              <w:rPr>
                <w:rFonts w:ascii="Arial" w:hAnsi="Arial" w:cs="Arial"/>
                <w:b/>
                <w:szCs w:val="24"/>
              </w:rPr>
              <w:t>38</w:t>
            </w:r>
          </w:p>
        </w:tc>
        <w:tc>
          <w:tcPr>
            <w:tcW w:w="4788" w:type="dxa"/>
            <w:shd w:val="clear" w:color="auto" w:fill="auto"/>
          </w:tcPr>
          <w:p w14:paraId="380A8755" w14:textId="77777777" w:rsidR="00745643" w:rsidRDefault="00745643" w:rsidP="000E21C8">
            <w:pPr>
              <w:jc w:val="center"/>
              <w:rPr>
                <w:rFonts w:ascii="Arial" w:hAnsi="Arial" w:cs="Arial"/>
                <w:b/>
                <w:szCs w:val="24"/>
              </w:rPr>
            </w:pPr>
            <w:r>
              <w:rPr>
                <w:rFonts w:ascii="Arial" w:hAnsi="Arial" w:cs="Arial"/>
                <w:b/>
                <w:szCs w:val="24"/>
              </w:rPr>
              <w:t>33</w:t>
            </w:r>
          </w:p>
        </w:tc>
      </w:tr>
      <w:tr w:rsidR="00745643" w14:paraId="2AF4FD57" w14:textId="77777777" w:rsidTr="000E21C8">
        <w:tc>
          <w:tcPr>
            <w:tcW w:w="4788" w:type="dxa"/>
            <w:shd w:val="clear" w:color="auto" w:fill="auto"/>
          </w:tcPr>
          <w:p w14:paraId="400B517B" w14:textId="77777777" w:rsidR="00745643" w:rsidRDefault="00745643" w:rsidP="000E21C8">
            <w:pPr>
              <w:jc w:val="center"/>
              <w:rPr>
                <w:rFonts w:ascii="Arial" w:hAnsi="Arial" w:cs="Arial"/>
                <w:b/>
                <w:szCs w:val="24"/>
              </w:rPr>
            </w:pPr>
            <w:r>
              <w:rPr>
                <w:rFonts w:ascii="Arial" w:hAnsi="Arial" w:cs="Arial"/>
                <w:b/>
                <w:szCs w:val="24"/>
              </w:rPr>
              <w:t>39</w:t>
            </w:r>
          </w:p>
        </w:tc>
        <w:tc>
          <w:tcPr>
            <w:tcW w:w="4788" w:type="dxa"/>
            <w:shd w:val="clear" w:color="auto" w:fill="auto"/>
          </w:tcPr>
          <w:p w14:paraId="0D41A8CA" w14:textId="77777777" w:rsidR="00745643" w:rsidRDefault="00745643" w:rsidP="000E21C8">
            <w:pPr>
              <w:jc w:val="center"/>
              <w:rPr>
                <w:rFonts w:ascii="Arial" w:hAnsi="Arial" w:cs="Arial"/>
                <w:b/>
                <w:szCs w:val="24"/>
              </w:rPr>
            </w:pPr>
            <w:r>
              <w:rPr>
                <w:rFonts w:ascii="Arial" w:hAnsi="Arial" w:cs="Arial"/>
                <w:b/>
                <w:szCs w:val="24"/>
              </w:rPr>
              <w:t>34</w:t>
            </w:r>
          </w:p>
        </w:tc>
      </w:tr>
      <w:tr w:rsidR="00745643" w14:paraId="7FF3665D" w14:textId="77777777" w:rsidTr="000E21C8">
        <w:tc>
          <w:tcPr>
            <w:tcW w:w="4788" w:type="dxa"/>
            <w:shd w:val="clear" w:color="auto" w:fill="auto"/>
          </w:tcPr>
          <w:p w14:paraId="13A7AFAD" w14:textId="77777777" w:rsidR="00745643" w:rsidRDefault="00745643" w:rsidP="000E21C8">
            <w:pPr>
              <w:jc w:val="center"/>
              <w:rPr>
                <w:rFonts w:ascii="Arial" w:hAnsi="Arial" w:cs="Arial"/>
                <w:b/>
                <w:szCs w:val="24"/>
              </w:rPr>
            </w:pPr>
            <w:r>
              <w:rPr>
                <w:rFonts w:ascii="Arial" w:hAnsi="Arial" w:cs="Arial"/>
                <w:b/>
                <w:szCs w:val="24"/>
              </w:rPr>
              <w:t>40</w:t>
            </w:r>
          </w:p>
        </w:tc>
        <w:tc>
          <w:tcPr>
            <w:tcW w:w="4788" w:type="dxa"/>
            <w:shd w:val="clear" w:color="auto" w:fill="auto"/>
          </w:tcPr>
          <w:p w14:paraId="230B34C0" w14:textId="77777777" w:rsidR="00745643" w:rsidRDefault="00745643" w:rsidP="000E21C8">
            <w:pPr>
              <w:jc w:val="center"/>
              <w:rPr>
                <w:rFonts w:ascii="Arial" w:hAnsi="Arial" w:cs="Arial"/>
                <w:b/>
                <w:szCs w:val="24"/>
              </w:rPr>
            </w:pPr>
            <w:r>
              <w:rPr>
                <w:rFonts w:ascii="Arial" w:hAnsi="Arial" w:cs="Arial"/>
                <w:b/>
                <w:szCs w:val="24"/>
              </w:rPr>
              <w:t>35</w:t>
            </w:r>
          </w:p>
        </w:tc>
      </w:tr>
      <w:tr w:rsidR="00745643" w14:paraId="17EF9679" w14:textId="77777777" w:rsidTr="000E21C8">
        <w:tc>
          <w:tcPr>
            <w:tcW w:w="4788" w:type="dxa"/>
            <w:shd w:val="clear" w:color="auto" w:fill="auto"/>
          </w:tcPr>
          <w:p w14:paraId="37AAFBF7"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41</w:t>
            </w:r>
          </w:p>
        </w:tc>
        <w:tc>
          <w:tcPr>
            <w:tcW w:w="4788" w:type="dxa"/>
            <w:shd w:val="clear" w:color="auto" w:fill="auto"/>
          </w:tcPr>
          <w:p w14:paraId="35910813"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38.75</w:t>
            </w:r>
          </w:p>
        </w:tc>
      </w:tr>
      <w:tr w:rsidR="00745643" w14:paraId="355BD5C1" w14:textId="77777777" w:rsidTr="000E21C8">
        <w:tc>
          <w:tcPr>
            <w:tcW w:w="4788" w:type="dxa"/>
            <w:shd w:val="clear" w:color="auto" w:fill="auto"/>
          </w:tcPr>
          <w:p w14:paraId="5D6C6411"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42</w:t>
            </w:r>
          </w:p>
        </w:tc>
        <w:tc>
          <w:tcPr>
            <w:tcW w:w="4788" w:type="dxa"/>
            <w:shd w:val="clear" w:color="auto" w:fill="auto"/>
          </w:tcPr>
          <w:p w14:paraId="2247BE4A"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42.5</w:t>
            </w:r>
          </w:p>
        </w:tc>
      </w:tr>
      <w:tr w:rsidR="00745643" w14:paraId="150ABC00" w14:textId="77777777" w:rsidTr="000E21C8">
        <w:tc>
          <w:tcPr>
            <w:tcW w:w="4788" w:type="dxa"/>
            <w:shd w:val="clear" w:color="auto" w:fill="auto"/>
          </w:tcPr>
          <w:p w14:paraId="1F2421C9"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43</w:t>
            </w:r>
          </w:p>
        </w:tc>
        <w:tc>
          <w:tcPr>
            <w:tcW w:w="4788" w:type="dxa"/>
            <w:shd w:val="clear" w:color="auto" w:fill="auto"/>
          </w:tcPr>
          <w:p w14:paraId="4830D93C"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46.25</w:t>
            </w:r>
          </w:p>
        </w:tc>
      </w:tr>
      <w:tr w:rsidR="00745643" w14:paraId="28B72C5A" w14:textId="77777777" w:rsidTr="000E21C8">
        <w:tc>
          <w:tcPr>
            <w:tcW w:w="4788" w:type="dxa"/>
            <w:shd w:val="clear" w:color="auto" w:fill="auto"/>
          </w:tcPr>
          <w:p w14:paraId="57DB0060"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44</w:t>
            </w:r>
          </w:p>
        </w:tc>
        <w:tc>
          <w:tcPr>
            <w:tcW w:w="4788" w:type="dxa"/>
            <w:shd w:val="clear" w:color="auto" w:fill="auto"/>
          </w:tcPr>
          <w:p w14:paraId="07AA3B72"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50</w:t>
            </w:r>
          </w:p>
        </w:tc>
      </w:tr>
      <w:bookmarkEnd w:id="48"/>
    </w:tbl>
    <w:p w14:paraId="162D4B6B" w14:textId="77777777" w:rsidR="00745643" w:rsidRDefault="00745643" w:rsidP="00745643">
      <w:pPr>
        <w:spacing w:line="480" w:lineRule="auto"/>
        <w:jc w:val="both"/>
        <w:rPr>
          <w:rFonts w:ascii="Arial" w:hAnsi="Arial" w:cs="Arial"/>
          <w:b/>
          <w:szCs w:val="24"/>
          <w:u w:val="single"/>
        </w:rPr>
      </w:pPr>
    </w:p>
    <w:p w14:paraId="62B30FBA" w14:textId="6D80C39E" w:rsidR="00745643" w:rsidRDefault="00745643" w:rsidP="00745643">
      <w:pPr>
        <w:spacing w:line="480" w:lineRule="auto"/>
        <w:jc w:val="both"/>
        <w:rPr>
          <w:rFonts w:ascii="Arial" w:hAnsi="Arial" w:cs="Arial"/>
          <w:b/>
          <w:szCs w:val="24"/>
          <w:u w:val="single"/>
        </w:rPr>
      </w:pPr>
      <w:r w:rsidRPr="00E30111">
        <w:rPr>
          <w:rFonts w:ascii="Arial" w:hAnsi="Arial" w:cs="Arial"/>
          <w:b/>
          <w:szCs w:val="24"/>
          <w:u w:val="single"/>
        </w:rPr>
        <w:t xml:space="preserve">SECTION </w:t>
      </w:r>
      <w:r w:rsidR="00BA6287">
        <w:rPr>
          <w:rFonts w:ascii="Arial" w:hAnsi="Arial" w:cs="Arial"/>
          <w:b/>
          <w:szCs w:val="24"/>
          <w:u w:val="single"/>
        </w:rPr>
        <w:t>4</w:t>
      </w:r>
      <w:r w:rsidR="00170486">
        <w:rPr>
          <w:rFonts w:ascii="Arial" w:hAnsi="Arial" w:cs="Arial"/>
          <w:b/>
          <w:szCs w:val="24"/>
          <w:u w:val="single"/>
        </w:rPr>
        <w:t>3</w:t>
      </w:r>
      <w:r w:rsidRPr="00E30111">
        <w:rPr>
          <w:rFonts w:ascii="Arial" w:hAnsi="Arial" w:cs="Arial"/>
          <w:bCs/>
          <w:szCs w:val="24"/>
        </w:rPr>
        <w:t xml:space="preserve">: </w:t>
      </w:r>
      <w:r w:rsidRPr="00E30111">
        <w:rPr>
          <w:rFonts w:ascii="Arial" w:hAnsi="Arial" w:cs="Arial"/>
          <w:szCs w:val="24"/>
        </w:rPr>
        <w:t xml:space="preserve">That </w:t>
      </w:r>
      <w:r>
        <w:rPr>
          <w:rFonts w:ascii="Arial" w:hAnsi="Arial" w:cs="Arial"/>
          <w:szCs w:val="24"/>
        </w:rPr>
        <w:t xml:space="preserve">Table 4-8 (“Basic Bonus”) of subparagraph a (“Basic Bonus”) of Paragraph 12 (“Density Bonus for Land Donation”) of Subsection A (“Density Bonus”) of Section 18.64.030 (“Allowed Density Bonuses”) </w:t>
      </w:r>
      <w:r w:rsidRPr="00E30111">
        <w:rPr>
          <w:rFonts w:ascii="Arial" w:hAnsi="Arial" w:cs="Arial"/>
          <w:szCs w:val="24"/>
        </w:rPr>
        <w:t xml:space="preserve">of Chapter </w:t>
      </w:r>
      <w:r>
        <w:rPr>
          <w:rFonts w:ascii="Arial" w:hAnsi="Arial" w:cs="Arial"/>
          <w:szCs w:val="24"/>
        </w:rPr>
        <w:t xml:space="preserve">18.64 </w:t>
      </w:r>
      <w:r w:rsidRPr="00E30111">
        <w:rPr>
          <w:rFonts w:ascii="Arial" w:hAnsi="Arial" w:cs="Arial"/>
          <w:szCs w:val="24"/>
        </w:rPr>
        <w:t>(</w:t>
      </w:r>
      <w:r>
        <w:rPr>
          <w:rFonts w:ascii="Arial" w:hAnsi="Arial" w:cs="Arial"/>
          <w:szCs w:val="24"/>
        </w:rPr>
        <w:t>“Density Bonus and Affordable Housing”</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 xml:space="preserve">the SCCC </w:t>
      </w:r>
      <w:r w:rsidRPr="00E30111">
        <w:rPr>
          <w:rFonts w:ascii="Arial" w:hAnsi="Arial" w:cs="Arial"/>
          <w:szCs w:val="24"/>
        </w:rPr>
        <w:t xml:space="preserve">is </w:t>
      </w:r>
      <w:r>
        <w:rPr>
          <w:rFonts w:ascii="Arial" w:hAnsi="Arial" w:cs="Arial"/>
          <w:szCs w:val="24"/>
        </w:rPr>
        <w:t>hereby renumbered as Table 4-11.</w:t>
      </w:r>
    </w:p>
    <w:p w14:paraId="0A6F33D5" w14:textId="6BA00E74" w:rsidR="00745643" w:rsidRDefault="00745643" w:rsidP="00745643">
      <w:pPr>
        <w:spacing w:line="480" w:lineRule="auto"/>
        <w:jc w:val="both"/>
        <w:rPr>
          <w:rFonts w:ascii="Arial" w:hAnsi="Arial" w:cs="Arial"/>
          <w:szCs w:val="24"/>
        </w:rPr>
      </w:pPr>
      <w:r w:rsidRPr="00E30111">
        <w:rPr>
          <w:rFonts w:ascii="Arial" w:hAnsi="Arial" w:cs="Arial"/>
          <w:b/>
          <w:szCs w:val="24"/>
          <w:u w:val="single"/>
        </w:rPr>
        <w:t xml:space="preserve">SECTION </w:t>
      </w:r>
      <w:r w:rsidR="00BA6287">
        <w:rPr>
          <w:rFonts w:ascii="Arial" w:hAnsi="Arial" w:cs="Arial"/>
          <w:b/>
          <w:szCs w:val="24"/>
          <w:u w:val="single"/>
        </w:rPr>
        <w:t>4</w:t>
      </w:r>
      <w:r w:rsidR="00170486">
        <w:rPr>
          <w:rFonts w:ascii="Arial" w:hAnsi="Arial" w:cs="Arial"/>
          <w:b/>
          <w:szCs w:val="24"/>
          <w:u w:val="single"/>
        </w:rPr>
        <w:t>4</w:t>
      </w:r>
      <w:r w:rsidRPr="00E30111">
        <w:rPr>
          <w:rFonts w:ascii="Arial" w:hAnsi="Arial" w:cs="Arial"/>
          <w:bCs/>
          <w:szCs w:val="24"/>
        </w:rPr>
        <w:t xml:space="preserve">: </w:t>
      </w:r>
      <w:r w:rsidRPr="00E30111">
        <w:rPr>
          <w:rFonts w:ascii="Arial" w:hAnsi="Arial" w:cs="Arial"/>
          <w:szCs w:val="24"/>
        </w:rPr>
        <w:t xml:space="preserve">That </w:t>
      </w:r>
      <w:r>
        <w:rPr>
          <w:rFonts w:ascii="Arial" w:hAnsi="Arial" w:cs="Arial"/>
          <w:szCs w:val="24"/>
        </w:rPr>
        <w:t xml:space="preserve">Paragraph 6 (“Bonus for Student Housing Development with Low-Income Units”) of Subsection A (“Density Bonus”) of Section 18.64.030 (“Allowed Density Bonuses”) </w:t>
      </w:r>
      <w:r w:rsidRPr="00E30111">
        <w:rPr>
          <w:rFonts w:ascii="Arial" w:hAnsi="Arial" w:cs="Arial"/>
          <w:szCs w:val="24"/>
        </w:rPr>
        <w:t xml:space="preserve">of Chapter </w:t>
      </w:r>
      <w:r>
        <w:rPr>
          <w:rFonts w:ascii="Arial" w:hAnsi="Arial" w:cs="Arial"/>
          <w:szCs w:val="24"/>
        </w:rPr>
        <w:t xml:space="preserve">18.64 </w:t>
      </w:r>
      <w:r w:rsidRPr="00E30111">
        <w:rPr>
          <w:rFonts w:ascii="Arial" w:hAnsi="Arial" w:cs="Arial"/>
          <w:szCs w:val="24"/>
        </w:rPr>
        <w:t>(</w:t>
      </w:r>
      <w:r>
        <w:rPr>
          <w:rFonts w:ascii="Arial" w:hAnsi="Arial" w:cs="Arial"/>
          <w:szCs w:val="24"/>
        </w:rPr>
        <w:t>“Density Bonus and Affordable Housing”</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the SCCC, as well as subparagraph a, including clauses 1 through 4, and subparagraph b, are hereby deleted</w:t>
      </w:r>
      <w:r w:rsidRPr="00E30111">
        <w:rPr>
          <w:rFonts w:ascii="Arial" w:hAnsi="Arial" w:cs="Arial"/>
          <w:szCs w:val="24"/>
        </w:rPr>
        <w:t xml:space="preserve"> </w:t>
      </w:r>
      <w:r>
        <w:rPr>
          <w:rFonts w:ascii="Arial" w:hAnsi="Arial" w:cs="Arial"/>
          <w:szCs w:val="24"/>
        </w:rPr>
        <w:t>and replaced with the following:</w:t>
      </w:r>
    </w:p>
    <w:p w14:paraId="67241D03" w14:textId="77777777" w:rsidR="00745643" w:rsidRDefault="00745643" w:rsidP="00785BBF">
      <w:pPr>
        <w:spacing w:line="480" w:lineRule="auto"/>
        <w:ind w:firstLine="720"/>
        <w:jc w:val="both"/>
        <w:rPr>
          <w:rFonts w:ascii="Arial" w:hAnsi="Arial" w:cs="Arial"/>
          <w:szCs w:val="24"/>
        </w:rPr>
      </w:pPr>
      <w:r>
        <w:rPr>
          <w:rFonts w:ascii="Arial" w:hAnsi="Arial" w:cs="Arial"/>
          <w:b/>
          <w:szCs w:val="24"/>
        </w:rPr>
        <w:t>“6.</w:t>
      </w:r>
      <w:r>
        <w:rPr>
          <w:rFonts w:ascii="Arial" w:hAnsi="Arial" w:cs="Arial"/>
          <w:b/>
          <w:szCs w:val="24"/>
        </w:rPr>
        <w:tab/>
      </w:r>
      <w:bookmarkStart w:id="49" w:name="_Hlk196136086"/>
      <w:r w:rsidRPr="00C34A58">
        <w:rPr>
          <w:rFonts w:ascii="Arial" w:hAnsi="Arial" w:cs="Arial"/>
          <w:b/>
          <w:color w:val="C00000"/>
          <w:szCs w:val="24"/>
          <w:u w:val="single"/>
        </w:rPr>
        <w:t xml:space="preserve">Bonus for Student Housing Development with Low-Income Units.  </w:t>
      </w:r>
      <w:r w:rsidRPr="00C34A58">
        <w:rPr>
          <w:rFonts w:ascii="Arial" w:hAnsi="Arial" w:cs="Arial"/>
          <w:bCs/>
          <w:color w:val="C00000"/>
          <w:szCs w:val="24"/>
          <w:u w:val="single"/>
        </w:rPr>
        <w:t xml:space="preserve">A housing development that is eligible for a bonus in compliance with the criteria specified in Subparagraph 18.64.020.A.6 (Student Housing) shall be entitled to a density bonus </w:t>
      </w:r>
      <w:r w:rsidRPr="00C34A58">
        <w:rPr>
          <w:rFonts w:ascii="Arial" w:hAnsi="Arial" w:cs="Arial"/>
          <w:color w:val="C00000"/>
          <w:szCs w:val="24"/>
          <w:u w:val="single"/>
        </w:rPr>
        <w:t>calculated in compliance with Table 4-8 (Bonus for Low-Income Student Housing).  For purposes of calculating a density bonus granted pursuant to this paragraph, the term “unit” as used in this section means one rental bed and its pro rata share of associated common area facilities: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4680"/>
      </w:tblGrid>
      <w:tr w:rsidR="00745643" w14:paraId="321925BA" w14:textId="77777777" w:rsidTr="000E21C8">
        <w:trPr>
          <w:trHeight w:val="224"/>
        </w:trPr>
        <w:tc>
          <w:tcPr>
            <w:tcW w:w="9576" w:type="dxa"/>
            <w:gridSpan w:val="2"/>
            <w:tcBorders>
              <w:top w:val="nil"/>
              <w:left w:val="nil"/>
              <w:bottom w:val="nil"/>
              <w:right w:val="nil"/>
            </w:tcBorders>
            <w:shd w:val="clear" w:color="auto" w:fill="auto"/>
          </w:tcPr>
          <w:p w14:paraId="6F79E37D" w14:textId="77777777" w:rsidR="00745643" w:rsidRDefault="00745643" w:rsidP="000E21C8">
            <w:pPr>
              <w:jc w:val="center"/>
              <w:rPr>
                <w:rFonts w:ascii="Arial" w:hAnsi="Arial" w:cs="Arial"/>
                <w:b/>
                <w:szCs w:val="24"/>
              </w:rPr>
            </w:pPr>
            <w:r>
              <w:rPr>
                <w:rFonts w:ascii="Arial" w:hAnsi="Arial" w:cs="Arial"/>
                <w:b/>
                <w:szCs w:val="24"/>
              </w:rPr>
              <w:t>Table 4-8</w:t>
            </w:r>
          </w:p>
        </w:tc>
      </w:tr>
      <w:tr w:rsidR="00745643" w14:paraId="02D1EDD3" w14:textId="77777777" w:rsidTr="000E21C8">
        <w:tc>
          <w:tcPr>
            <w:tcW w:w="9576" w:type="dxa"/>
            <w:gridSpan w:val="2"/>
            <w:tcBorders>
              <w:top w:val="nil"/>
              <w:left w:val="nil"/>
              <w:bottom w:val="nil"/>
              <w:right w:val="nil"/>
            </w:tcBorders>
            <w:shd w:val="clear" w:color="auto" w:fill="auto"/>
          </w:tcPr>
          <w:p w14:paraId="09C91908" w14:textId="77777777" w:rsidR="00745643" w:rsidRDefault="00745643" w:rsidP="000E21C8">
            <w:pPr>
              <w:jc w:val="center"/>
              <w:rPr>
                <w:rFonts w:ascii="Arial" w:hAnsi="Arial" w:cs="Arial"/>
                <w:b/>
                <w:szCs w:val="24"/>
              </w:rPr>
            </w:pPr>
            <w:r>
              <w:rPr>
                <w:rFonts w:ascii="Arial" w:hAnsi="Arial" w:cs="Arial"/>
                <w:b/>
                <w:szCs w:val="24"/>
              </w:rPr>
              <w:t>Bonus for Low-Income Student Housing</w:t>
            </w:r>
          </w:p>
        </w:tc>
      </w:tr>
      <w:tr w:rsidR="00745643" w14:paraId="657D16D1" w14:textId="77777777" w:rsidTr="000E21C8">
        <w:tc>
          <w:tcPr>
            <w:tcW w:w="4788" w:type="dxa"/>
            <w:tcBorders>
              <w:top w:val="nil"/>
            </w:tcBorders>
            <w:shd w:val="clear" w:color="auto" w:fill="002060"/>
          </w:tcPr>
          <w:p w14:paraId="4A9D67AE" w14:textId="77777777" w:rsidR="00745643" w:rsidRDefault="00745643" w:rsidP="000E21C8">
            <w:pPr>
              <w:jc w:val="center"/>
              <w:rPr>
                <w:rFonts w:ascii="Arial" w:hAnsi="Arial" w:cs="Arial"/>
                <w:b/>
                <w:szCs w:val="24"/>
              </w:rPr>
            </w:pPr>
            <w:r>
              <w:rPr>
                <w:rFonts w:ascii="Arial" w:hAnsi="Arial" w:cs="Arial"/>
                <w:b/>
                <w:szCs w:val="24"/>
              </w:rPr>
              <w:t xml:space="preserve">Percentage of </w:t>
            </w:r>
            <w:proofErr w:type="gramStart"/>
            <w:r>
              <w:rPr>
                <w:rFonts w:ascii="Arial" w:hAnsi="Arial" w:cs="Arial"/>
                <w:b/>
                <w:szCs w:val="24"/>
              </w:rPr>
              <w:t>Low Income</w:t>
            </w:r>
            <w:proofErr w:type="gramEnd"/>
            <w:r>
              <w:rPr>
                <w:rFonts w:ascii="Arial" w:hAnsi="Arial" w:cs="Arial"/>
                <w:b/>
                <w:szCs w:val="24"/>
              </w:rPr>
              <w:t xml:space="preserve"> Units Proposed</w:t>
            </w:r>
          </w:p>
        </w:tc>
        <w:tc>
          <w:tcPr>
            <w:tcW w:w="4788" w:type="dxa"/>
            <w:tcBorders>
              <w:top w:val="nil"/>
            </w:tcBorders>
            <w:shd w:val="clear" w:color="auto" w:fill="002060"/>
          </w:tcPr>
          <w:p w14:paraId="139F689D" w14:textId="77777777" w:rsidR="00745643" w:rsidRDefault="00745643" w:rsidP="000E21C8">
            <w:pPr>
              <w:jc w:val="center"/>
              <w:rPr>
                <w:rFonts w:ascii="Arial" w:hAnsi="Arial" w:cs="Arial"/>
                <w:b/>
                <w:szCs w:val="24"/>
              </w:rPr>
            </w:pPr>
            <w:r>
              <w:rPr>
                <w:rFonts w:ascii="Arial" w:hAnsi="Arial" w:cs="Arial"/>
                <w:b/>
                <w:szCs w:val="24"/>
              </w:rPr>
              <w:t>Percentage of Density Bonus</w:t>
            </w:r>
          </w:p>
        </w:tc>
      </w:tr>
      <w:tr w:rsidR="00745643" w14:paraId="7B1D5519" w14:textId="77777777" w:rsidTr="000E21C8">
        <w:tc>
          <w:tcPr>
            <w:tcW w:w="9576" w:type="dxa"/>
            <w:gridSpan w:val="2"/>
            <w:shd w:val="clear" w:color="auto" w:fill="BF4E14"/>
          </w:tcPr>
          <w:p w14:paraId="0AE12A38" w14:textId="77777777" w:rsidR="00745643" w:rsidRDefault="00745643" w:rsidP="000E21C8">
            <w:pPr>
              <w:jc w:val="both"/>
              <w:rPr>
                <w:rFonts w:ascii="Arial" w:hAnsi="Arial" w:cs="Arial"/>
                <w:b/>
                <w:szCs w:val="24"/>
              </w:rPr>
            </w:pPr>
          </w:p>
        </w:tc>
      </w:tr>
      <w:tr w:rsidR="00745643" w14:paraId="3C3D2FCC" w14:textId="77777777" w:rsidTr="000E21C8">
        <w:tc>
          <w:tcPr>
            <w:tcW w:w="4788" w:type="dxa"/>
            <w:shd w:val="clear" w:color="auto" w:fill="auto"/>
          </w:tcPr>
          <w:p w14:paraId="2F56871C"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20</w:t>
            </w:r>
          </w:p>
        </w:tc>
        <w:tc>
          <w:tcPr>
            <w:tcW w:w="4788" w:type="dxa"/>
            <w:shd w:val="clear" w:color="auto" w:fill="auto"/>
          </w:tcPr>
          <w:p w14:paraId="258A0DB9"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35</w:t>
            </w:r>
          </w:p>
        </w:tc>
      </w:tr>
      <w:tr w:rsidR="00745643" w14:paraId="494AFB64" w14:textId="77777777" w:rsidTr="000E21C8">
        <w:tc>
          <w:tcPr>
            <w:tcW w:w="4788" w:type="dxa"/>
            <w:shd w:val="clear" w:color="auto" w:fill="auto"/>
          </w:tcPr>
          <w:p w14:paraId="125F8ACA"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21</w:t>
            </w:r>
          </w:p>
        </w:tc>
        <w:tc>
          <w:tcPr>
            <w:tcW w:w="4788" w:type="dxa"/>
            <w:shd w:val="clear" w:color="auto" w:fill="auto"/>
          </w:tcPr>
          <w:p w14:paraId="765C2D83"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38.75</w:t>
            </w:r>
          </w:p>
        </w:tc>
      </w:tr>
      <w:tr w:rsidR="00745643" w14:paraId="1A8CA515" w14:textId="77777777" w:rsidTr="000E21C8">
        <w:tc>
          <w:tcPr>
            <w:tcW w:w="4788" w:type="dxa"/>
            <w:shd w:val="clear" w:color="auto" w:fill="auto"/>
          </w:tcPr>
          <w:p w14:paraId="5C9B0E75"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22</w:t>
            </w:r>
          </w:p>
        </w:tc>
        <w:tc>
          <w:tcPr>
            <w:tcW w:w="4788" w:type="dxa"/>
            <w:shd w:val="clear" w:color="auto" w:fill="auto"/>
          </w:tcPr>
          <w:p w14:paraId="43868442"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42.5</w:t>
            </w:r>
          </w:p>
        </w:tc>
      </w:tr>
      <w:tr w:rsidR="00745643" w14:paraId="706DBA36" w14:textId="77777777" w:rsidTr="000E21C8">
        <w:tc>
          <w:tcPr>
            <w:tcW w:w="4788" w:type="dxa"/>
            <w:shd w:val="clear" w:color="auto" w:fill="auto"/>
          </w:tcPr>
          <w:p w14:paraId="20A5C696"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23</w:t>
            </w:r>
          </w:p>
        </w:tc>
        <w:tc>
          <w:tcPr>
            <w:tcW w:w="4788" w:type="dxa"/>
            <w:shd w:val="clear" w:color="auto" w:fill="auto"/>
          </w:tcPr>
          <w:p w14:paraId="12C02590"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46.25</w:t>
            </w:r>
          </w:p>
        </w:tc>
      </w:tr>
      <w:tr w:rsidR="00745643" w14:paraId="45DA7B45" w14:textId="77777777" w:rsidTr="000E21C8">
        <w:tc>
          <w:tcPr>
            <w:tcW w:w="4788" w:type="dxa"/>
            <w:shd w:val="clear" w:color="auto" w:fill="auto"/>
          </w:tcPr>
          <w:p w14:paraId="3C8D8C99"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24</w:t>
            </w:r>
          </w:p>
        </w:tc>
        <w:tc>
          <w:tcPr>
            <w:tcW w:w="4788" w:type="dxa"/>
            <w:shd w:val="clear" w:color="auto" w:fill="auto"/>
          </w:tcPr>
          <w:p w14:paraId="1D57A17A"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50</w:t>
            </w:r>
          </w:p>
        </w:tc>
      </w:tr>
      <w:bookmarkEnd w:id="49"/>
    </w:tbl>
    <w:p w14:paraId="69B7D783" w14:textId="77777777" w:rsidR="00745643" w:rsidRDefault="00745643" w:rsidP="00745643">
      <w:pPr>
        <w:spacing w:line="480" w:lineRule="auto"/>
        <w:jc w:val="both"/>
        <w:rPr>
          <w:rFonts w:ascii="Arial" w:hAnsi="Arial" w:cs="Arial"/>
          <w:b/>
          <w:szCs w:val="24"/>
          <w:u w:val="single"/>
        </w:rPr>
      </w:pPr>
    </w:p>
    <w:p w14:paraId="4CD3A770" w14:textId="14B099B8" w:rsidR="00745643" w:rsidRDefault="00745643" w:rsidP="00745643">
      <w:pPr>
        <w:spacing w:line="480" w:lineRule="auto"/>
        <w:jc w:val="both"/>
        <w:rPr>
          <w:rFonts w:ascii="Arial" w:hAnsi="Arial" w:cs="Arial"/>
          <w:szCs w:val="24"/>
        </w:rPr>
      </w:pPr>
      <w:r w:rsidRPr="00E30111">
        <w:rPr>
          <w:rFonts w:ascii="Arial" w:hAnsi="Arial" w:cs="Arial"/>
          <w:b/>
          <w:szCs w:val="24"/>
          <w:u w:val="single"/>
        </w:rPr>
        <w:t xml:space="preserve">SECTION </w:t>
      </w:r>
      <w:r w:rsidR="00BA6287">
        <w:rPr>
          <w:rFonts w:ascii="Arial" w:hAnsi="Arial" w:cs="Arial"/>
          <w:b/>
          <w:szCs w:val="24"/>
          <w:u w:val="single"/>
        </w:rPr>
        <w:t>4</w:t>
      </w:r>
      <w:r w:rsidR="00170486">
        <w:rPr>
          <w:rFonts w:ascii="Arial" w:hAnsi="Arial" w:cs="Arial"/>
          <w:b/>
          <w:szCs w:val="24"/>
          <w:u w:val="single"/>
        </w:rPr>
        <w:t>5</w:t>
      </w:r>
      <w:r w:rsidRPr="00E30111">
        <w:rPr>
          <w:rFonts w:ascii="Arial" w:hAnsi="Arial" w:cs="Arial"/>
          <w:bCs/>
          <w:szCs w:val="24"/>
        </w:rPr>
        <w:t xml:space="preserve">: </w:t>
      </w:r>
      <w:r w:rsidRPr="00E30111">
        <w:rPr>
          <w:rFonts w:ascii="Arial" w:hAnsi="Arial" w:cs="Arial"/>
          <w:szCs w:val="24"/>
        </w:rPr>
        <w:t xml:space="preserve">That </w:t>
      </w:r>
      <w:r>
        <w:rPr>
          <w:rFonts w:ascii="Arial" w:hAnsi="Arial" w:cs="Arial"/>
          <w:szCs w:val="24"/>
        </w:rPr>
        <w:t xml:space="preserve">a new Subsection F is hereby added to Section 18.64.030 (“Allowed Density Bonuses”) </w:t>
      </w:r>
      <w:r w:rsidRPr="00E30111">
        <w:rPr>
          <w:rFonts w:ascii="Arial" w:hAnsi="Arial" w:cs="Arial"/>
          <w:szCs w:val="24"/>
        </w:rPr>
        <w:t xml:space="preserve">of Chapter </w:t>
      </w:r>
      <w:r>
        <w:rPr>
          <w:rFonts w:ascii="Arial" w:hAnsi="Arial" w:cs="Arial"/>
          <w:szCs w:val="24"/>
        </w:rPr>
        <w:t xml:space="preserve">18.64 </w:t>
      </w:r>
      <w:r w:rsidRPr="00E30111">
        <w:rPr>
          <w:rFonts w:ascii="Arial" w:hAnsi="Arial" w:cs="Arial"/>
          <w:szCs w:val="24"/>
        </w:rPr>
        <w:t>(</w:t>
      </w:r>
      <w:r>
        <w:rPr>
          <w:rFonts w:ascii="Arial" w:hAnsi="Arial" w:cs="Arial"/>
          <w:szCs w:val="24"/>
        </w:rPr>
        <w:t>“Density Bonus and Affordable Housing”</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 xml:space="preserve">the SCCC </w:t>
      </w:r>
      <w:r w:rsidRPr="00E30111">
        <w:rPr>
          <w:rFonts w:ascii="Arial" w:hAnsi="Arial" w:cs="Arial"/>
          <w:szCs w:val="24"/>
        </w:rPr>
        <w:t>to read</w:t>
      </w:r>
      <w:r>
        <w:rPr>
          <w:rFonts w:ascii="Arial" w:hAnsi="Arial" w:cs="Arial"/>
          <w:szCs w:val="24"/>
        </w:rPr>
        <w:t xml:space="preserve"> as follows</w:t>
      </w:r>
      <w:r w:rsidRPr="00E30111">
        <w:rPr>
          <w:rFonts w:ascii="Arial" w:hAnsi="Arial" w:cs="Arial"/>
          <w:szCs w:val="24"/>
        </w:rPr>
        <w:t>:</w:t>
      </w:r>
    </w:p>
    <w:p w14:paraId="6ECB4E46" w14:textId="77777777" w:rsidR="00745643" w:rsidRPr="00C34A58" w:rsidRDefault="00745643" w:rsidP="00785BBF">
      <w:pPr>
        <w:spacing w:line="480" w:lineRule="auto"/>
        <w:ind w:firstLine="720"/>
        <w:jc w:val="both"/>
        <w:rPr>
          <w:rFonts w:ascii="Arial" w:hAnsi="Arial" w:cs="Arial"/>
          <w:color w:val="C00000"/>
          <w:szCs w:val="24"/>
          <w:u w:val="single"/>
        </w:rPr>
      </w:pPr>
      <w:r>
        <w:rPr>
          <w:rFonts w:ascii="Arial" w:hAnsi="Arial" w:cs="Arial"/>
          <w:szCs w:val="24"/>
        </w:rPr>
        <w:t>“</w:t>
      </w:r>
      <w:r w:rsidRPr="00C34A58">
        <w:rPr>
          <w:rFonts w:ascii="Arial" w:hAnsi="Arial" w:cs="Arial"/>
          <w:color w:val="C00000"/>
          <w:szCs w:val="24"/>
          <w:u w:val="single"/>
        </w:rPr>
        <w:t xml:space="preserve">F.  </w:t>
      </w:r>
      <w:bookmarkStart w:id="50" w:name="_Hlk196136288"/>
      <w:r w:rsidRPr="00C34A58">
        <w:rPr>
          <w:rFonts w:ascii="Arial" w:hAnsi="Arial" w:cs="Arial"/>
          <w:b/>
          <w:bCs/>
          <w:color w:val="C00000"/>
          <w:szCs w:val="24"/>
          <w:u w:val="single"/>
        </w:rPr>
        <w:t>Additional Density Bonus Pursuant to AB 1287 (2023)</w:t>
      </w:r>
      <w:r w:rsidRPr="00C34A58">
        <w:rPr>
          <w:rFonts w:ascii="Arial" w:hAnsi="Arial" w:cs="Arial"/>
          <w:color w:val="C00000"/>
          <w:szCs w:val="24"/>
          <w:u w:val="single"/>
        </w:rPr>
        <w:t>.  A project that provides sufficient affordable units to qualify for a 50% density bonus pursuant to paragraphs 1, 2, or 4 of subsection A, which also commits to providing additional affordable units, shall be eligible for an additional density bonus as follows, unless a lesser percentage is proposed by the applicant:</w:t>
      </w:r>
    </w:p>
    <w:p w14:paraId="0886C46D" w14:textId="77777777" w:rsidR="00745643" w:rsidRPr="00C34A58" w:rsidRDefault="00745643" w:rsidP="00745643">
      <w:pPr>
        <w:numPr>
          <w:ilvl w:val="0"/>
          <w:numId w:val="32"/>
        </w:numPr>
        <w:spacing w:line="480" w:lineRule="auto"/>
        <w:ind w:left="1440" w:hanging="720"/>
        <w:jc w:val="both"/>
        <w:rPr>
          <w:rFonts w:ascii="Arial" w:hAnsi="Arial" w:cs="Arial"/>
          <w:b/>
          <w:bCs/>
          <w:color w:val="C00000"/>
          <w:szCs w:val="24"/>
          <w:u w:val="single"/>
        </w:rPr>
      </w:pPr>
      <w:r w:rsidRPr="00C34A58">
        <w:rPr>
          <w:rFonts w:ascii="Arial" w:hAnsi="Arial" w:cs="Arial"/>
          <w:b/>
          <w:bCs/>
          <w:color w:val="C00000"/>
          <w:szCs w:val="24"/>
          <w:u w:val="single"/>
        </w:rPr>
        <w:t>Additional Bonus for Very-Low Income Units</w:t>
      </w:r>
      <w:r w:rsidRPr="00C34A58">
        <w:rPr>
          <w:rFonts w:ascii="Arial" w:hAnsi="Arial" w:cs="Arial"/>
          <w:color w:val="C00000"/>
          <w:szCs w:val="24"/>
          <w:u w:val="single"/>
        </w:rPr>
        <w:t>.  A housing development that provides additional units for Very Low-Income Households meeting the requirements of Section 18.64.020.A.2 shall be entitled to an additional density bonus calculated in compliance with Table 4-9 (Additional Bonus for Very Low-Income Households):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4680"/>
      </w:tblGrid>
      <w:tr w:rsidR="00745643" w14:paraId="2FF75944" w14:textId="77777777" w:rsidTr="000E21C8">
        <w:trPr>
          <w:trHeight w:val="224"/>
        </w:trPr>
        <w:tc>
          <w:tcPr>
            <w:tcW w:w="9576" w:type="dxa"/>
            <w:gridSpan w:val="2"/>
            <w:tcBorders>
              <w:top w:val="nil"/>
              <w:left w:val="nil"/>
              <w:bottom w:val="nil"/>
              <w:right w:val="nil"/>
            </w:tcBorders>
            <w:shd w:val="clear" w:color="auto" w:fill="auto"/>
          </w:tcPr>
          <w:p w14:paraId="352A39C7" w14:textId="77777777" w:rsidR="00745643" w:rsidRDefault="00745643" w:rsidP="000E21C8">
            <w:pPr>
              <w:jc w:val="center"/>
              <w:rPr>
                <w:rFonts w:ascii="Arial" w:hAnsi="Arial" w:cs="Arial"/>
                <w:b/>
                <w:szCs w:val="24"/>
              </w:rPr>
            </w:pPr>
            <w:r>
              <w:rPr>
                <w:rFonts w:ascii="Arial" w:hAnsi="Arial" w:cs="Arial"/>
                <w:b/>
                <w:szCs w:val="24"/>
              </w:rPr>
              <w:t>Table 4-9</w:t>
            </w:r>
          </w:p>
        </w:tc>
      </w:tr>
      <w:tr w:rsidR="00745643" w14:paraId="09427C0E" w14:textId="77777777" w:rsidTr="000E21C8">
        <w:tc>
          <w:tcPr>
            <w:tcW w:w="9576" w:type="dxa"/>
            <w:gridSpan w:val="2"/>
            <w:tcBorders>
              <w:top w:val="nil"/>
              <w:left w:val="nil"/>
              <w:bottom w:val="nil"/>
              <w:right w:val="nil"/>
            </w:tcBorders>
            <w:shd w:val="clear" w:color="auto" w:fill="auto"/>
          </w:tcPr>
          <w:p w14:paraId="3F28549A" w14:textId="77777777" w:rsidR="00745643" w:rsidRDefault="00745643" w:rsidP="000E21C8">
            <w:pPr>
              <w:jc w:val="center"/>
              <w:rPr>
                <w:rFonts w:ascii="Arial" w:hAnsi="Arial" w:cs="Arial"/>
                <w:b/>
                <w:szCs w:val="24"/>
              </w:rPr>
            </w:pPr>
            <w:r>
              <w:rPr>
                <w:rFonts w:ascii="Arial" w:hAnsi="Arial" w:cs="Arial"/>
                <w:b/>
                <w:szCs w:val="24"/>
              </w:rPr>
              <w:t>Additional Bonus for Very Low-Income Households</w:t>
            </w:r>
          </w:p>
        </w:tc>
      </w:tr>
      <w:tr w:rsidR="00745643" w14:paraId="65E0684E" w14:textId="77777777" w:rsidTr="000E21C8">
        <w:tc>
          <w:tcPr>
            <w:tcW w:w="4788" w:type="dxa"/>
            <w:tcBorders>
              <w:top w:val="nil"/>
            </w:tcBorders>
            <w:shd w:val="clear" w:color="auto" w:fill="002060"/>
          </w:tcPr>
          <w:p w14:paraId="569DCBF9" w14:textId="77777777" w:rsidR="00745643" w:rsidRDefault="00745643" w:rsidP="000E21C8">
            <w:pPr>
              <w:jc w:val="center"/>
              <w:rPr>
                <w:rFonts w:ascii="Arial" w:hAnsi="Arial" w:cs="Arial"/>
                <w:b/>
                <w:szCs w:val="24"/>
              </w:rPr>
            </w:pPr>
            <w:r>
              <w:rPr>
                <w:rFonts w:ascii="Arial" w:hAnsi="Arial" w:cs="Arial"/>
                <w:b/>
                <w:szCs w:val="24"/>
              </w:rPr>
              <w:t>Additional Percentage of Very Low-Income Units Proposed</w:t>
            </w:r>
          </w:p>
        </w:tc>
        <w:tc>
          <w:tcPr>
            <w:tcW w:w="4788" w:type="dxa"/>
            <w:tcBorders>
              <w:top w:val="nil"/>
            </w:tcBorders>
            <w:shd w:val="clear" w:color="auto" w:fill="002060"/>
          </w:tcPr>
          <w:p w14:paraId="7EA6F3B5" w14:textId="77777777" w:rsidR="00745643" w:rsidRDefault="00745643" w:rsidP="000E21C8">
            <w:pPr>
              <w:jc w:val="center"/>
              <w:rPr>
                <w:rFonts w:ascii="Arial" w:hAnsi="Arial" w:cs="Arial"/>
                <w:b/>
                <w:szCs w:val="24"/>
              </w:rPr>
            </w:pPr>
            <w:r>
              <w:rPr>
                <w:rFonts w:ascii="Arial" w:hAnsi="Arial" w:cs="Arial"/>
                <w:b/>
                <w:szCs w:val="24"/>
              </w:rPr>
              <w:t>Percentage of Additional Density Bonus</w:t>
            </w:r>
          </w:p>
        </w:tc>
      </w:tr>
      <w:tr w:rsidR="00745643" w14:paraId="59C99623" w14:textId="77777777" w:rsidTr="000E21C8">
        <w:tc>
          <w:tcPr>
            <w:tcW w:w="9576" w:type="dxa"/>
            <w:gridSpan w:val="2"/>
            <w:shd w:val="clear" w:color="auto" w:fill="BF4E14"/>
          </w:tcPr>
          <w:p w14:paraId="6D0E546C" w14:textId="77777777" w:rsidR="00745643" w:rsidRDefault="00745643" w:rsidP="000E21C8">
            <w:pPr>
              <w:jc w:val="both"/>
              <w:rPr>
                <w:rFonts w:ascii="Arial" w:hAnsi="Arial" w:cs="Arial"/>
                <w:b/>
                <w:szCs w:val="24"/>
              </w:rPr>
            </w:pPr>
          </w:p>
        </w:tc>
      </w:tr>
      <w:tr w:rsidR="00745643" w14:paraId="470EBD82" w14:textId="77777777" w:rsidTr="000E21C8">
        <w:tc>
          <w:tcPr>
            <w:tcW w:w="4788" w:type="dxa"/>
            <w:shd w:val="clear" w:color="auto" w:fill="auto"/>
          </w:tcPr>
          <w:p w14:paraId="2591B3ED"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5</w:t>
            </w:r>
          </w:p>
        </w:tc>
        <w:tc>
          <w:tcPr>
            <w:tcW w:w="4788" w:type="dxa"/>
            <w:shd w:val="clear" w:color="auto" w:fill="auto"/>
          </w:tcPr>
          <w:p w14:paraId="61B0648F"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20</w:t>
            </w:r>
          </w:p>
        </w:tc>
      </w:tr>
      <w:tr w:rsidR="00745643" w14:paraId="4ECF11CA" w14:textId="77777777" w:rsidTr="000E21C8">
        <w:tc>
          <w:tcPr>
            <w:tcW w:w="4788" w:type="dxa"/>
            <w:shd w:val="clear" w:color="auto" w:fill="auto"/>
          </w:tcPr>
          <w:p w14:paraId="1B88EBDC"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6</w:t>
            </w:r>
          </w:p>
        </w:tc>
        <w:tc>
          <w:tcPr>
            <w:tcW w:w="4788" w:type="dxa"/>
            <w:shd w:val="clear" w:color="auto" w:fill="auto"/>
          </w:tcPr>
          <w:p w14:paraId="6ECD2345"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23.75</w:t>
            </w:r>
          </w:p>
        </w:tc>
      </w:tr>
      <w:tr w:rsidR="00745643" w14:paraId="19CCF869" w14:textId="77777777" w:rsidTr="000E21C8">
        <w:tc>
          <w:tcPr>
            <w:tcW w:w="4788" w:type="dxa"/>
            <w:shd w:val="clear" w:color="auto" w:fill="auto"/>
          </w:tcPr>
          <w:p w14:paraId="78EA58CE"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7</w:t>
            </w:r>
          </w:p>
        </w:tc>
        <w:tc>
          <w:tcPr>
            <w:tcW w:w="4788" w:type="dxa"/>
            <w:shd w:val="clear" w:color="auto" w:fill="auto"/>
          </w:tcPr>
          <w:p w14:paraId="515DE2A7"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27.5</w:t>
            </w:r>
          </w:p>
        </w:tc>
      </w:tr>
      <w:tr w:rsidR="00745643" w14:paraId="2FB0EA77" w14:textId="77777777" w:rsidTr="000E21C8">
        <w:tc>
          <w:tcPr>
            <w:tcW w:w="4788" w:type="dxa"/>
            <w:shd w:val="clear" w:color="auto" w:fill="auto"/>
          </w:tcPr>
          <w:p w14:paraId="6762A284"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8</w:t>
            </w:r>
          </w:p>
        </w:tc>
        <w:tc>
          <w:tcPr>
            <w:tcW w:w="4788" w:type="dxa"/>
            <w:shd w:val="clear" w:color="auto" w:fill="auto"/>
          </w:tcPr>
          <w:p w14:paraId="4E01A201"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31.25</w:t>
            </w:r>
          </w:p>
        </w:tc>
      </w:tr>
      <w:tr w:rsidR="00745643" w14:paraId="03A61A9F" w14:textId="77777777" w:rsidTr="000E21C8">
        <w:tc>
          <w:tcPr>
            <w:tcW w:w="4788" w:type="dxa"/>
            <w:shd w:val="clear" w:color="auto" w:fill="auto"/>
          </w:tcPr>
          <w:p w14:paraId="311F9280"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9</w:t>
            </w:r>
          </w:p>
        </w:tc>
        <w:tc>
          <w:tcPr>
            <w:tcW w:w="4788" w:type="dxa"/>
            <w:shd w:val="clear" w:color="auto" w:fill="auto"/>
          </w:tcPr>
          <w:p w14:paraId="234405FA"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35</w:t>
            </w:r>
          </w:p>
        </w:tc>
      </w:tr>
      <w:tr w:rsidR="00745643" w14:paraId="26FD78D8" w14:textId="77777777" w:rsidTr="000E21C8">
        <w:tc>
          <w:tcPr>
            <w:tcW w:w="4788" w:type="dxa"/>
            <w:shd w:val="clear" w:color="auto" w:fill="auto"/>
          </w:tcPr>
          <w:p w14:paraId="1657EE3A"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10</w:t>
            </w:r>
          </w:p>
        </w:tc>
        <w:tc>
          <w:tcPr>
            <w:tcW w:w="4788" w:type="dxa"/>
            <w:shd w:val="clear" w:color="auto" w:fill="auto"/>
          </w:tcPr>
          <w:p w14:paraId="465ADDD8"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38.75</w:t>
            </w:r>
          </w:p>
        </w:tc>
      </w:tr>
    </w:tbl>
    <w:p w14:paraId="6511B3FC" w14:textId="77777777" w:rsidR="00745643" w:rsidRDefault="00745643" w:rsidP="00745643">
      <w:pPr>
        <w:spacing w:line="480" w:lineRule="auto"/>
        <w:jc w:val="both"/>
        <w:rPr>
          <w:rFonts w:ascii="Arial" w:hAnsi="Arial" w:cs="Arial"/>
          <w:b/>
          <w:szCs w:val="24"/>
          <w:u w:val="single"/>
        </w:rPr>
      </w:pPr>
    </w:p>
    <w:p w14:paraId="7332A941" w14:textId="77777777" w:rsidR="00745643" w:rsidRPr="00C34A58" w:rsidRDefault="00745643" w:rsidP="00745643">
      <w:pPr>
        <w:numPr>
          <w:ilvl w:val="0"/>
          <w:numId w:val="32"/>
        </w:numPr>
        <w:spacing w:line="480" w:lineRule="auto"/>
        <w:ind w:left="1440" w:hanging="720"/>
        <w:jc w:val="both"/>
        <w:rPr>
          <w:rFonts w:ascii="Arial" w:hAnsi="Arial" w:cs="Arial"/>
          <w:b/>
          <w:bCs/>
          <w:color w:val="C00000"/>
          <w:szCs w:val="24"/>
          <w:u w:val="single"/>
        </w:rPr>
      </w:pPr>
      <w:r w:rsidRPr="00C34A58">
        <w:rPr>
          <w:rFonts w:ascii="Arial" w:hAnsi="Arial" w:cs="Arial"/>
          <w:b/>
          <w:bCs/>
          <w:color w:val="C00000"/>
          <w:szCs w:val="24"/>
          <w:u w:val="single"/>
        </w:rPr>
        <w:t>Additional Bonus for Moderate-Income Units</w:t>
      </w:r>
      <w:r w:rsidRPr="00C34A58">
        <w:rPr>
          <w:rFonts w:ascii="Arial" w:hAnsi="Arial" w:cs="Arial"/>
          <w:color w:val="C00000"/>
          <w:szCs w:val="24"/>
          <w:u w:val="single"/>
        </w:rPr>
        <w:t>.  A housing development that provides additional for-sale units for Moderate Income Households meeting the requirements of Section 18.64.020.A.4 shall be entitled to an additional density bonus calculated in compliance with Table 4-10 (Additional Bonus for Moderate-Income Households):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4680"/>
      </w:tblGrid>
      <w:tr w:rsidR="00745643" w14:paraId="40B29893" w14:textId="77777777" w:rsidTr="000E21C8">
        <w:trPr>
          <w:trHeight w:val="224"/>
        </w:trPr>
        <w:tc>
          <w:tcPr>
            <w:tcW w:w="9576" w:type="dxa"/>
            <w:gridSpan w:val="2"/>
            <w:tcBorders>
              <w:top w:val="nil"/>
              <w:left w:val="nil"/>
              <w:bottom w:val="nil"/>
              <w:right w:val="nil"/>
            </w:tcBorders>
            <w:shd w:val="clear" w:color="auto" w:fill="auto"/>
          </w:tcPr>
          <w:p w14:paraId="7994133A" w14:textId="77777777" w:rsidR="00745643" w:rsidRDefault="00745643" w:rsidP="000E21C8">
            <w:pPr>
              <w:jc w:val="center"/>
              <w:rPr>
                <w:rFonts w:ascii="Arial" w:hAnsi="Arial" w:cs="Arial"/>
                <w:b/>
                <w:szCs w:val="24"/>
              </w:rPr>
            </w:pPr>
            <w:r>
              <w:rPr>
                <w:rFonts w:ascii="Arial" w:hAnsi="Arial" w:cs="Arial"/>
                <w:b/>
                <w:szCs w:val="24"/>
              </w:rPr>
              <w:t>Table 4-10</w:t>
            </w:r>
          </w:p>
        </w:tc>
      </w:tr>
      <w:tr w:rsidR="00745643" w14:paraId="2FD05145" w14:textId="77777777" w:rsidTr="000E21C8">
        <w:tc>
          <w:tcPr>
            <w:tcW w:w="9576" w:type="dxa"/>
            <w:gridSpan w:val="2"/>
            <w:tcBorders>
              <w:top w:val="nil"/>
              <w:left w:val="nil"/>
              <w:bottom w:val="nil"/>
              <w:right w:val="nil"/>
            </w:tcBorders>
            <w:shd w:val="clear" w:color="auto" w:fill="auto"/>
          </w:tcPr>
          <w:p w14:paraId="1E9406A9" w14:textId="77777777" w:rsidR="00745643" w:rsidRDefault="00745643" w:rsidP="000E21C8">
            <w:pPr>
              <w:jc w:val="center"/>
              <w:rPr>
                <w:rFonts w:ascii="Arial" w:hAnsi="Arial" w:cs="Arial"/>
                <w:b/>
                <w:szCs w:val="24"/>
              </w:rPr>
            </w:pPr>
            <w:r>
              <w:rPr>
                <w:rFonts w:ascii="Arial" w:hAnsi="Arial" w:cs="Arial"/>
                <w:b/>
                <w:szCs w:val="24"/>
              </w:rPr>
              <w:t>Additional Bonus for Moderate-Income Households</w:t>
            </w:r>
          </w:p>
        </w:tc>
      </w:tr>
      <w:tr w:rsidR="00745643" w14:paraId="585438CE" w14:textId="77777777" w:rsidTr="000E21C8">
        <w:tc>
          <w:tcPr>
            <w:tcW w:w="4788" w:type="dxa"/>
            <w:tcBorders>
              <w:top w:val="nil"/>
            </w:tcBorders>
            <w:shd w:val="clear" w:color="auto" w:fill="002060"/>
          </w:tcPr>
          <w:p w14:paraId="65CA8FAB" w14:textId="77777777" w:rsidR="00745643" w:rsidRDefault="00745643" w:rsidP="000E21C8">
            <w:pPr>
              <w:jc w:val="center"/>
              <w:rPr>
                <w:rFonts w:ascii="Arial" w:hAnsi="Arial" w:cs="Arial"/>
                <w:b/>
                <w:szCs w:val="24"/>
              </w:rPr>
            </w:pPr>
            <w:r>
              <w:rPr>
                <w:rFonts w:ascii="Arial" w:hAnsi="Arial" w:cs="Arial"/>
                <w:b/>
                <w:szCs w:val="24"/>
              </w:rPr>
              <w:t>Percentage of Additional Moderate-Income Units Proposed</w:t>
            </w:r>
          </w:p>
        </w:tc>
        <w:tc>
          <w:tcPr>
            <w:tcW w:w="4788" w:type="dxa"/>
            <w:tcBorders>
              <w:top w:val="nil"/>
            </w:tcBorders>
            <w:shd w:val="clear" w:color="auto" w:fill="002060"/>
          </w:tcPr>
          <w:p w14:paraId="26F67787" w14:textId="77777777" w:rsidR="00745643" w:rsidRDefault="00745643" w:rsidP="000E21C8">
            <w:pPr>
              <w:jc w:val="center"/>
              <w:rPr>
                <w:rFonts w:ascii="Arial" w:hAnsi="Arial" w:cs="Arial"/>
                <w:b/>
                <w:szCs w:val="24"/>
              </w:rPr>
            </w:pPr>
            <w:r>
              <w:rPr>
                <w:rFonts w:ascii="Arial" w:hAnsi="Arial" w:cs="Arial"/>
                <w:b/>
                <w:szCs w:val="24"/>
              </w:rPr>
              <w:t xml:space="preserve">Percentage of Additional </w:t>
            </w:r>
            <w:r>
              <w:rPr>
                <w:rFonts w:ascii="Arial" w:hAnsi="Arial" w:cs="Arial"/>
                <w:b/>
                <w:szCs w:val="24"/>
              </w:rPr>
              <w:br/>
              <w:t>Density Bonus</w:t>
            </w:r>
          </w:p>
        </w:tc>
      </w:tr>
      <w:tr w:rsidR="00745643" w14:paraId="45E7B8FF" w14:textId="77777777" w:rsidTr="000E21C8">
        <w:tc>
          <w:tcPr>
            <w:tcW w:w="9576" w:type="dxa"/>
            <w:gridSpan w:val="2"/>
            <w:shd w:val="clear" w:color="auto" w:fill="BF4E14"/>
          </w:tcPr>
          <w:p w14:paraId="32140A9B" w14:textId="77777777" w:rsidR="00745643" w:rsidRDefault="00745643" w:rsidP="000E21C8">
            <w:pPr>
              <w:jc w:val="both"/>
              <w:rPr>
                <w:rFonts w:ascii="Arial" w:hAnsi="Arial" w:cs="Arial"/>
                <w:b/>
                <w:szCs w:val="24"/>
              </w:rPr>
            </w:pPr>
          </w:p>
        </w:tc>
      </w:tr>
      <w:tr w:rsidR="00745643" w14:paraId="20A7620D" w14:textId="77777777" w:rsidTr="000E21C8">
        <w:tc>
          <w:tcPr>
            <w:tcW w:w="4788" w:type="dxa"/>
            <w:shd w:val="clear" w:color="auto" w:fill="auto"/>
          </w:tcPr>
          <w:p w14:paraId="65B0DC8F"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5</w:t>
            </w:r>
          </w:p>
        </w:tc>
        <w:tc>
          <w:tcPr>
            <w:tcW w:w="4788" w:type="dxa"/>
            <w:shd w:val="clear" w:color="auto" w:fill="auto"/>
          </w:tcPr>
          <w:p w14:paraId="4D0A568E"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20</w:t>
            </w:r>
          </w:p>
        </w:tc>
      </w:tr>
      <w:tr w:rsidR="00745643" w14:paraId="724537D3" w14:textId="77777777" w:rsidTr="000E21C8">
        <w:tc>
          <w:tcPr>
            <w:tcW w:w="4788" w:type="dxa"/>
            <w:shd w:val="clear" w:color="auto" w:fill="auto"/>
          </w:tcPr>
          <w:p w14:paraId="506945BE"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6</w:t>
            </w:r>
          </w:p>
        </w:tc>
        <w:tc>
          <w:tcPr>
            <w:tcW w:w="4788" w:type="dxa"/>
            <w:shd w:val="clear" w:color="auto" w:fill="auto"/>
          </w:tcPr>
          <w:p w14:paraId="71A56CA0"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22.5</w:t>
            </w:r>
          </w:p>
        </w:tc>
      </w:tr>
      <w:tr w:rsidR="00745643" w14:paraId="0B747910" w14:textId="77777777" w:rsidTr="000E21C8">
        <w:tc>
          <w:tcPr>
            <w:tcW w:w="4788" w:type="dxa"/>
            <w:shd w:val="clear" w:color="auto" w:fill="auto"/>
          </w:tcPr>
          <w:p w14:paraId="647B83AD"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7</w:t>
            </w:r>
          </w:p>
        </w:tc>
        <w:tc>
          <w:tcPr>
            <w:tcW w:w="4788" w:type="dxa"/>
            <w:shd w:val="clear" w:color="auto" w:fill="auto"/>
          </w:tcPr>
          <w:p w14:paraId="71775E95"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25</w:t>
            </w:r>
          </w:p>
        </w:tc>
      </w:tr>
      <w:tr w:rsidR="00745643" w14:paraId="03908799" w14:textId="77777777" w:rsidTr="000E21C8">
        <w:tc>
          <w:tcPr>
            <w:tcW w:w="4788" w:type="dxa"/>
            <w:shd w:val="clear" w:color="auto" w:fill="auto"/>
          </w:tcPr>
          <w:p w14:paraId="0E5502E7"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8</w:t>
            </w:r>
          </w:p>
        </w:tc>
        <w:tc>
          <w:tcPr>
            <w:tcW w:w="4788" w:type="dxa"/>
            <w:shd w:val="clear" w:color="auto" w:fill="auto"/>
          </w:tcPr>
          <w:p w14:paraId="6E5D1236"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27.5</w:t>
            </w:r>
          </w:p>
        </w:tc>
      </w:tr>
      <w:tr w:rsidR="00745643" w14:paraId="0A7337A1" w14:textId="77777777" w:rsidTr="000E21C8">
        <w:tc>
          <w:tcPr>
            <w:tcW w:w="4788" w:type="dxa"/>
            <w:shd w:val="clear" w:color="auto" w:fill="auto"/>
          </w:tcPr>
          <w:p w14:paraId="5AAEB44C"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9</w:t>
            </w:r>
          </w:p>
        </w:tc>
        <w:tc>
          <w:tcPr>
            <w:tcW w:w="4788" w:type="dxa"/>
            <w:shd w:val="clear" w:color="auto" w:fill="auto"/>
          </w:tcPr>
          <w:p w14:paraId="7B47BEE4"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30</w:t>
            </w:r>
          </w:p>
        </w:tc>
      </w:tr>
      <w:tr w:rsidR="00745643" w14:paraId="62D56C7D" w14:textId="77777777" w:rsidTr="000E21C8">
        <w:tc>
          <w:tcPr>
            <w:tcW w:w="4788" w:type="dxa"/>
            <w:shd w:val="clear" w:color="auto" w:fill="auto"/>
          </w:tcPr>
          <w:p w14:paraId="0129C647"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10</w:t>
            </w:r>
          </w:p>
        </w:tc>
        <w:tc>
          <w:tcPr>
            <w:tcW w:w="4788" w:type="dxa"/>
            <w:shd w:val="clear" w:color="auto" w:fill="auto"/>
          </w:tcPr>
          <w:p w14:paraId="3AA83A68"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32.5</w:t>
            </w:r>
          </w:p>
        </w:tc>
      </w:tr>
      <w:tr w:rsidR="00745643" w14:paraId="21AEEBCD" w14:textId="77777777" w:rsidTr="000E21C8">
        <w:tc>
          <w:tcPr>
            <w:tcW w:w="4788" w:type="dxa"/>
            <w:shd w:val="clear" w:color="auto" w:fill="auto"/>
          </w:tcPr>
          <w:p w14:paraId="30AFF25E"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11</w:t>
            </w:r>
          </w:p>
        </w:tc>
        <w:tc>
          <w:tcPr>
            <w:tcW w:w="4788" w:type="dxa"/>
            <w:shd w:val="clear" w:color="auto" w:fill="auto"/>
          </w:tcPr>
          <w:p w14:paraId="68F1DCC2"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35</w:t>
            </w:r>
          </w:p>
        </w:tc>
      </w:tr>
      <w:tr w:rsidR="00745643" w14:paraId="07DB31E8" w14:textId="77777777" w:rsidTr="000E21C8">
        <w:tc>
          <w:tcPr>
            <w:tcW w:w="4788" w:type="dxa"/>
            <w:shd w:val="clear" w:color="auto" w:fill="auto"/>
          </w:tcPr>
          <w:p w14:paraId="4E98CB79"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12</w:t>
            </w:r>
          </w:p>
        </w:tc>
        <w:tc>
          <w:tcPr>
            <w:tcW w:w="4788" w:type="dxa"/>
            <w:shd w:val="clear" w:color="auto" w:fill="auto"/>
          </w:tcPr>
          <w:p w14:paraId="56C2BD0B"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38.75</w:t>
            </w:r>
          </w:p>
        </w:tc>
      </w:tr>
      <w:tr w:rsidR="00745643" w14:paraId="74D02076" w14:textId="77777777" w:rsidTr="000E21C8">
        <w:tc>
          <w:tcPr>
            <w:tcW w:w="4788" w:type="dxa"/>
            <w:shd w:val="clear" w:color="auto" w:fill="auto"/>
          </w:tcPr>
          <w:p w14:paraId="7F163BC3"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13</w:t>
            </w:r>
          </w:p>
        </w:tc>
        <w:tc>
          <w:tcPr>
            <w:tcW w:w="4788" w:type="dxa"/>
            <w:shd w:val="clear" w:color="auto" w:fill="auto"/>
          </w:tcPr>
          <w:p w14:paraId="12FFA7AC"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42.5</w:t>
            </w:r>
          </w:p>
        </w:tc>
      </w:tr>
      <w:tr w:rsidR="00745643" w14:paraId="7403180D" w14:textId="77777777" w:rsidTr="000E21C8">
        <w:tc>
          <w:tcPr>
            <w:tcW w:w="4788" w:type="dxa"/>
            <w:shd w:val="clear" w:color="auto" w:fill="auto"/>
          </w:tcPr>
          <w:p w14:paraId="6F7A4ACC"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14</w:t>
            </w:r>
          </w:p>
        </w:tc>
        <w:tc>
          <w:tcPr>
            <w:tcW w:w="4788" w:type="dxa"/>
            <w:shd w:val="clear" w:color="auto" w:fill="auto"/>
          </w:tcPr>
          <w:p w14:paraId="41945EBC"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46.25</w:t>
            </w:r>
          </w:p>
        </w:tc>
      </w:tr>
      <w:tr w:rsidR="00745643" w14:paraId="25B339B0" w14:textId="77777777" w:rsidTr="000E21C8">
        <w:tc>
          <w:tcPr>
            <w:tcW w:w="4788" w:type="dxa"/>
            <w:shd w:val="clear" w:color="auto" w:fill="auto"/>
          </w:tcPr>
          <w:p w14:paraId="35BEAF0C"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15</w:t>
            </w:r>
          </w:p>
        </w:tc>
        <w:tc>
          <w:tcPr>
            <w:tcW w:w="4788" w:type="dxa"/>
            <w:shd w:val="clear" w:color="auto" w:fill="auto"/>
          </w:tcPr>
          <w:p w14:paraId="6F4E30CE" w14:textId="77777777" w:rsidR="00745643" w:rsidRPr="00C34A58" w:rsidRDefault="00745643" w:rsidP="000E21C8">
            <w:pPr>
              <w:jc w:val="center"/>
              <w:rPr>
                <w:rFonts w:ascii="Arial" w:hAnsi="Arial" w:cs="Arial"/>
                <w:b/>
                <w:szCs w:val="24"/>
                <w:highlight w:val="yellow"/>
              </w:rPr>
            </w:pPr>
            <w:r w:rsidRPr="00C34A58">
              <w:rPr>
                <w:rFonts w:ascii="Arial" w:hAnsi="Arial" w:cs="Arial"/>
                <w:b/>
                <w:szCs w:val="24"/>
                <w:highlight w:val="yellow"/>
              </w:rPr>
              <w:t>50</w:t>
            </w:r>
          </w:p>
        </w:tc>
      </w:tr>
      <w:bookmarkEnd w:id="50"/>
    </w:tbl>
    <w:p w14:paraId="67B8C94F" w14:textId="77777777" w:rsidR="00745643" w:rsidRDefault="00745643" w:rsidP="00745643">
      <w:pPr>
        <w:spacing w:line="480" w:lineRule="auto"/>
        <w:jc w:val="both"/>
        <w:rPr>
          <w:rFonts w:ascii="Arial" w:hAnsi="Arial" w:cs="Arial"/>
          <w:b/>
          <w:szCs w:val="24"/>
          <w:u w:val="single"/>
        </w:rPr>
      </w:pPr>
    </w:p>
    <w:p w14:paraId="370FDAA1" w14:textId="3AB89F15" w:rsidR="00745643" w:rsidRDefault="00745643" w:rsidP="00745643">
      <w:pPr>
        <w:spacing w:line="480" w:lineRule="auto"/>
        <w:jc w:val="both"/>
        <w:rPr>
          <w:rFonts w:ascii="Arial" w:hAnsi="Arial" w:cs="Arial"/>
          <w:szCs w:val="24"/>
        </w:rPr>
      </w:pPr>
      <w:r w:rsidRPr="00E30111">
        <w:rPr>
          <w:rFonts w:ascii="Arial" w:hAnsi="Arial" w:cs="Arial"/>
          <w:b/>
          <w:szCs w:val="24"/>
          <w:u w:val="single"/>
        </w:rPr>
        <w:t xml:space="preserve">SECTION </w:t>
      </w:r>
      <w:r w:rsidR="006932FC">
        <w:rPr>
          <w:rFonts w:ascii="Arial" w:hAnsi="Arial" w:cs="Arial"/>
          <w:b/>
          <w:szCs w:val="24"/>
          <w:u w:val="single"/>
        </w:rPr>
        <w:t>4</w:t>
      </w:r>
      <w:r w:rsidR="00170486">
        <w:rPr>
          <w:rFonts w:ascii="Arial" w:hAnsi="Arial" w:cs="Arial"/>
          <w:b/>
          <w:szCs w:val="24"/>
          <w:u w:val="single"/>
        </w:rPr>
        <w:t>6</w:t>
      </w:r>
      <w:r w:rsidRPr="00E30111">
        <w:rPr>
          <w:rFonts w:ascii="Arial" w:hAnsi="Arial" w:cs="Arial"/>
          <w:bCs/>
          <w:szCs w:val="24"/>
        </w:rPr>
        <w:t xml:space="preserve">: </w:t>
      </w:r>
      <w:r w:rsidRPr="00E30111">
        <w:rPr>
          <w:rFonts w:ascii="Arial" w:hAnsi="Arial" w:cs="Arial"/>
          <w:szCs w:val="24"/>
        </w:rPr>
        <w:t xml:space="preserve">That </w:t>
      </w:r>
      <w:r>
        <w:rPr>
          <w:rFonts w:ascii="Arial" w:hAnsi="Arial" w:cs="Arial"/>
          <w:szCs w:val="24"/>
        </w:rPr>
        <w:t xml:space="preserve">Subsection B (“Number of Incentives”) of Section 18.64.040 (“Allowed Incentives or Concessions”) </w:t>
      </w:r>
      <w:r w:rsidRPr="00E30111">
        <w:rPr>
          <w:rFonts w:ascii="Arial" w:hAnsi="Arial" w:cs="Arial"/>
          <w:szCs w:val="24"/>
        </w:rPr>
        <w:t xml:space="preserve">of Chapter </w:t>
      </w:r>
      <w:r>
        <w:rPr>
          <w:rFonts w:ascii="Arial" w:hAnsi="Arial" w:cs="Arial"/>
          <w:szCs w:val="24"/>
        </w:rPr>
        <w:t xml:space="preserve">18.64 </w:t>
      </w:r>
      <w:r w:rsidRPr="00E30111">
        <w:rPr>
          <w:rFonts w:ascii="Arial" w:hAnsi="Arial" w:cs="Arial"/>
          <w:szCs w:val="24"/>
        </w:rPr>
        <w:t>(</w:t>
      </w:r>
      <w:r>
        <w:rPr>
          <w:rFonts w:ascii="Arial" w:hAnsi="Arial" w:cs="Arial"/>
          <w:szCs w:val="24"/>
        </w:rPr>
        <w:t>“Density Bonus and Affordable Housing”</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the SCCC</w:t>
      </w:r>
      <w:r w:rsidRPr="00E30111">
        <w:rPr>
          <w:rFonts w:ascii="Arial" w:hAnsi="Arial" w:cs="Arial"/>
          <w:szCs w:val="24"/>
        </w:rPr>
        <w:t xml:space="preserve"> is amended to read</w:t>
      </w:r>
      <w:r>
        <w:rPr>
          <w:rFonts w:ascii="Arial" w:hAnsi="Arial" w:cs="Arial"/>
          <w:szCs w:val="24"/>
        </w:rPr>
        <w:t xml:space="preserve"> as follows</w:t>
      </w:r>
      <w:r w:rsidRPr="00E30111">
        <w:rPr>
          <w:rFonts w:ascii="Arial" w:hAnsi="Arial" w:cs="Arial"/>
          <w:szCs w:val="24"/>
        </w:rPr>
        <w:t>:</w:t>
      </w:r>
    </w:p>
    <w:p w14:paraId="764320C9" w14:textId="77777777" w:rsidR="00745643" w:rsidRDefault="00745643" w:rsidP="00785BBF">
      <w:pPr>
        <w:spacing w:line="480" w:lineRule="auto"/>
        <w:ind w:firstLine="720"/>
        <w:jc w:val="both"/>
        <w:rPr>
          <w:rFonts w:ascii="Arial" w:hAnsi="Arial" w:cs="Arial"/>
          <w:szCs w:val="24"/>
        </w:rPr>
      </w:pPr>
      <w:r>
        <w:rPr>
          <w:rFonts w:ascii="Arial" w:hAnsi="Arial" w:cs="Arial"/>
          <w:szCs w:val="24"/>
        </w:rPr>
        <w:t>“</w:t>
      </w:r>
      <w:r w:rsidRPr="00F81F02">
        <w:rPr>
          <w:rFonts w:ascii="Arial" w:hAnsi="Arial" w:cs="Arial"/>
          <w:b/>
          <w:bCs/>
          <w:szCs w:val="24"/>
        </w:rPr>
        <w:t>B.  Number of Incentives.</w:t>
      </w:r>
      <w:r w:rsidRPr="00F81F02">
        <w:rPr>
          <w:rFonts w:ascii="Arial" w:hAnsi="Arial" w:cs="Arial"/>
          <w:szCs w:val="24"/>
        </w:rPr>
        <w:t xml:space="preserve"> The applicant shall receive the following number of incentives or concessions</w:t>
      </w:r>
      <w:r>
        <w:rPr>
          <w:rFonts w:ascii="Arial" w:hAnsi="Arial" w:cs="Arial"/>
          <w:szCs w:val="24"/>
        </w:rPr>
        <w:t>:</w:t>
      </w:r>
    </w:p>
    <w:p w14:paraId="084DB81B" w14:textId="48886F98" w:rsidR="00745643" w:rsidRDefault="00745643" w:rsidP="00745643">
      <w:pPr>
        <w:numPr>
          <w:ilvl w:val="0"/>
          <w:numId w:val="30"/>
        </w:numPr>
        <w:spacing w:line="480" w:lineRule="auto"/>
        <w:ind w:left="1440" w:hanging="720"/>
        <w:jc w:val="both"/>
        <w:rPr>
          <w:rFonts w:ascii="Arial" w:hAnsi="Arial" w:cs="Arial"/>
          <w:szCs w:val="24"/>
        </w:rPr>
      </w:pPr>
      <w:r w:rsidRPr="00F81F02">
        <w:rPr>
          <w:rFonts w:ascii="Arial" w:hAnsi="Arial" w:cs="Arial"/>
          <w:szCs w:val="24"/>
        </w:rPr>
        <w:t xml:space="preserve">One Incentive or Concession. One incentive or concession for a project that includes at least 10 percent of the dwelling units for lower income households, at least five percent for very low-income households, at least 10 percent for persons and families of moderate income in a </w:t>
      </w:r>
      <w:r w:rsidR="00700DE3" w:rsidRPr="00700DE3">
        <w:rPr>
          <w:rFonts w:ascii="Arial" w:hAnsi="Arial" w:cs="Arial"/>
          <w:strike/>
          <w:color w:val="FF0000"/>
          <w:szCs w:val="24"/>
        </w:rPr>
        <w:t>common interest</w:t>
      </w:r>
      <w:r w:rsidR="00700DE3" w:rsidRPr="00700DE3">
        <w:rPr>
          <w:rFonts w:ascii="Arial" w:hAnsi="Arial" w:cs="Arial"/>
          <w:color w:val="FF0000"/>
          <w:szCs w:val="24"/>
        </w:rPr>
        <w:t xml:space="preserve"> </w:t>
      </w:r>
      <w:r w:rsidRPr="00700DE3">
        <w:rPr>
          <w:rFonts w:ascii="Arial" w:hAnsi="Arial" w:cs="Arial"/>
          <w:color w:val="FF0000"/>
          <w:szCs w:val="24"/>
          <w:u w:val="single"/>
        </w:rPr>
        <w:t>for-sale</w:t>
      </w:r>
      <w:r w:rsidRPr="00700DE3">
        <w:rPr>
          <w:rFonts w:ascii="Arial" w:hAnsi="Arial" w:cs="Arial"/>
          <w:color w:val="FF0000"/>
          <w:szCs w:val="24"/>
        </w:rPr>
        <w:t xml:space="preserve"> </w:t>
      </w:r>
      <w:r w:rsidRPr="00F81F02">
        <w:rPr>
          <w:rFonts w:ascii="Arial" w:hAnsi="Arial" w:cs="Arial"/>
          <w:szCs w:val="24"/>
        </w:rPr>
        <w:t>development</w:t>
      </w:r>
      <w:r>
        <w:rPr>
          <w:rFonts w:ascii="Arial" w:hAnsi="Arial" w:cs="Arial"/>
          <w:szCs w:val="24"/>
        </w:rPr>
        <w:t xml:space="preserve">, </w:t>
      </w:r>
      <w:bookmarkStart w:id="51" w:name="_Hlk196136864"/>
      <w:r w:rsidRPr="00C34A58">
        <w:rPr>
          <w:rFonts w:ascii="Arial" w:hAnsi="Arial" w:cs="Arial"/>
          <w:color w:val="C00000"/>
          <w:szCs w:val="24"/>
          <w:u w:val="single"/>
        </w:rPr>
        <w:t>or at least 20 percent for lower income students in a student housing development.</w:t>
      </w:r>
      <w:r w:rsidRPr="00C34A58">
        <w:rPr>
          <w:rFonts w:ascii="Arial" w:hAnsi="Arial" w:cs="Arial"/>
          <w:color w:val="C00000"/>
          <w:szCs w:val="24"/>
        </w:rPr>
        <w:t xml:space="preserve"> </w:t>
      </w:r>
      <w:bookmarkEnd w:id="51"/>
    </w:p>
    <w:p w14:paraId="289CABAB" w14:textId="5835A28E" w:rsidR="00745643" w:rsidRDefault="00745643" w:rsidP="00745643">
      <w:pPr>
        <w:numPr>
          <w:ilvl w:val="0"/>
          <w:numId w:val="30"/>
        </w:numPr>
        <w:spacing w:line="480" w:lineRule="auto"/>
        <w:ind w:left="1440" w:hanging="720"/>
        <w:jc w:val="both"/>
        <w:rPr>
          <w:rFonts w:ascii="Arial" w:hAnsi="Arial" w:cs="Arial"/>
          <w:szCs w:val="24"/>
        </w:rPr>
      </w:pPr>
      <w:r w:rsidRPr="00F81F02">
        <w:rPr>
          <w:rFonts w:ascii="Arial" w:hAnsi="Arial" w:cs="Arial"/>
          <w:szCs w:val="24"/>
        </w:rPr>
        <w:t xml:space="preserve">Two Incentives or Concessions. Two incentives or concessions for a project that includes at least </w:t>
      </w:r>
      <w:r w:rsidR="00700DE3" w:rsidRPr="00700DE3">
        <w:rPr>
          <w:rFonts w:ascii="Arial" w:hAnsi="Arial" w:cs="Arial"/>
          <w:strike/>
          <w:color w:val="FF0000"/>
          <w:szCs w:val="24"/>
        </w:rPr>
        <w:t xml:space="preserve">20 </w:t>
      </w:r>
      <w:r w:rsidRPr="00700DE3">
        <w:rPr>
          <w:rFonts w:ascii="Arial" w:hAnsi="Arial" w:cs="Arial"/>
          <w:color w:val="FF0000"/>
          <w:szCs w:val="24"/>
          <w:u w:val="single"/>
        </w:rPr>
        <w:t xml:space="preserve">17 </w:t>
      </w:r>
      <w:r w:rsidRPr="00F81F02">
        <w:rPr>
          <w:rFonts w:ascii="Arial" w:hAnsi="Arial" w:cs="Arial"/>
          <w:szCs w:val="24"/>
        </w:rPr>
        <w:t xml:space="preserve">percent of the dwelling units for lower income households, at least 10 percent for very low-income households, at least 20 percent for persons and families of moderate income in a </w:t>
      </w:r>
      <w:r w:rsidR="00700DE3" w:rsidRPr="00700DE3">
        <w:rPr>
          <w:rFonts w:ascii="Arial" w:hAnsi="Arial" w:cs="Arial"/>
          <w:strike/>
          <w:color w:val="FF0000"/>
          <w:szCs w:val="24"/>
        </w:rPr>
        <w:t>common interest</w:t>
      </w:r>
      <w:r w:rsidR="00700DE3" w:rsidRPr="00700DE3">
        <w:rPr>
          <w:rFonts w:ascii="Arial" w:hAnsi="Arial" w:cs="Arial"/>
          <w:color w:val="FF0000"/>
          <w:szCs w:val="24"/>
        </w:rPr>
        <w:t xml:space="preserve"> </w:t>
      </w:r>
      <w:r w:rsidR="00700DE3" w:rsidRPr="00700DE3">
        <w:rPr>
          <w:rFonts w:ascii="Arial" w:hAnsi="Arial" w:cs="Arial"/>
          <w:color w:val="FF0000"/>
          <w:szCs w:val="24"/>
          <w:u w:val="single"/>
        </w:rPr>
        <w:t>for-sale</w:t>
      </w:r>
      <w:r w:rsidR="00700DE3" w:rsidRPr="00700DE3">
        <w:rPr>
          <w:rFonts w:ascii="Arial" w:hAnsi="Arial" w:cs="Arial"/>
          <w:color w:val="FF0000"/>
          <w:szCs w:val="24"/>
        </w:rPr>
        <w:t xml:space="preserve"> </w:t>
      </w:r>
      <w:r w:rsidRPr="00F81F02">
        <w:rPr>
          <w:rFonts w:ascii="Arial" w:hAnsi="Arial" w:cs="Arial"/>
          <w:szCs w:val="24"/>
        </w:rPr>
        <w:t>development</w:t>
      </w:r>
      <w:r>
        <w:rPr>
          <w:rFonts w:ascii="Arial" w:hAnsi="Arial" w:cs="Arial"/>
          <w:szCs w:val="24"/>
        </w:rPr>
        <w:t xml:space="preserve">, </w:t>
      </w:r>
      <w:bookmarkStart w:id="52" w:name="_Hlk196136919"/>
      <w:r w:rsidRPr="00700DE3">
        <w:rPr>
          <w:rFonts w:ascii="Arial" w:hAnsi="Arial" w:cs="Arial"/>
          <w:color w:val="FF0000"/>
          <w:szCs w:val="24"/>
          <w:u w:val="single"/>
        </w:rPr>
        <w:t>or at least 23 percent of the total units for lower income students in a student housing project</w:t>
      </w:r>
      <w:r w:rsidRPr="00F81F02">
        <w:rPr>
          <w:rFonts w:ascii="Arial" w:hAnsi="Arial" w:cs="Arial"/>
          <w:szCs w:val="24"/>
        </w:rPr>
        <w:t xml:space="preserve">. </w:t>
      </w:r>
      <w:bookmarkEnd w:id="52"/>
    </w:p>
    <w:p w14:paraId="1D727A04" w14:textId="737B3E7B" w:rsidR="00745643" w:rsidRDefault="00745643" w:rsidP="00745643">
      <w:pPr>
        <w:numPr>
          <w:ilvl w:val="0"/>
          <w:numId w:val="30"/>
        </w:numPr>
        <w:spacing w:line="480" w:lineRule="auto"/>
        <w:ind w:left="1440" w:hanging="720"/>
        <w:jc w:val="both"/>
        <w:rPr>
          <w:rFonts w:ascii="Arial" w:hAnsi="Arial" w:cs="Arial"/>
          <w:szCs w:val="24"/>
        </w:rPr>
      </w:pPr>
      <w:r w:rsidRPr="00F81F02">
        <w:rPr>
          <w:rFonts w:ascii="Arial" w:hAnsi="Arial" w:cs="Arial"/>
          <w:szCs w:val="24"/>
        </w:rPr>
        <w:t xml:space="preserve">Three Incentives or Concessions. Three incentives or concessions for a project that includes at least </w:t>
      </w:r>
      <w:r w:rsidR="00EA6837" w:rsidRPr="00EA6837">
        <w:rPr>
          <w:rFonts w:ascii="Arial" w:hAnsi="Arial" w:cs="Arial"/>
          <w:strike/>
          <w:color w:val="FF0000"/>
          <w:szCs w:val="24"/>
        </w:rPr>
        <w:t xml:space="preserve">30 </w:t>
      </w:r>
      <w:r w:rsidRPr="00EA6837">
        <w:rPr>
          <w:rFonts w:ascii="Arial" w:hAnsi="Arial" w:cs="Arial"/>
          <w:color w:val="FF0000"/>
          <w:szCs w:val="24"/>
          <w:u w:val="single"/>
        </w:rPr>
        <w:t xml:space="preserve">24 </w:t>
      </w:r>
      <w:r w:rsidRPr="00F81F02">
        <w:rPr>
          <w:rFonts w:ascii="Arial" w:hAnsi="Arial" w:cs="Arial"/>
          <w:szCs w:val="24"/>
        </w:rPr>
        <w:t xml:space="preserve">percent of the dwelling units for lower income households, at least 15 percent for very low-income households, or at least 30 percent for persons and families of moderate income in a </w:t>
      </w:r>
      <w:r w:rsidR="00700DE3" w:rsidRPr="00700DE3">
        <w:rPr>
          <w:rFonts w:ascii="Arial" w:hAnsi="Arial" w:cs="Arial"/>
          <w:strike/>
          <w:color w:val="FF0000"/>
          <w:szCs w:val="24"/>
        </w:rPr>
        <w:t>common interest</w:t>
      </w:r>
      <w:r w:rsidR="00700DE3" w:rsidRPr="00700DE3">
        <w:rPr>
          <w:rFonts w:ascii="Arial" w:hAnsi="Arial" w:cs="Arial"/>
          <w:color w:val="FF0000"/>
          <w:szCs w:val="24"/>
        </w:rPr>
        <w:t xml:space="preserve"> </w:t>
      </w:r>
      <w:r w:rsidR="00700DE3" w:rsidRPr="00700DE3">
        <w:rPr>
          <w:rFonts w:ascii="Arial" w:hAnsi="Arial" w:cs="Arial"/>
          <w:color w:val="FF0000"/>
          <w:szCs w:val="24"/>
          <w:u w:val="single"/>
        </w:rPr>
        <w:t>for-sale</w:t>
      </w:r>
      <w:r>
        <w:rPr>
          <w:rFonts w:ascii="Arial" w:hAnsi="Arial" w:cs="Arial"/>
          <w:szCs w:val="24"/>
        </w:rPr>
        <w:t xml:space="preserve"> </w:t>
      </w:r>
      <w:r w:rsidRPr="00F81F02">
        <w:rPr>
          <w:rFonts w:ascii="Arial" w:hAnsi="Arial" w:cs="Arial"/>
          <w:szCs w:val="24"/>
        </w:rPr>
        <w:t xml:space="preserve">development. </w:t>
      </w:r>
    </w:p>
    <w:p w14:paraId="4BBFBC73" w14:textId="77777777" w:rsidR="00745643" w:rsidRPr="00700DE3" w:rsidRDefault="00745643" w:rsidP="00745643">
      <w:pPr>
        <w:numPr>
          <w:ilvl w:val="0"/>
          <w:numId w:val="30"/>
        </w:numPr>
        <w:spacing w:line="480" w:lineRule="auto"/>
        <w:ind w:left="1440" w:hanging="720"/>
        <w:jc w:val="both"/>
        <w:rPr>
          <w:rFonts w:ascii="Arial" w:hAnsi="Arial" w:cs="Arial"/>
          <w:color w:val="FF0000"/>
          <w:szCs w:val="24"/>
          <w:u w:val="single"/>
        </w:rPr>
      </w:pPr>
      <w:r>
        <w:rPr>
          <w:rFonts w:ascii="Arial" w:hAnsi="Arial" w:cs="Arial"/>
          <w:szCs w:val="24"/>
        </w:rPr>
        <w:t xml:space="preserve">Four Incentives or Concessions.  </w:t>
      </w:r>
      <w:bookmarkStart w:id="53" w:name="_Hlk196137012"/>
      <w:r w:rsidRPr="00700DE3">
        <w:rPr>
          <w:rFonts w:ascii="Arial" w:hAnsi="Arial" w:cs="Arial"/>
          <w:color w:val="FF0000"/>
          <w:szCs w:val="24"/>
          <w:u w:val="single"/>
        </w:rPr>
        <w:t xml:space="preserve">Four incentives or concessions for projects that include at least 16 percent of the units for very </w:t>
      </w:r>
      <w:proofErr w:type="gramStart"/>
      <w:r w:rsidRPr="00700DE3">
        <w:rPr>
          <w:rFonts w:ascii="Arial" w:hAnsi="Arial" w:cs="Arial"/>
          <w:color w:val="FF0000"/>
          <w:szCs w:val="24"/>
          <w:u w:val="single"/>
        </w:rPr>
        <w:t>low income</w:t>
      </w:r>
      <w:proofErr w:type="gramEnd"/>
      <w:r w:rsidRPr="00700DE3">
        <w:rPr>
          <w:rFonts w:ascii="Arial" w:hAnsi="Arial" w:cs="Arial"/>
          <w:color w:val="FF0000"/>
          <w:szCs w:val="24"/>
          <w:u w:val="single"/>
        </w:rPr>
        <w:t xml:space="preserve"> households or at least 45 percent for persons and families of moderate income in a development in which the units are for sale.</w:t>
      </w:r>
      <w:bookmarkEnd w:id="53"/>
    </w:p>
    <w:p w14:paraId="15AD6F2E" w14:textId="77777777" w:rsidR="00745643" w:rsidRDefault="00745643" w:rsidP="00745643">
      <w:pPr>
        <w:numPr>
          <w:ilvl w:val="0"/>
          <w:numId w:val="30"/>
        </w:numPr>
        <w:spacing w:line="480" w:lineRule="auto"/>
        <w:ind w:left="1440" w:hanging="720"/>
        <w:jc w:val="both"/>
        <w:rPr>
          <w:rFonts w:ascii="Arial" w:hAnsi="Arial" w:cs="Arial"/>
          <w:szCs w:val="24"/>
        </w:rPr>
      </w:pPr>
      <w:r w:rsidRPr="00700DE3">
        <w:rPr>
          <w:rFonts w:ascii="Arial" w:hAnsi="Arial" w:cs="Arial"/>
          <w:color w:val="FF0000"/>
          <w:szCs w:val="24"/>
          <w:u w:val="single"/>
        </w:rPr>
        <w:t>Five Incentives or Concessions. Five</w:t>
      </w:r>
      <w:r w:rsidRPr="00700DE3">
        <w:rPr>
          <w:rFonts w:ascii="Arial" w:hAnsi="Arial" w:cs="Arial"/>
          <w:color w:val="FF0000"/>
          <w:szCs w:val="24"/>
        </w:rPr>
        <w:t xml:space="preserve"> </w:t>
      </w:r>
      <w:r w:rsidRPr="00F81F02">
        <w:rPr>
          <w:rFonts w:ascii="Arial" w:hAnsi="Arial" w:cs="Arial"/>
          <w:szCs w:val="24"/>
        </w:rPr>
        <w:t xml:space="preserve">incentives or concessions for a 100 percent affordable project that is eligible for a bonus under paragraph 18.64.020.A.7. In addition, if such a project is located within one-half mile of a major transit </w:t>
      </w:r>
      <w:proofErr w:type="gramStart"/>
      <w:r w:rsidRPr="00F81F02">
        <w:rPr>
          <w:rFonts w:ascii="Arial" w:hAnsi="Arial" w:cs="Arial"/>
          <w:szCs w:val="24"/>
        </w:rPr>
        <w:t>stop, or</w:t>
      </w:r>
      <w:proofErr w:type="gramEnd"/>
      <w:r w:rsidRPr="00F81F02">
        <w:rPr>
          <w:rFonts w:ascii="Arial" w:hAnsi="Arial" w:cs="Arial"/>
          <w:szCs w:val="24"/>
        </w:rPr>
        <w:t xml:space="preserve"> is located in a very low vehicle travel area as defined in Government Code Section 65915, the applicant shall also receive a height increase of up to three additional stories, or 33 feet.</w:t>
      </w:r>
      <w:r>
        <w:rPr>
          <w:rFonts w:ascii="Arial" w:hAnsi="Arial" w:cs="Arial"/>
          <w:szCs w:val="24"/>
        </w:rPr>
        <w:t>”</w:t>
      </w:r>
    </w:p>
    <w:p w14:paraId="398F04AA" w14:textId="5674260B" w:rsidR="00745643" w:rsidRDefault="00745643" w:rsidP="00745643">
      <w:pPr>
        <w:spacing w:line="480" w:lineRule="auto"/>
        <w:jc w:val="both"/>
        <w:rPr>
          <w:rFonts w:ascii="Arial" w:hAnsi="Arial" w:cs="Arial"/>
          <w:szCs w:val="24"/>
        </w:rPr>
      </w:pPr>
      <w:r w:rsidRPr="00E30111">
        <w:rPr>
          <w:rFonts w:ascii="Arial" w:hAnsi="Arial" w:cs="Arial"/>
          <w:b/>
          <w:szCs w:val="24"/>
          <w:u w:val="single"/>
        </w:rPr>
        <w:t xml:space="preserve">SECTION </w:t>
      </w:r>
      <w:r w:rsidR="006932FC">
        <w:rPr>
          <w:rFonts w:ascii="Arial" w:hAnsi="Arial" w:cs="Arial"/>
          <w:b/>
          <w:szCs w:val="24"/>
          <w:u w:val="single"/>
        </w:rPr>
        <w:t>4</w:t>
      </w:r>
      <w:r w:rsidR="00170486">
        <w:rPr>
          <w:rFonts w:ascii="Arial" w:hAnsi="Arial" w:cs="Arial"/>
          <w:b/>
          <w:szCs w:val="24"/>
          <w:u w:val="single"/>
        </w:rPr>
        <w:t>7</w:t>
      </w:r>
      <w:r w:rsidRPr="00E30111">
        <w:rPr>
          <w:rFonts w:ascii="Arial" w:hAnsi="Arial" w:cs="Arial"/>
          <w:bCs/>
          <w:szCs w:val="24"/>
        </w:rPr>
        <w:t xml:space="preserve">: </w:t>
      </w:r>
      <w:r w:rsidRPr="00E30111">
        <w:rPr>
          <w:rFonts w:ascii="Arial" w:hAnsi="Arial" w:cs="Arial"/>
          <w:szCs w:val="24"/>
        </w:rPr>
        <w:t xml:space="preserve">That </w:t>
      </w:r>
      <w:r>
        <w:rPr>
          <w:rFonts w:ascii="Arial" w:hAnsi="Arial" w:cs="Arial"/>
          <w:szCs w:val="24"/>
        </w:rPr>
        <w:t xml:space="preserve">Subsection B (“Number of Parking Spaces Required”) of Section 18.64.050 (“Parking Requirements in Density Bonus Projects”) </w:t>
      </w:r>
      <w:r w:rsidRPr="00E30111">
        <w:rPr>
          <w:rFonts w:ascii="Arial" w:hAnsi="Arial" w:cs="Arial"/>
          <w:szCs w:val="24"/>
        </w:rPr>
        <w:t xml:space="preserve">of Chapter </w:t>
      </w:r>
      <w:r>
        <w:rPr>
          <w:rFonts w:ascii="Arial" w:hAnsi="Arial" w:cs="Arial"/>
          <w:szCs w:val="24"/>
        </w:rPr>
        <w:t xml:space="preserve">18.64 </w:t>
      </w:r>
      <w:r w:rsidRPr="00E30111">
        <w:rPr>
          <w:rFonts w:ascii="Arial" w:hAnsi="Arial" w:cs="Arial"/>
          <w:szCs w:val="24"/>
        </w:rPr>
        <w:t>(</w:t>
      </w:r>
      <w:r>
        <w:rPr>
          <w:rFonts w:ascii="Arial" w:hAnsi="Arial" w:cs="Arial"/>
          <w:szCs w:val="24"/>
        </w:rPr>
        <w:t>“Density Bonus and Affordable Housing”</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 xml:space="preserve">the SCCC </w:t>
      </w:r>
      <w:r w:rsidRPr="00E30111">
        <w:rPr>
          <w:rFonts w:ascii="Arial" w:hAnsi="Arial" w:cs="Arial"/>
          <w:szCs w:val="24"/>
        </w:rPr>
        <w:t xml:space="preserve">is </w:t>
      </w:r>
      <w:r>
        <w:rPr>
          <w:rFonts w:ascii="Arial" w:hAnsi="Arial" w:cs="Arial"/>
          <w:szCs w:val="24"/>
        </w:rPr>
        <w:t xml:space="preserve">hereby </w:t>
      </w:r>
      <w:r w:rsidRPr="00E30111">
        <w:rPr>
          <w:rFonts w:ascii="Arial" w:hAnsi="Arial" w:cs="Arial"/>
          <w:szCs w:val="24"/>
        </w:rPr>
        <w:t>amended to read</w:t>
      </w:r>
      <w:r>
        <w:rPr>
          <w:rFonts w:ascii="Arial" w:hAnsi="Arial" w:cs="Arial"/>
          <w:szCs w:val="24"/>
        </w:rPr>
        <w:t xml:space="preserve"> as follows</w:t>
      </w:r>
      <w:r w:rsidRPr="00E30111">
        <w:rPr>
          <w:rFonts w:ascii="Arial" w:hAnsi="Arial" w:cs="Arial"/>
          <w:szCs w:val="24"/>
        </w:rPr>
        <w:t>:</w:t>
      </w:r>
    </w:p>
    <w:p w14:paraId="3EB2B624" w14:textId="77777777" w:rsidR="00745643" w:rsidRPr="007C6B49" w:rsidRDefault="00745643" w:rsidP="00745643">
      <w:pPr>
        <w:spacing w:line="480" w:lineRule="auto"/>
        <w:jc w:val="both"/>
        <w:rPr>
          <w:rFonts w:ascii="Arial" w:hAnsi="Arial" w:cs="Arial"/>
          <w:szCs w:val="24"/>
        </w:rPr>
      </w:pPr>
      <w:r>
        <w:rPr>
          <w:rFonts w:ascii="Arial" w:hAnsi="Arial" w:cs="Arial"/>
          <w:szCs w:val="24"/>
        </w:rPr>
        <w:t>“</w:t>
      </w:r>
      <w:r w:rsidRPr="00C4117C">
        <w:rPr>
          <w:rFonts w:ascii="Arial" w:hAnsi="Arial" w:cs="Arial"/>
          <w:b/>
          <w:bCs/>
          <w:szCs w:val="24"/>
        </w:rPr>
        <w:t>B.</w:t>
      </w:r>
      <w:r>
        <w:rPr>
          <w:rFonts w:ascii="Arial" w:hAnsi="Arial" w:cs="Arial"/>
          <w:szCs w:val="24"/>
        </w:rPr>
        <w:t xml:space="preserve">  </w:t>
      </w:r>
      <w:r w:rsidRPr="007C6B49">
        <w:rPr>
          <w:rFonts w:ascii="Arial" w:hAnsi="Arial" w:cs="Arial"/>
          <w:b/>
          <w:bCs/>
          <w:szCs w:val="24"/>
        </w:rPr>
        <w:t>Number of Parking Spaces Required</w:t>
      </w:r>
      <w:r w:rsidRPr="007C6B49">
        <w:rPr>
          <w:rFonts w:ascii="Arial" w:hAnsi="Arial" w:cs="Arial"/>
          <w:szCs w:val="24"/>
        </w:rPr>
        <w:t>.</w:t>
      </w:r>
    </w:p>
    <w:p w14:paraId="69024862" w14:textId="77777777" w:rsidR="00745643" w:rsidRPr="007C6B49" w:rsidRDefault="00745643" w:rsidP="00745643">
      <w:pPr>
        <w:numPr>
          <w:ilvl w:val="0"/>
          <w:numId w:val="31"/>
        </w:numPr>
        <w:spacing w:line="480" w:lineRule="auto"/>
        <w:ind w:left="1440" w:hanging="720"/>
        <w:jc w:val="both"/>
        <w:rPr>
          <w:rFonts w:ascii="Arial" w:hAnsi="Arial" w:cs="Arial"/>
          <w:szCs w:val="24"/>
        </w:rPr>
      </w:pPr>
      <w:r w:rsidRPr="007C6B49">
        <w:rPr>
          <w:rFonts w:ascii="Arial" w:hAnsi="Arial" w:cs="Arial"/>
          <w:szCs w:val="24"/>
        </w:rPr>
        <w:t>Default Parking Ratio. At the request of the applicant, the City shall not require vehicular parking for a project that complies with the requirements of Section 18.64.020 (Eligibility for Bonus, Incentives, and Concessions), above, inclusive of handicapped and guest parking, that exceeds the following ratios:</w:t>
      </w:r>
    </w:p>
    <w:p w14:paraId="179FD87B" w14:textId="77777777" w:rsidR="00745643" w:rsidRPr="007C6B49" w:rsidRDefault="00745643" w:rsidP="00745643">
      <w:pPr>
        <w:spacing w:line="480" w:lineRule="auto"/>
        <w:ind w:left="1440" w:firstLine="720"/>
        <w:jc w:val="both"/>
        <w:rPr>
          <w:rFonts w:ascii="Arial" w:hAnsi="Arial" w:cs="Arial"/>
          <w:szCs w:val="24"/>
        </w:rPr>
      </w:pPr>
      <w:r w:rsidRPr="007C6B49">
        <w:rPr>
          <w:rFonts w:ascii="Arial" w:hAnsi="Arial" w:cs="Arial"/>
          <w:szCs w:val="24"/>
        </w:rPr>
        <w:t xml:space="preserve">a. </w:t>
      </w:r>
      <w:r>
        <w:rPr>
          <w:rFonts w:ascii="Arial" w:hAnsi="Arial" w:cs="Arial"/>
          <w:szCs w:val="24"/>
        </w:rPr>
        <w:tab/>
      </w:r>
      <w:r w:rsidRPr="007C6B49">
        <w:rPr>
          <w:rFonts w:ascii="Arial" w:hAnsi="Arial" w:cs="Arial"/>
          <w:szCs w:val="24"/>
        </w:rPr>
        <w:t>Zero or one bedroom: One on-site parking space per unit.</w:t>
      </w:r>
    </w:p>
    <w:p w14:paraId="6A40AA57" w14:textId="3D814F99" w:rsidR="00745643" w:rsidRPr="007C6B49" w:rsidRDefault="00745643" w:rsidP="00745643">
      <w:pPr>
        <w:spacing w:line="480" w:lineRule="auto"/>
        <w:ind w:left="1440" w:firstLine="720"/>
        <w:jc w:val="both"/>
        <w:rPr>
          <w:rFonts w:ascii="Arial" w:hAnsi="Arial" w:cs="Arial"/>
          <w:szCs w:val="24"/>
        </w:rPr>
      </w:pPr>
      <w:r w:rsidRPr="007C6B49">
        <w:rPr>
          <w:rFonts w:ascii="Arial" w:hAnsi="Arial" w:cs="Arial"/>
          <w:szCs w:val="24"/>
        </w:rPr>
        <w:t xml:space="preserve">b. </w:t>
      </w:r>
      <w:r>
        <w:rPr>
          <w:rFonts w:ascii="Arial" w:hAnsi="Arial" w:cs="Arial"/>
          <w:szCs w:val="24"/>
        </w:rPr>
        <w:tab/>
      </w:r>
      <w:r w:rsidRPr="007C6B49">
        <w:rPr>
          <w:rFonts w:ascii="Arial" w:hAnsi="Arial" w:cs="Arial"/>
          <w:szCs w:val="24"/>
        </w:rPr>
        <w:t xml:space="preserve">Two or three bedrooms: </w:t>
      </w:r>
      <w:r w:rsidR="00700DE3" w:rsidRPr="00700DE3">
        <w:rPr>
          <w:rFonts w:ascii="Arial" w:hAnsi="Arial" w:cs="Arial"/>
          <w:strike/>
          <w:color w:val="FF0000"/>
          <w:szCs w:val="24"/>
        </w:rPr>
        <w:t xml:space="preserve">Two </w:t>
      </w:r>
      <w:r w:rsidRPr="00700DE3">
        <w:rPr>
          <w:rFonts w:ascii="Arial" w:hAnsi="Arial" w:cs="Arial"/>
          <w:color w:val="FF0000"/>
          <w:szCs w:val="24"/>
          <w:u w:val="single"/>
        </w:rPr>
        <w:t xml:space="preserve">1.5 </w:t>
      </w:r>
      <w:r w:rsidRPr="007C6B49">
        <w:rPr>
          <w:rFonts w:ascii="Arial" w:hAnsi="Arial" w:cs="Arial"/>
          <w:szCs w:val="24"/>
        </w:rPr>
        <w:t>on-site parking spaces per unit.</w:t>
      </w:r>
    </w:p>
    <w:p w14:paraId="4DD3CCA2" w14:textId="77777777" w:rsidR="00745643" w:rsidRDefault="00745643" w:rsidP="00745643">
      <w:pPr>
        <w:spacing w:line="480" w:lineRule="auto"/>
        <w:ind w:left="2880" w:hanging="720"/>
        <w:jc w:val="both"/>
        <w:rPr>
          <w:rFonts w:ascii="Arial" w:hAnsi="Arial" w:cs="Arial"/>
          <w:szCs w:val="24"/>
        </w:rPr>
      </w:pPr>
      <w:r w:rsidRPr="007C6B49">
        <w:rPr>
          <w:rFonts w:ascii="Arial" w:hAnsi="Arial" w:cs="Arial"/>
          <w:szCs w:val="24"/>
        </w:rPr>
        <w:t xml:space="preserve">c. </w:t>
      </w:r>
      <w:r>
        <w:rPr>
          <w:rFonts w:ascii="Arial" w:hAnsi="Arial" w:cs="Arial"/>
          <w:szCs w:val="24"/>
        </w:rPr>
        <w:tab/>
      </w:r>
      <w:r w:rsidRPr="007C6B49">
        <w:rPr>
          <w:rFonts w:ascii="Arial" w:hAnsi="Arial" w:cs="Arial"/>
          <w:szCs w:val="24"/>
        </w:rPr>
        <w:t>Four or more bedrooms: Two- and one-half on-site parking spaces per unit.</w:t>
      </w:r>
    </w:p>
    <w:p w14:paraId="515E3473" w14:textId="77777777" w:rsidR="00745643" w:rsidRPr="00700DE3" w:rsidRDefault="00745643" w:rsidP="00745643">
      <w:pPr>
        <w:spacing w:line="480" w:lineRule="auto"/>
        <w:ind w:left="2880" w:hanging="720"/>
        <w:jc w:val="both"/>
        <w:rPr>
          <w:rFonts w:ascii="Arial" w:hAnsi="Arial" w:cs="Arial"/>
          <w:color w:val="FF0000"/>
          <w:szCs w:val="24"/>
          <w:u w:val="single"/>
        </w:rPr>
      </w:pPr>
      <w:r>
        <w:rPr>
          <w:rFonts w:ascii="Arial" w:hAnsi="Arial" w:cs="Arial"/>
          <w:szCs w:val="24"/>
        </w:rPr>
        <w:t>d.</w:t>
      </w:r>
      <w:r>
        <w:rPr>
          <w:rFonts w:ascii="Arial" w:hAnsi="Arial" w:cs="Arial"/>
          <w:szCs w:val="24"/>
        </w:rPr>
        <w:tab/>
      </w:r>
      <w:bookmarkStart w:id="54" w:name="_Hlk196137143"/>
      <w:r w:rsidRPr="00700DE3">
        <w:rPr>
          <w:rFonts w:ascii="Arial" w:hAnsi="Arial" w:cs="Arial"/>
          <w:color w:val="FF0000"/>
          <w:szCs w:val="24"/>
          <w:u w:val="single"/>
        </w:rPr>
        <w:t>Student Housing Developments:  Zero parking spaces.</w:t>
      </w:r>
    </w:p>
    <w:bookmarkEnd w:id="54"/>
    <w:p w14:paraId="260EF233" w14:textId="77777777" w:rsidR="00745643" w:rsidRDefault="00745643" w:rsidP="00745643">
      <w:pPr>
        <w:spacing w:line="480" w:lineRule="auto"/>
        <w:ind w:left="1440" w:hanging="720"/>
        <w:jc w:val="both"/>
        <w:rPr>
          <w:rFonts w:ascii="Arial" w:hAnsi="Arial" w:cs="Arial"/>
          <w:szCs w:val="24"/>
        </w:rPr>
      </w:pPr>
      <w:r>
        <w:rPr>
          <w:rFonts w:ascii="Arial" w:hAnsi="Arial" w:cs="Arial"/>
          <w:szCs w:val="24"/>
        </w:rPr>
        <w:t>2.</w:t>
      </w:r>
      <w:r>
        <w:rPr>
          <w:rFonts w:ascii="Arial" w:hAnsi="Arial" w:cs="Arial"/>
          <w:szCs w:val="24"/>
        </w:rPr>
        <w:tab/>
      </w:r>
      <w:r w:rsidRPr="007C6B49">
        <w:rPr>
          <w:rFonts w:ascii="Arial" w:hAnsi="Arial" w:cs="Arial"/>
          <w:szCs w:val="24"/>
        </w:rPr>
        <w:t>Notwithstanding paragraph 1, above, if a development is located within one-half mile of a major transit</w:t>
      </w:r>
      <w:r>
        <w:rPr>
          <w:rFonts w:ascii="Arial" w:hAnsi="Arial" w:cs="Arial"/>
          <w:szCs w:val="24"/>
        </w:rPr>
        <w:t xml:space="preserve"> </w:t>
      </w:r>
      <w:r w:rsidRPr="007C6B49">
        <w:rPr>
          <w:rFonts w:ascii="Arial" w:hAnsi="Arial" w:cs="Arial"/>
          <w:szCs w:val="24"/>
        </w:rPr>
        <w:t>stop and there is unobstructed access to the major transit stop from the development, then,</w:t>
      </w:r>
      <w:r>
        <w:rPr>
          <w:rFonts w:ascii="Arial" w:hAnsi="Arial" w:cs="Arial"/>
          <w:szCs w:val="24"/>
        </w:rPr>
        <w:t xml:space="preserve"> </w:t>
      </w:r>
      <w:r w:rsidRPr="007C6B49">
        <w:rPr>
          <w:rFonts w:ascii="Arial" w:hAnsi="Arial" w:cs="Arial"/>
          <w:szCs w:val="24"/>
        </w:rPr>
        <w:t xml:space="preserve">upon the request of the applicant, the City shall not impose a vehicular parking </w:t>
      </w:r>
      <w:r>
        <w:rPr>
          <w:rFonts w:ascii="Arial" w:hAnsi="Arial" w:cs="Arial"/>
          <w:szCs w:val="24"/>
        </w:rPr>
        <w:t>requirement</w:t>
      </w:r>
      <w:r w:rsidRPr="007C6B49">
        <w:rPr>
          <w:rFonts w:ascii="Arial" w:hAnsi="Arial" w:cs="Arial"/>
          <w:szCs w:val="24"/>
        </w:rPr>
        <w:t>.</w:t>
      </w:r>
      <w:r>
        <w:rPr>
          <w:rFonts w:ascii="Arial" w:hAnsi="Arial" w:cs="Arial"/>
          <w:szCs w:val="24"/>
        </w:rPr>
        <w:t>”</w:t>
      </w:r>
    </w:p>
    <w:p w14:paraId="266E60E0" w14:textId="77777777" w:rsidR="00745643" w:rsidRPr="00700DE3" w:rsidRDefault="00745643" w:rsidP="00745643">
      <w:pPr>
        <w:spacing w:line="480" w:lineRule="auto"/>
        <w:ind w:left="1440" w:hanging="720"/>
        <w:jc w:val="both"/>
        <w:rPr>
          <w:rFonts w:ascii="Arial" w:hAnsi="Arial" w:cs="Arial"/>
          <w:color w:val="FF0000"/>
          <w:szCs w:val="24"/>
          <w:u w:val="single"/>
        </w:rPr>
      </w:pPr>
      <w:r>
        <w:rPr>
          <w:rFonts w:ascii="Arial" w:hAnsi="Arial" w:cs="Arial"/>
          <w:szCs w:val="24"/>
        </w:rPr>
        <w:t>3.</w:t>
      </w:r>
      <w:r>
        <w:rPr>
          <w:rFonts w:ascii="Arial" w:hAnsi="Arial" w:cs="Arial"/>
          <w:szCs w:val="24"/>
        </w:rPr>
        <w:tab/>
      </w:r>
      <w:r w:rsidRPr="00464C1A">
        <w:rPr>
          <w:rFonts w:ascii="Arial" w:hAnsi="Arial" w:cs="Arial"/>
          <w:szCs w:val="24"/>
        </w:rPr>
        <w:t>Notwithstanding paragraph 1, above, if a development consists solely of rental units, exclusive</w:t>
      </w:r>
      <w:r>
        <w:rPr>
          <w:rFonts w:ascii="Arial" w:hAnsi="Arial" w:cs="Arial"/>
          <w:szCs w:val="24"/>
        </w:rPr>
        <w:t xml:space="preserve"> </w:t>
      </w:r>
      <w:r w:rsidRPr="00464C1A">
        <w:rPr>
          <w:rFonts w:ascii="Arial" w:hAnsi="Arial" w:cs="Arial"/>
          <w:szCs w:val="24"/>
        </w:rPr>
        <w:t>of a manager’s unit(s), with an affordable housing cost to lower income families, as specified</w:t>
      </w:r>
      <w:r>
        <w:rPr>
          <w:rFonts w:ascii="Arial" w:hAnsi="Arial" w:cs="Arial"/>
          <w:szCs w:val="24"/>
        </w:rPr>
        <w:t xml:space="preserve"> </w:t>
      </w:r>
      <w:r w:rsidRPr="00464C1A">
        <w:rPr>
          <w:rFonts w:ascii="Arial" w:hAnsi="Arial" w:cs="Arial"/>
          <w:szCs w:val="24"/>
        </w:rPr>
        <w:t>in Health and Safety Code Section 50052.5, then, upon the request of the applicant, the City</w:t>
      </w:r>
      <w:r>
        <w:rPr>
          <w:rFonts w:ascii="Arial" w:hAnsi="Arial" w:cs="Arial"/>
          <w:szCs w:val="24"/>
        </w:rPr>
        <w:t xml:space="preserve"> </w:t>
      </w:r>
      <w:r w:rsidRPr="00464C1A">
        <w:rPr>
          <w:rFonts w:ascii="Arial" w:hAnsi="Arial" w:cs="Arial"/>
          <w:szCs w:val="24"/>
        </w:rPr>
        <w:t>shall not impose a vehicular parking ratio</w:t>
      </w:r>
      <w:bookmarkStart w:id="55" w:name="_Hlk196137298"/>
      <w:r w:rsidRPr="00700DE3">
        <w:rPr>
          <w:rFonts w:ascii="Arial" w:hAnsi="Arial" w:cs="Arial"/>
          <w:color w:val="FF0000"/>
          <w:szCs w:val="24"/>
          <w:u w:val="single"/>
        </w:rPr>
        <w:t>, if the development meets any of the following conditions:</w:t>
      </w:r>
    </w:p>
    <w:p w14:paraId="73873CC0" w14:textId="77777777" w:rsidR="00745643" w:rsidRPr="00700DE3" w:rsidRDefault="00745643" w:rsidP="00745643">
      <w:pPr>
        <w:spacing w:line="480" w:lineRule="auto"/>
        <w:ind w:left="2160" w:hanging="720"/>
        <w:jc w:val="both"/>
        <w:rPr>
          <w:rFonts w:ascii="Arial" w:hAnsi="Arial" w:cs="Arial"/>
          <w:color w:val="FF0000"/>
          <w:szCs w:val="24"/>
          <w:u w:val="single"/>
        </w:rPr>
      </w:pPr>
      <w:r w:rsidRPr="00700DE3">
        <w:rPr>
          <w:rFonts w:ascii="Arial" w:hAnsi="Arial" w:cs="Arial"/>
          <w:color w:val="FF0000"/>
          <w:szCs w:val="24"/>
          <w:u w:val="single"/>
        </w:rPr>
        <w:t xml:space="preserve">a. </w:t>
      </w:r>
      <w:r w:rsidRPr="00700DE3">
        <w:rPr>
          <w:rFonts w:ascii="Arial" w:hAnsi="Arial" w:cs="Arial"/>
          <w:color w:val="FF0000"/>
          <w:szCs w:val="24"/>
          <w:u w:val="single"/>
        </w:rPr>
        <w:tab/>
        <w:t>The development is located within one-half mile of a major transit stop, and there is unobstructed access to the major transit stop from the development.</w:t>
      </w:r>
    </w:p>
    <w:p w14:paraId="2632879D" w14:textId="77777777" w:rsidR="00745643" w:rsidRPr="00700DE3" w:rsidRDefault="00745643" w:rsidP="00745643">
      <w:pPr>
        <w:spacing w:line="480" w:lineRule="auto"/>
        <w:ind w:left="2160" w:hanging="720"/>
        <w:jc w:val="both"/>
        <w:rPr>
          <w:rFonts w:ascii="Arial" w:hAnsi="Arial" w:cs="Arial"/>
          <w:color w:val="FF0000"/>
          <w:szCs w:val="24"/>
          <w:u w:val="single"/>
        </w:rPr>
      </w:pPr>
      <w:r w:rsidRPr="00700DE3">
        <w:rPr>
          <w:rFonts w:ascii="Arial" w:hAnsi="Arial" w:cs="Arial"/>
          <w:color w:val="FF0000"/>
          <w:szCs w:val="24"/>
          <w:u w:val="single"/>
        </w:rPr>
        <w:t xml:space="preserve">b. </w:t>
      </w:r>
      <w:r w:rsidRPr="00700DE3">
        <w:rPr>
          <w:rFonts w:ascii="Arial" w:hAnsi="Arial" w:cs="Arial"/>
          <w:color w:val="FF0000"/>
          <w:szCs w:val="24"/>
          <w:u w:val="single"/>
        </w:rPr>
        <w:tab/>
        <w:t xml:space="preserve">The development is a for-rent housing development for individuals who are 55 years of age or older that complies with Sections 51.2 and 51.3 of the Civil Code, and the development has either paratransit service or unobstructed access, within one-half mile, to fixed bus route service that operates at least eight times per day. </w:t>
      </w:r>
    </w:p>
    <w:p w14:paraId="7B89613B" w14:textId="77777777" w:rsidR="00745643" w:rsidRPr="00700DE3" w:rsidRDefault="00745643" w:rsidP="00745643">
      <w:pPr>
        <w:spacing w:line="480" w:lineRule="auto"/>
        <w:ind w:left="2160" w:hanging="720"/>
        <w:jc w:val="both"/>
        <w:rPr>
          <w:rFonts w:ascii="Arial" w:hAnsi="Arial" w:cs="Arial"/>
          <w:color w:val="FF0000"/>
          <w:szCs w:val="24"/>
          <w:u w:val="single"/>
        </w:rPr>
      </w:pPr>
      <w:r w:rsidRPr="00700DE3">
        <w:rPr>
          <w:rFonts w:ascii="Arial" w:hAnsi="Arial" w:cs="Arial"/>
          <w:color w:val="FF0000"/>
          <w:szCs w:val="24"/>
          <w:u w:val="single"/>
        </w:rPr>
        <w:t>c.</w:t>
      </w:r>
      <w:r w:rsidRPr="00700DE3">
        <w:rPr>
          <w:rFonts w:ascii="Arial" w:hAnsi="Arial" w:cs="Arial"/>
          <w:color w:val="FF0000"/>
          <w:szCs w:val="24"/>
          <w:u w:val="single"/>
        </w:rPr>
        <w:tab/>
        <w:t>The development is a special needs housing development, as defined in Health and Safety Code Section 51312, and the development has either paratransit service or unobstructed access, within one-half mile, to fixed bus route service that operates at least eight times per day.</w:t>
      </w:r>
    </w:p>
    <w:p w14:paraId="60641469" w14:textId="77777777" w:rsidR="00745643" w:rsidRPr="00700DE3" w:rsidRDefault="00745643" w:rsidP="00745643">
      <w:pPr>
        <w:spacing w:line="480" w:lineRule="auto"/>
        <w:ind w:left="2160" w:hanging="720"/>
        <w:jc w:val="both"/>
        <w:rPr>
          <w:rFonts w:ascii="Arial" w:hAnsi="Arial" w:cs="Arial"/>
          <w:color w:val="FF0000"/>
          <w:szCs w:val="24"/>
          <w:u w:val="single"/>
        </w:rPr>
      </w:pPr>
      <w:r w:rsidRPr="00700DE3">
        <w:rPr>
          <w:rFonts w:ascii="Arial" w:hAnsi="Arial" w:cs="Arial"/>
          <w:color w:val="FF0000"/>
          <w:szCs w:val="24"/>
          <w:u w:val="single"/>
        </w:rPr>
        <w:t>d.</w:t>
      </w:r>
      <w:r w:rsidRPr="00700DE3">
        <w:rPr>
          <w:rFonts w:ascii="Arial" w:hAnsi="Arial" w:cs="Arial"/>
          <w:color w:val="FF0000"/>
          <w:szCs w:val="24"/>
          <w:u w:val="single"/>
        </w:rPr>
        <w:tab/>
        <w:t>The development is a supportive housing development, as defined in Health and Safety Code Section 50675.14.</w:t>
      </w:r>
    </w:p>
    <w:bookmarkEnd w:id="55"/>
    <w:p w14:paraId="7A6FE345" w14:textId="77777777" w:rsidR="00745643" w:rsidRPr="00E30111" w:rsidRDefault="00745643" w:rsidP="00745643">
      <w:pPr>
        <w:spacing w:line="480" w:lineRule="auto"/>
        <w:ind w:left="1440" w:hanging="720"/>
        <w:jc w:val="both"/>
        <w:rPr>
          <w:rFonts w:ascii="Arial" w:hAnsi="Arial" w:cs="Arial"/>
          <w:szCs w:val="24"/>
        </w:rPr>
      </w:pPr>
      <w:r>
        <w:rPr>
          <w:rFonts w:ascii="Arial" w:hAnsi="Arial" w:cs="Arial"/>
          <w:szCs w:val="24"/>
        </w:rPr>
        <w:t>4.</w:t>
      </w:r>
      <w:r>
        <w:rPr>
          <w:rFonts w:ascii="Arial" w:hAnsi="Arial" w:cs="Arial"/>
          <w:szCs w:val="24"/>
        </w:rPr>
        <w:tab/>
      </w:r>
      <w:r w:rsidRPr="00464C1A">
        <w:rPr>
          <w:rFonts w:ascii="Arial" w:hAnsi="Arial" w:cs="Arial"/>
          <w:szCs w:val="24"/>
        </w:rPr>
        <w:t>Parking Study. Notwithstanding paragraphs 2. and 3., above, if the City, or an independent</w:t>
      </w:r>
      <w:r>
        <w:rPr>
          <w:rFonts w:ascii="Arial" w:hAnsi="Arial" w:cs="Arial"/>
          <w:szCs w:val="24"/>
        </w:rPr>
        <w:t xml:space="preserve"> </w:t>
      </w:r>
      <w:r w:rsidRPr="00464C1A">
        <w:rPr>
          <w:rFonts w:ascii="Arial" w:hAnsi="Arial" w:cs="Arial"/>
          <w:szCs w:val="24"/>
        </w:rPr>
        <w:t>consultant, has conducted an areawide or citywide parking study in the last seven years, then</w:t>
      </w:r>
      <w:r>
        <w:rPr>
          <w:rFonts w:ascii="Arial" w:hAnsi="Arial" w:cs="Arial"/>
          <w:szCs w:val="24"/>
        </w:rPr>
        <w:t xml:space="preserve"> </w:t>
      </w:r>
      <w:r w:rsidRPr="00464C1A">
        <w:rPr>
          <w:rFonts w:ascii="Arial" w:hAnsi="Arial" w:cs="Arial"/>
          <w:szCs w:val="24"/>
        </w:rPr>
        <w:t>the City may impose a higher vehicular parking ratio not to exceed the ratio described in</w:t>
      </w:r>
      <w:r>
        <w:rPr>
          <w:rFonts w:ascii="Arial" w:hAnsi="Arial" w:cs="Arial"/>
          <w:szCs w:val="24"/>
        </w:rPr>
        <w:t xml:space="preserve"> </w:t>
      </w:r>
      <w:r w:rsidRPr="00464C1A">
        <w:rPr>
          <w:rFonts w:ascii="Arial" w:hAnsi="Arial" w:cs="Arial"/>
          <w:szCs w:val="24"/>
        </w:rPr>
        <w:t>Subparagraph B.1 (Default Parking Ratio) above, based upon substantial evidence found in</w:t>
      </w:r>
      <w:r>
        <w:rPr>
          <w:rFonts w:ascii="Arial" w:hAnsi="Arial" w:cs="Arial"/>
          <w:szCs w:val="24"/>
        </w:rPr>
        <w:t xml:space="preserve"> </w:t>
      </w:r>
      <w:r w:rsidRPr="00464C1A">
        <w:rPr>
          <w:rFonts w:ascii="Arial" w:hAnsi="Arial" w:cs="Arial"/>
          <w:szCs w:val="24"/>
        </w:rPr>
        <w:t>the parking study, that includes, but is not limited to, an analysis of parking availability, differing</w:t>
      </w:r>
      <w:r>
        <w:rPr>
          <w:rFonts w:ascii="Arial" w:hAnsi="Arial" w:cs="Arial"/>
          <w:szCs w:val="24"/>
        </w:rPr>
        <w:t xml:space="preserve"> </w:t>
      </w:r>
      <w:r w:rsidRPr="00464C1A">
        <w:rPr>
          <w:rFonts w:ascii="Arial" w:hAnsi="Arial" w:cs="Arial"/>
          <w:szCs w:val="24"/>
        </w:rPr>
        <w:t>levels of transit access, walkability access to transit services, the potential for shared parking,</w:t>
      </w:r>
      <w:r>
        <w:rPr>
          <w:rFonts w:ascii="Arial" w:hAnsi="Arial" w:cs="Arial"/>
          <w:szCs w:val="24"/>
        </w:rPr>
        <w:t xml:space="preserve"> </w:t>
      </w:r>
      <w:r w:rsidRPr="00464C1A">
        <w:rPr>
          <w:rFonts w:ascii="Arial" w:hAnsi="Arial" w:cs="Arial"/>
          <w:szCs w:val="24"/>
        </w:rPr>
        <w:t>the effect of parking requirements on the cost of market-rate and subsidized developments,</w:t>
      </w:r>
      <w:r>
        <w:rPr>
          <w:rFonts w:ascii="Arial" w:hAnsi="Arial" w:cs="Arial"/>
          <w:szCs w:val="24"/>
        </w:rPr>
        <w:t xml:space="preserve"> </w:t>
      </w:r>
      <w:r w:rsidRPr="00464C1A">
        <w:rPr>
          <w:rFonts w:ascii="Arial" w:hAnsi="Arial" w:cs="Arial"/>
          <w:szCs w:val="24"/>
        </w:rPr>
        <w:t>and the lower rates of car ownership for low-income and very low income individuals, including</w:t>
      </w:r>
      <w:r>
        <w:rPr>
          <w:rFonts w:ascii="Arial" w:hAnsi="Arial" w:cs="Arial"/>
          <w:szCs w:val="24"/>
        </w:rPr>
        <w:t xml:space="preserve"> </w:t>
      </w:r>
      <w:r w:rsidRPr="00464C1A">
        <w:rPr>
          <w:rFonts w:ascii="Arial" w:hAnsi="Arial" w:cs="Arial"/>
          <w:szCs w:val="24"/>
        </w:rPr>
        <w:t xml:space="preserve">seniors and special needs individuals. </w:t>
      </w:r>
      <w:r w:rsidRPr="00044C4A">
        <w:rPr>
          <w:rFonts w:ascii="Arial" w:hAnsi="Arial" w:cs="Arial"/>
          <w:szCs w:val="24"/>
        </w:rPr>
        <w:t xml:space="preserve">The City shall pay the costs of any new study. </w:t>
      </w:r>
      <w:r w:rsidRPr="00464C1A">
        <w:rPr>
          <w:rFonts w:ascii="Arial" w:hAnsi="Arial" w:cs="Arial"/>
          <w:szCs w:val="24"/>
        </w:rPr>
        <w:t>The City</w:t>
      </w:r>
      <w:r>
        <w:rPr>
          <w:rFonts w:ascii="Arial" w:hAnsi="Arial" w:cs="Arial"/>
          <w:szCs w:val="24"/>
        </w:rPr>
        <w:t xml:space="preserve"> </w:t>
      </w:r>
      <w:r w:rsidRPr="00464C1A">
        <w:rPr>
          <w:rFonts w:ascii="Arial" w:hAnsi="Arial" w:cs="Arial"/>
          <w:szCs w:val="24"/>
        </w:rPr>
        <w:t>shall make findings, based on a parking study completed in compliance with this Paragraph,</w:t>
      </w:r>
      <w:r>
        <w:rPr>
          <w:rFonts w:ascii="Arial" w:hAnsi="Arial" w:cs="Arial"/>
          <w:szCs w:val="24"/>
        </w:rPr>
        <w:t xml:space="preserve"> </w:t>
      </w:r>
      <w:r w:rsidRPr="00464C1A">
        <w:rPr>
          <w:rFonts w:ascii="Arial" w:hAnsi="Arial" w:cs="Arial"/>
          <w:szCs w:val="24"/>
        </w:rPr>
        <w:t>supporting the need for the higher parking ratio.</w:t>
      </w:r>
      <w:r>
        <w:rPr>
          <w:rFonts w:ascii="Arial" w:hAnsi="Arial" w:cs="Arial"/>
          <w:szCs w:val="24"/>
        </w:rPr>
        <w:t xml:space="preserve">” </w:t>
      </w:r>
    </w:p>
    <w:p w14:paraId="316EDA2F" w14:textId="14BB37B0" w:rsidR="00745643" w:rsidRDefault="00745643" w:rsidP="00745643">
      <w:pPr>
        <w:spacing w:line="480" w:lineRule="auto"/>
        <w:jc w:val="both"/>
        <w:rPr>
          <w:rFonts w:ascii="Arial" w:hAnsi="Arial" w:cs="Arial"/>
          <w:szCs w:val="24"/>
        </w:rPr>
      </w:pPr>
      <w:r w:rsidRPr="00E30111">
        <w:rPr>
          <w:rFonts w:ascii="Arial" w:hAnsi="Arial" w:cs="Arial"/>
          <w:b/>
          <w:szCs w:val="24"/>
          <w:u w:val="single"/>
        </w:rPr>
        <w:t xml:space="preserve">SECTION </w:t>
      </w:r>
      <w:r w:rsidR="006932FC">
        <w:rPr>
          <w:rFonts w:ascii="Arial" w:hAnsi="Arial" w:cs="Arial"/>
          <w:b/>
          <w:szCs w:val="24"/>
          <w:u w:val="single"/>
        </w:rPr>
        <w:t>4</w:t>
      </w:r>
      <w:r w:rsidR="00170486">
        <w:rPr>
          <w:rFonts w:ascii="Arial" w:hAnsi="Arial" w:cs="Arial"/>
          <w:b/>
          <w:szCs w:val="24"/>
          <w:u w:val="single"/>
        </w:rPr>
        <w:t>8</w:t>
      </w:r>
      <w:r w:rsidRPr="00E30111">
        <w:rPr>
          <w:rFonts w:ascii="Arial" w:hAnsi="Arial" w:cs="Arial"/>
          <w:bCs/>
          <w:szCs w:val="24"/>
        </w:rPr>
        <w:t xml:space="preserve">: </w:t>
      </w:r>
      <w:r w:rsidRPr="00E30111">
        <w:rPr>
          <w:rFonts w:ascii="Arial" w:hAnsi="Arial" w:cs="Arial"/>
          <w:szCs w:val="24"/>
        </w:rPr>
        <w:t xml:space="preserve">That </w:t>
      </w:r>
      <w:r>
        <w:rPr>
          <w:rFonts w:ascii="Arial" w:hAnsi="Arial" w:cs="Arial"/>
          <w:szCs w:val="24"/>
        </w:rPr>
        <w:t>Paragraph 2 (“</w:t>
      </w:r>
      <w:r w:rsidRPr="00A52471">
        <w:rPr>
          <w:rFonts w:ascii="Arial" w:hAnsi="Arial" w:cs="Arial"/>
          <w:szCs w:val="24"/>
        </w:rPr>
        <w:t>Moderate Income Dwelling Units in Common Interest Developments – 10 Years</w:t>
      </w:r>
      <w:r>
        <w:rPr>
          <w:rFonts w:ascii="Arial" w:hAnsi="Arial" w:cs="Arial"/>
          <w:szCs w:val="24"/>
        </w:rPr>
        <w:t xml:space="preserve">”) of Subsection A (“Duration of Affordability”) of Section 18.64.070 (“Continued Affordability”) </w:t>
      </w:r>
      <w:r w:rsidRPr="00E30111">
        <w:rPr>
          <w:rFonts w:ascii="Arial" w:hAnsi="Arial" w:cs="Arial"/>
          <w:szCs w:val="24"/>
        </w:rPr>
        <w:t xml:space="preserve">of Chapter </w:t>
      </w:r>
      <w:r>
        <w:rPr>
          <w:rFonts w:ascii="Arial" w:hAnsi="Arial" w:cs="Arial"/>
          <w:szCs w:val="24"/>
        </w:rPr>
        <w:t xml:space="preserve">18.64 </w:t>
      </w:r>
      <w:r w:rsidRPr="00E30111">
        <w:rPr>
          <w:rFonts w:ascii="Arial" w:hAnsi="Arial" w:cs="Arial"/>
          <w:szCs w:val="24"/>
        </w:rPr>
        <w:t>(</w:t>
      </w:r>
      <w:r>
        <w:rPr>
          <w:rFonts w:ascii="Arial" w:hAnsi="Arial" w:cs="Arial"/>
          <w:szCs w:val="24"/>
        </w:rPr>
        <w:t>“Density Bonus and Affordable Housing”</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 xml:space="preserve">the SCCC </w:t>
      </w:r>
      <w:r w:rsidRPr="00E30111">
        <w:rPr>
          <w:rFonts w:ascii="Arial" w:hAnsi="Arial" w:cs="Arial"/>
          <w:szCs w:val="24"/>
        </w:rPr>
        <w:t xml:space="preserve">is </w:t>
      </w:r>
      <w:r>
        <w:rPr>
          <w:rFonts w:ascii="Arial" w:hAnsi="Arial" w:cs="Arial"/>
          <w:szCs w:val="24"/>
        </w:rPr>
        <w:t xml:space="preserve">hereby </w:t>
      </w:r>
      <w:r w:rsidRPr="00E30111">
        <w:rPr>
          <w:rFonts w:ascii="Arial" w:hAnsi="Arial" w:cs="Arial"/>
          <w:szCs w:val="24"/>
        </w:rPr>
        <w:t>amended to read</w:t>
      </w:r>
      <w:r>
        <w:rPr>
          <w:rFonts w:ascii="Arial" w:hAnsi="Arial" w:cs="Arial"/>
          <w:szCs w:val="24"/>
        </w:rPr>
        <w:t xml:space="preserve"> as follows</w:t>
      </w:r>
      <w:r w:rsidRPr="00E30111">
        <w:rPr>
          <w:rFonts w:ascii="Arial" w:hAnsi="Arial" w:cs="Arial"/>
          <w:szCs w:val="24"/>
        </w:rPr>
        <w:t>:</w:t>
      </w:r>
    </w:p>
    <w:p w14:paraId="04B50A54" w14:textId="7BDC1FE8" w:rsidR="00745643" w:rsidRPr="00A52471" w:rsidRDefault="00745643" w:rsidP="00745643">
      <w:pPr>
        <w:spacing w:line="480" w:lineRule="auto"/>
        <w:ind w:left="1440" w:hanging="720"/>
        <w:jc w:val="both"/>
        <w:rPr>
          <w:rFonts w:ascii="Arial" w:hAnsi="Arial" w:cs="Arial"/>
          <w:bCs/>
          <w:szCs w:val="24"/>
        </w:rPr>
      </w:pPr>
      <w:r w:rsidRPr="00A52471">
        <w:rPr>
          <w:rFonts w:ascii="Arial" w:hAnsi="Arial" w:cs="Arial"/>
          <w:bCs/>
          <w:szCs w:val="24"/>
        </w:rPr>
        <w:t>“</w:t>
      </w:r>
      <w:r>
        <w:rPr>
          <w:rFonts w:ascii="Arial" w:hAnsi="Arial" w:cs="Arial"/>
          <w:bCs/>
          <w:szCs w:val="24"/>
        </w:rPr>
        <w:t>2.</w:t>
      </w:r>
      <w:r>
        <w:rPr>
          <w:rFonts w:ascii="Arial" w:hAnsi="Arial" w:cs="Arial"/>
          <w:bCs/>
          <w:szCs w:val="24"/>
        </w:rPr>
        <w:tab/>
      </w:r>
      <w:r w:rsidRPr="00A52471">
        <w:rPr>
          <w:rFonts w:ascii="Arial" w:hAnsi="Arial" w:cs="Arial"/>
          <w:b/>
          <w:szCs w:val="24"/>
        </w:rPr>
        <w:t xml:space="preserve">Moderate Income Dwelling Units in </w:t>
      </w:r>
      <w:r w:rsidR="00700DE3" w:rsidRPr="00700DE3">
        <w:rPr>
          <w:rFonts w:ascii="Arial Bold" w:hAnsi="Arial Bold" w:cs="Arial"/>
          <w:b/>
          <w:strike/>
          <w:color w:val="FF0000"/>
          <w:szCs w:val="24"/>
        </w:rPr>
        <w:t>Common Interest</w:t>
      </w:r>
      <w:r w:rsidR="00700DE3" w:rsidRPr="00700DE3">
        <w:rPr>
          <w:rFonts w:ascii="Arial" w:hAnsi="Arial" w:cs="Arial"/>
          <w:b/>
          <w:color w:val="FF0000"/>
          <w:szCs w:val="24"/>
        </w:rPr>
        <w:t xml:space="preserve"> </w:t>
      </w:r>
      <w:r w:rsidRPr="00700DE3">
        <w:rPr>
          <w:rFonts w:ascii="Arial" w:hAnsi="Arial" w:cs="Arial"/>
          <w:b/>
          <w:color w:val="FF0000"/>
          <w:szCs w:val="24"/>
          <w:u w:val="single"/>
        </w:rPr>
        <w:t>For-Sale</w:t>
      </w:r>
      <w:r w:rsidRPr="00700DE3">
        <w:rPr>
          <w:rFonts w:ascii="Arial" w:hAnsi="Arial" w:cs="Arial"/>
          <w:b/>
          <w:color w:val="FF0000"/>
          <w:szCs w:val="24"/>
        </w:rPr>
        <w:t xml:space="preserve"> </w:t>
      </w:r>
      <w:r w:rsidRPr="00A52471">
        <w:rPr>
          <w:rFonts w:ascii="Arial" w:hAnsi="Arial" w:cs="Arial"/>
          <w:b/>
          <w:szCs w:val="24"/>
        </w:rPr>
        <w:t>Developments – 10 Years.</w:t>
      </w:r>
      <w:r w:rsidRPr="00A52471">
        <w:rPr>
          <w:rFonts w:ascii="Arial" w:hAnsi="Arial" w:cs="Arial"/>
          <w:bCs/>
          <w:szCs w:val="24"/>
        </w:rPr>
        <w:t xml:space="preserve"> The</w:t>
      </w:r>
      <w:r>
        <w:rPr>
          <w:rFonts w:ascii="Arial" w:hAnsi="Arial" w:cs="Arial"/>
          <w:bCs/>
          <w:szCs w:val="24"/>
        </w:rPr>
        <w:t xml:space="preserve"> </w:t>
      </w:r>
      <w:r w:rsidRPr="00A52471">
        <w:rPr>
          <w:rFonts w:ascii="Arial" w:hAnsi="Arial" w:cs="Arial"/>
          <w:bCs/>
          <w:szCs w:val="24"/>
        </w:rPr>
        <w:t xml:space="preserve">continued availability of moderate-income dwelling units in a </w:t>
      </w:r>
      <w:r w:rsidR="00700DE3" w:rsidRPr="00700DE3">
        <w:rPr>
          <w:rFonts w:ascii="Arial" w:hAnsi="Arial" w:cs="Arial"/>
          <w:strike/>
          <w:color w:val="FF0000"/>
          <w:szCs w:val="24"/>
        </w:rPr>
        <w:t>common interest</w:t>
      </w:r>
      <w:r w:rsidR="00700DE3" w:rsidRPr="00700DE3">
        <w:rPr>
          <w:rFonts w:ascii="Arial" w:hAnsi="Arial" w:cs="Arial"/>
          <w:color w:val="FF0000"/>
          <w:szCs w:val="24"/>
        </w:rPr>
        <w:t xml:space="preserve"> </w:t>
      </w:r>
      <w:r w:rsidR="00700DE3" w:rsidRPr="00700DE3">
        <w:rPr>
          <w:rFonts w:ascii="Arial" w:hAnsi="Arial" w:cs="Arial"/>
          <w:color w:val="FF0000"/>
          <w:szCs w:val="24"/>
          <w:u w:val="single"/>
        </w:rPr>
        <w:t>for-sale</w:t>
      </w:r>
      <w:r w:rsidR="00700DE3" w:rsidRPr="00700DE3">
        <w:rPr>
          <w:rFonts w:ascii="Arial" w:hAnsi="Arial" w:cs="Arial"/>
          <w:color w:val="FF0000"/>
          <w:szCs w:val="24"/>
        </w:rPr>
        <w:t xml:space="preserve"> </w:t>
      </w:r>
      <w:r w:rsidRPr="00A52471">
        <w:rPr>
          <w:rFonts w:ascii="Arial" w:hAnsi="Arial" w:cs="Arial"/>
          <w:bCs/>
          <w:szCs w:val="24"/>
        </w:rPr>
        <w:t>development</w:t>
      </w:r>
      <w:r>
        <w:rPr>
          <w:rFonts w:ascii="Arial" w:hAnsi="Arial" w:cs="Arial"/>
          <w:bCs/>
          <w:szCs w:val="24"/>
        </w:rPr>
        <w:t xml:space="preserve"> </w:t>
      </w:r>
      <w:r w:rsidRPr="00A52471">
        <w:rPr>
          <w:rFonts w:ascii="Arial" w:hAnsi="Arial" w:cs="Arial"/>
          <w:bCs/>
          <w:szCs w:val="24"/>
        </w:rPr>
        <w:t>shall be maintained for a minimum of 10 years, or a longer time if required by City policy or</w:t>
      </w:r>
      <w:r>
        <w:rPr>
          <w:rFonts w:ascii="Arial" w:hAnsi="Arial" w:cs="Arial"/>
          <w:bCs/>
          <w:szCs w:val="24"/>
        </w:rPr>
        <w:t xml:space="preserve"> </w:t>
      </w:r>
      <w:r w:rsidRPr="00A52471">
        <w:rPr>
          <w:rFonts w:ascii="Arial" w:hAnsi="Arial" w:cs="Arial"/>
          <w:bCs/>
          <w:szCs w:val="24"/>
        </w:rPr>
        <w:t>ordinance.”</w:t>
      </w:r>
    </w:p>
    <w:p w14:paraId="5F870ED8" w14:textId="28C7658D" w:rsidR="00C32762" w:rsidRDefault="00C32762" w:rsidP="00C32762">
      <w:pPr>
        <w:spacing w:line="480" w:lineRule="auto"/>
        <w:jc w:val="both"/>
        <w:rPr>
          <w:rFonts w:ascii="Arial" w:hAnsi="Arial" w:cs="Arial"/>
          <w:szCs w:val="24"/>
        </w:rPr>
      </w:pPr>
      <w:r w:rsidRPr="00E30111">
        <w:rPr>
          <w:rFonts w:ascii="Arial" w:hAnsi="Arial" w:cs="Arial"/>
          <w:b/>
          <w:szCs w:val="24"/>
          <w:u w:val="single"/>
        </w:rPr>
        <w:t xml:space="preserve">SECTION </w:t>
      </w:r>
      <w:r w:rsidR="00170486">
        <w:rPr>
          <w:rFonts w:ascii="Arial" w:hAnsi="Arial" w:cs="Arial"/>
          <w:b/>
          <w:szCs w:val="24"/>
          <w:u w:val="single"/>
        </w:rPr>
        <w:t>49</w:t>
      </w:r>
      <w:r w:rsidRPr="00E30111">
        <w:rPr>
          <w:rFonts w:ascii="Arial" w:hAnsi="Arial" w:cs="Arial"/>
          <w:bCs/>
          <w:szCs w:val="24"/>
        </w:rPr>
        <w:t xml:space="preserve">: </w:t>
      </w:r>
      <w:r w:rsidRPr="00E30111">
        <w:rPr>
          <w:rFonts w:ascii="Arial" w:hAnsi="Arial" w:cs="Arial"/>
          <w:szCs w:val="24"/>
        </w:rPr>
        <w:t xml:space="preserve">That Chapter </w:t>
      </w:r>
      <w:r>
        <w:rPr>
          <w:rFonts w:ascii="Arial" w:hAnsi="Arial" w:cs="Arial"/>
          <w:szCs w:val="24"/>
        </w:rPr>
        <w:t xml:space="preserve">18.66 </w:t>
      </w:r>
      <w:r w:rsidRPr="00E30111">
        <w:rPr>
          <w:rFonts w:ascii="Arial" w:hAnsi="Arial" w:cs="Arial"/>
          <w:szCs w:val="24"/>
        </w:rPr>
        <w:t>(</w:t>
      </w:r>
      <w:r>
        <w:rPr>
          <w:rFonts w:ascii="Arial" w:hAnsi="Arial" w:cs="Arial"/>
          <w:szCs w:val="24"/>
        </w:rPr>
        <w:t>“Wireless Telecommunications Facilities”</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w:t>
      </w:r>
      <w:r w:rsidRPr="00E30111">
        <w:rPr>
          <w:rFonts w:ascii="Arial" w:hAnsi="Arial" w:cs="Arial"/>
          <w:szCs w:val="24"/>
        </w:rPr>
        <w:t>The Code of the City of Santa Clara</w:t>
      </w:r>
      <w:r>
        <w:rPr>
          <w:rFonts w:ascii="Arial" w:hAnsi="Arial" w:cs="Arial"/>
          <w:szCs w:val="24"/>
        </w:rPr>
        <w:t>,</w:t>
      </w:r>
      <w:r w:rsidRPr="00E30111">
        <w:rPr>
          <w:rFonts w:ascii="Arial" w:hAnsi="Arial" w:cs="Arial"/>
          <w:szCs w:val="24"/>
        </w:rPr>
        <w:t xml:space="preserve"> California</w:t>
      </w:r>
      <w:r>
        <w:rPr>
          <w:rFonts w:ascii="Arial" w:hAnsi="Arial" w:cs="Arial"/>
          <w:szCs w:val="24"/>
        </w:rPr>
        <w:t>”</w:t>
      </w:r>
      <w:r w:rsidRPr="00E30111">
        <w:rPr>
          <w:rFonts w:ascii="Arial" w:hAnsi="Arial" w:cs="Arial"/>
          <w:szCs w:val="24"/>
        </w:rPr>
        <w:t xml:space="preserve"> (</w:t>
      </w:r>
      <w:r>
        <w:rPr>
          <w:rFonts w:ascii="Arial" w:hAnsi="Arial" w:cs="Arial"/>
          <w:szCs w:val="24"/>
        </w:rPr>
        <w:t>“</w:t>
      </w:r>
      <w:r w:rsidRPr="00E30111">
        <w:rPr>
          <w:rFonts w:ascii="Arial" w:hAnsi="Arial" w:cs="Arial"/>
          <w:szCs w:val="24"/>
        </w:rPr>
        <w:t>SCCC</w:t>
      </w:r>
      <w:r>
        <w:rPr>
          <w:rFonts w:ascii="Arial" w:hAnsi="Arial" w:cs="Arial"/>
          <w:szCs w:val="24"/>
        </w:rPr>
        <w:t>”</w:t>
      </w:r>
      <w:r w:rsidRPr="00E30111">
        <w:rPr>
          <w:rFonts w:ascii="Arial" w:hAnsi="Arial" w:cs="Arial"/>
          <w:szCs w:val="24"/>
        </w:rPr>
        <w:t xml:space="preserve">) is </w:t>
      </w:r>
      <w:r>
        <w:rPr>
          <w:rFonts w:ascii="Arial" w:hAnsi="Arial" w:cs="Arial"/>
          <w:szCs w:val="24"/>
        </w:rPr>
        <w:t xml:space="preserve">hereby </w:t>
      </w:r>
      <w:r w:rsidRPr="00E30111">
        <w:rPr>
          <w:rFonts w:ascii="Arial" w:hAnsi="Arial" w:cs="Arial"/>
          <w:szCs w:val="24"/>
        </w:rPr>
        <w:t>amended to read</w:t>
      </w:r>
      <w:r>
        <w:rPr>
          <w:rFonts w:ascii="Arial" w:hAnsi="Arial" w:cs="Arial"/>
          <w:szCs w:val="24"/>
        </w:rPr>
        <w:t xml:space="preserve"> as follows</w:t>
      </w:r>
      <w:r w:rsidRPr="00E30111">
        <w:rPr>
          <w:rFonts w:ascii="Arial" w:hAnsi="Arial" w:cs="Arial"/>
          <w:szCs w:val="24"/>
        </w:rPr>
        <w:t>:</w:t>
      </w:r>
    </w:p>
    <w:p w14:paraId="5B514EE8" w14:textId="77777777" w:rsidR="00C32762" w:rsidRPr="005F1B0B" w:rsidRDefault="00C32762" w:rsidP="00B90149">
      <w:pPr>
        <w:pStyle w:val="Heading2Use"/>
        <w:numPr>
          <w:ilvl w:val="0"/>
          <w:numId w:val="0"/>
        </w:numPr>
      </w:pPr>
      <w:r w:rsidRPr="005F1B0B">
        <w:t>"</w:t>
      </w:r>
      <w:bookmarkStart w:id="56" w:name="_Hlk196137643"/>
      <w:r w:rsidRPr="005F1B0B">
        <w:t xml:space="preserve">18.66.010 – Purpose and Applicability </w:t>
      </w:r>
    </w:p>
    <w:p w14:paraId="594CFD56" w14:textId="77777777" w:rsidR="00C32762" w:rsidRPr="005F1B0B" w:rsidRDefault="00C32762" w:rsidP="00C32762">
      <w:pPr>
        <w:numPr>
          <w:ilvl w:val="0"/>
          <w:numId w:val="34"/>
        </w:numPr>
        <w:spacing w:line="480" w:lineRule="auto"/>
        <w:jc w:val="both"/>
        <w:rPr>
          <w:rFonts w:ascii="Arial" w:hAnsi="Arial" w:cs="Arial"/>
          <w:b/>
          <w:bCs/>
          <w:szCs w:val="24"/>
        </w:rPr>
      </w:pPr>
      <w:r w:rsidRPr="005F1B0B">
        <w:rPr>
          <w:rFonts w:ascii="Arial" w:hAnsi="Arial" w:cs="Arial"/>
          <w:b/>
          <w:bCs/>
          <w:szCs w:val="24"/>
        </w:rPr>
        <w:t>Purpose</w:t>
      </w:r>
      <w:r w:rsidRPr="005F1B0B">
        <w:rPr>
          <w:rFonts w:ascii="Arial" w:hAnsi="Arial" w:cs="Arial"/>
          <w:szCs w:val="24"/>
        </w:rPr>
        <w:t xml:space="preserve">. This Chapter establishes locational, developmental, and operational standards and permit requirements consistent with Federal law to: regulate the placement and design of wireless telecommunication facilities so as to preserve the unique visual character of the City, promote the aesthetic appearance of the City, and to ensure public safety and welfare; and to acknowledge and provide the community benefit associated with the provision of advanced wireless telecommunication services within the City. </w:t>
      </w:r>
    </w:p>
    <w:p w14:paraId="799FAB06" w14:textId="77777777" w:rsidR="00C32762" w:rsidRPr="00474B53" w:rsidRDefault="00C32762" w:rsidP="00C32762">
      <w:pPr>
        <w:numPr>
          <w:ilvl w:val="0"/>
          <w:numId w:val="34"/>
        </w:numPr>
        <w:spacing w:line="480" w:lineRule="auto"/>
        <w:jc w:val="both"/>
        <w:rPr>
          <w:rFonts w:ascii="Arial" w:hAnsi="Arial" w:cs="Arial"/>
          <w:b/>
          <w:bCs/>
          <w:szCs w:val="24"/>
        </w:rPr>
      </w:pPr>
      <w:r w:rsidRPr="005F1B0B">
        <w:rPr>
          <w:rFonts w:ascii="Arial" w:hAnsi="Arial" w:cs="Arial"/>
          <w:b/>
          <w:bCs/>
          <w:szCs w:val="24"/>
        </w:rPr>
        <w:t>Applicability</w:t>
      </w:r>
      <w:r w:rsidRPr="005F1B0B">
        <w:rPr>
          <w:rFonts w:ascii="Arial" w:hAnsi="Arial" w:cs="Arial"/>
          <w:szCs w:val="24"/>
        </w:rPr>
        <w:t>. The requirements of this Chapter shall apply to all wireless telecommunications facilities located within the City</w:t>
      </w:r>
      <w:r>
        <w:rPr>
          <w:rFonts w:ascii="Arial" w:hAnsi="Arial" w:cs="Arial"/>
          <w:szCs w:val="24"/>
        </w:rPr>
        <w:t>, except for the following:</w:t>
      </w:r>
    </w:p>
    <w:p w14:paraId="7D70FCC3" w14:textId="77777777" w:rsidR="00C32762" w:rsidRPr="004C449D" w:rsidRDefault="00C32762" w:rsidP="00C32762">
      <w:pPr>
        <w:numPr>
          <w:ilvl w:val="1"/>
          <w:numId w:val="34"/>
        </w:numPr>
        <w:spacing w:line="480" w:lineRule="auto"/>
        <w:rPr>
          <w:rFonts w:ascii="Arial" w:hAnsi="Arial" w:cs="Arial"/>
          <w:szCs w:val="24"/>
        </w:rPr>
      </w:pPr>
      <w:r w:rsidRPr="004C449D">
        <w:rPr>
          <w:rFonts w:ascii="Arial" w:hAnsi="Arial" w:cs="Arial"/>
          <w:szCs w:val="24"/>
        </w:rPr>
        <w:t xml:space="preserve">Telecommunications facilities placed in the public rights of way, which are governed by Chapter 12.65 (Telecommunications Facilities </w:t>
      </w:r>
      <w:proofErr w:type="gramStart"/>
      <w:r w:rsidRPr="004C449D">
        <w:rPr>
          <w:rFonts w:ascii="Arial" w:hAnsi="Arial" w:cs="Arial"/>
          <w:szCs w:val="24"/>
        </w:rPr>
        <w:t>In</w:t>
      </w:r>
      <w:proofErr w:type="gramEnd"/>
      <w:r w:rsidRPr="004C449D">
        <w:rPr>
          <w:rFonts w:ascii="Arial" w:hAnsi="Arial" w:cs="Arial"/>
          <w:szCs w:val="24"/>
        </w:rPr>
        <w:t xml:space="preserve"> Public Rights-of-Way).</w:t>
      </w:r>
    </w:p>
    <w:p w14:paraId="39C7B414" w14:textId="77777777" w:rsidR="00FA51E9" w:rsidRDefault="00C32762" w:rsidP="00FA51E9">
      <w:pPr>
        <w:numPr>
          <w:ilvl w:val="1"/>
          <w:numId w:val="34"/>
        </w:numPr>
        <w:spacing w:line="480" w:lineRule="auto"/>
        <w:jc w:val="both"/>
        <w:rPr>
          <w:rFonts w:ascii="Arial" w:hAnsi="Arial" w:cs="Arial"/>
          <w:szCs w:val="24"/>
        </w:rPr>
      </w:pPr>
      <w:r w:rsidRPr="00442699">
        <w:rPr>
          <w:rFonts w:ascii="Arial" w:hAnsi="Arial" w:cs="Arial"/>
          <w:szCs w:val="24"/>
        </w:rPr>
        <w:t>Handheld devices (i.e., cell phones, business-band mobile radios, walkie-talkies, cordless telephones, garage door openers), and similar devices.</w:t>
      </w:r>
    </w:p>
    <w:p w14:paraId="0F1D7AAC" w14:textId="79AE9644" w:rsidR="00FA51E9" w:rsidRPr="00FA51E9" w:rsidRDefault="00FA51E9" w:rsidP="00FA51E9">
      <w:pPr>
        <w:numPr>
          <w:ilvl w:val="1"/>
          <w:numId w:val="34"/>
        </w:numPr>
        <w:spacing w:line="480" w:lineRule="auto"/>
        <w:jc w:val="both"/>
        <w:rPr>
          <w:rFonts w:ascii="Arial" w:hAnsi="Arial" w:cs="Arial"/>
          <w:szCs w:val="24"/>
        </w:rPr>
      </w:pPr>
      <w:r w:rsidRPr="00FA51E9">
        <w:rPr>
          <w:rFonts w:ascii="Arial" w:hAnsi="Arial" w:cs="Arial"/>
          <w:szCs w:val="24"/>
        </w:rPr>
        <w:t xml:space="preserve">A consumer-end antenna described in 47 C.F.R. § 1.4000, including but not limited to a satellite dish that is one meter (39 inches) or less in diameter or diagonal measurement located in a residential or mixed-use zone, subject to the </w:t>
      </w:r>
      <w:proofErr w:type="gramStart"/>
      <w:r w:rsidRPr="00FA51E9">
        <w:rPr>
          <w:rFonts w:ascii="Arial" w:hAnsi="Arial" w:cs="Arial"/>
          <w:szCs w:val="24"/>
        </w:rPr>
        <w:t>following :</w:t>
      </w:r>
      <w:proofErr w:type="gramEnd"/>
      <w:r w:rsidRPr="00FA51E9">
        <w:rPr>
          <w:rFonts w:ascii="Arial" w:hAnsi="Arial" w:cs="Arial"/>
          <w:szCs w:val="24"/>
        </w:rPr>
        <w:t xml:space="preserve"> </w:t>
      </w:r>
    </w:p>
    <w:p w14:paraId="78F7CE6E" w14:textId="77777777" w:rsidR="00FA51E9" w:rsidRDefault="00FA51E9" w:rsidP="00FA51E9">
      <w:pPr>
        <w:numPr>
          <w:ilvl w:val="2"/>
          <w:numId w:val="34"/>
        </w:numPr>
        <w:spacing w:line="480" w:lineRule="auto"/>
        <w:jc w:val="both"/>
        <w:rPr>
          <w:rFonts w:ascii="Arial" w:hAnsi="Arial" w:cs="Arial"/>
          <w:szCs w:val="24"/>
        </w:rPr>
      </w:pPr>
      <w:r w:rsidRPr="00A63D25">
        <w:rPr>
          <w:rFonts w:ascii="Arial" w:hAnsi="Arial" w:cs="Arial"/>
          <w:szCs w:val="24"/>
        </w:rPr>
        <w:t>If mounted on a mast, the antenna is mounted no higher than needed to receive or transmit an acceptable quality signal and in no event higher than 12 feet above roofline</w:t>
      </w:r>
      <w:r w:rsidRPr="00442699">
        <w:rPr>
          <w:rFonts w:ascii="Arial" w:hAnsi="Arial" w:cs="Arial"/>
          <w:szCs w:val="24"/>
        </w:rPr>
        <w:t xml:space="preserve">; or </w:t>
      </w:r>
    </w:p>
    <w:p w14:paraId="7C00A8B3" w14:textId="77777777" w:rsidR="00FA51E9" w:rsidRDefault="00FA51E9" w:rsidP="00FA51E9">
      <w:pPr>
        <w:numPr>
          <w:ilvl w:val="2"/>
          <w:numId w:val="34"/>
        </w:numPr>
        <w:spacing w:line="480" w:lineRule="auto"/>
        <w:jc w:val="both"/>
        <w:rPr>
          <w:rFonts w:ascii="Arial" w:hAnsi="Arial" w:cs="Arial"/>
          <w:szCs w:val="24"/>
        </w:rPr>
      </w:pPr>
      <w:r w:rsidRPr="00A63D25">
        <w:rPr>
          <w:rFonts w:ascii="Arial" w:hAnsi="Arial" w:cs="Arial"/>
          <w:szCs w:val="24"/>
        </w:rPr>
        <w:t>Consumer-end antennas proposed for properties located on the Historic Resources Inventory or the California Register of Historic Resources shall apply to the Director for a Significant Property Alteration (SPA) permit for small projects</w:t>
      </w:r>
      <w:r w:rsidRPr="00442699">
        <w:rPr>
          <w:rFonts w:ascii="Arial" w:hAnsi="Arial" w:cs="Arial"/>
          <w:szCs w:val="24"/>
        </w:rPr>
        <w:t xml:space="preserve">. </w:t>
      </w:r>
    </w:p>
    <w:p w14:paraId="02D34B5C" w14:textId="77777777" w:rsidR="00FA51E9" w:rsidRDefault="00FA51E9" w:rsidP="00FA51E9">
      <w:pPr>
        <w:numPr>
          <w:ilvl w:val="1"/>
          <w:numId w:val="34"/>
        </w:numPr>
        <w:spacing w:line="480" w:lineRule="auto"/>
        <w:jc w:val="both"/>
        <w:rPr>
          <w:rFonts w:ascii="Arial" w:hAnsi="Arial" w:cs="Arial"/>
          <w:szCs w:val="24"/>
        </w:rPr>
      </w:pPr>
      <w:r w:rsidRPr="00FA51E9">
        <w:rPr>
          <w:rFonts w:ascii="Arial" w:hAnsi="Arial" w:cs="Arial"/>
          <w:szCs w:val="24"/>
        </w:rPr>
        <w:t xml:space="preserve">A satellite earth station (SES) antenna of two meters (78 inches) or less in diameter or diagonal measurement, located in a non-residential or mixed-use zone, that is designed to transmit or receive radio communications by satellite or terrestrial communications antenna. These antennas shall require a Building Permit and approval of the placement by the Director to ensure safety, and to avoid tripping hazards and the creation of an attractive nuisance, shall be placed whenever possible, on the top of structures as far from the edge of rooftops towards the rear of the structure to minimize the view from the public rights-of-way. </w:t>
      </w:r>
    </w:p>
    <w:p w14:paraId="729DC125" w14:textId="7E32E757" w:rsidR="00C32762" w:rsidRPr="00FA51E9" w:rsidRDefault="00FA51E9" w:rsidP="00FA51E9">
      <w:pPr>
        <w:numPr>
          <w:ilvl w:val="1"/>
          <w:numId w:val="34"/>
        </w:numPr>
        <w:spacing w:line="480" w:lineRule="auto"/>
        <w:jc w:val="both"/>
        <w:rPr>
          <w:rFonts w:ascii="Arial" w:hAnsi="Arial" w:cs="Arial"/>
          <w:szCs w:val="24"/>
        </w:rPr>
      </w:pPr>
      <w:r w:rsidRPr="00FA51E9">
        <w:rPr>
          <w:rFonts w:ascii="Arial" w:hAnsi="Arial" w:cs="Arial"/>
          <w:szCs w:val="24"/>
        </w:rPr>
        <w:t xml:space="preserve">Wireless telecommunication facilities and/or components of these facilities used solely for public safety purposes, installed and operated by authorized public safety agencies (e.g., City 911 emergency services, police, and/or fire department, first responder medical services, hospitals, etc.), are exempt from the provisions of this Chapter. </w:t>
      </w:r>
      <w:r w:rsidR="00C32762" w:rsidRPr="00FA51E9">
        <w:rPr>
          <w:rFonts w:ascii="Arial" w:hAnsi="Arial" w:cs="Arial"/>
          <w:szCs w:val="24"/>
        </w:rPr>
        <w:t xml:space="preserve"> </w:t>
      </w:r>
    </w:p>
    <w:p w14:paraId="29078F78" w14:textId="77777777" w:rsidR="00C32762" w:rsidRPr="005F1B0B" w:rsidRDefault="00C32762" w:rsidP="00B90149">
      <w:pPr>
        <w:pStyle w:val="Heading2Use"/>
        <w:numPr>
          <w:ilvl w:val="0"/>
          <w:numId w:val="0"/>
        </w:numPr>
        <w:spacing w:line="480" w:lineRule="auto"/>
      </w:pPr>
      <w:r w:rsidRPr="005F1B0B">
        <w:t xml:space="preserve">18.66.020 – Definitions </w:t>
      </w:r>
    </w:p>
    <w:p w14:paraId="2217BF25" w14:textId="77777777" w:rsidR="00C32762" w:rsidRDefault="00C32762" w:rsidP="00C32762">
      <w:pPr>
        <w:spacing w:line="480" w:lineRule="auto"/>
        <w:jc w:val="both"/>
        <w:rPr>
          <w:rFonts w:ascii="Arial" w:hAnsi="Arial" w:cs="Arial"/>
          <w:szCs w:val="24"/>
        </w:rPr>
      </w:pPr>
      <w:r w:rsidRPr="005F1B0B">
        <w:rPr>
          <w:rFonts w:ascii="Arial" w:hAnsi="Arial" w:cs="Arial"/>
          <w:szCs w:val="24"/>
        </w:rPr>
        <w:t xml:space="preserve">The following definitions shall apply to this Chapter. </w:t>
      </w:r>
    </w:p>
    <w:p w14:paraId="040CAC09"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Antennas</w:t>
      </w:r>
      <w:r w:rsidRPr="005F1B0B">
        <w:rPr>
          <w:rFonts w:ascii="Arial" w:hAnsi="Arial" w:cs="Arial"/>
          <w:szCs w:val="24"/>
        </w:rPr>
        <w:t xml:space="preserve">. </w:t>
      </w:r>
      <w:r>
        <w:rPr>
          <w:rFonts w:ascii="Arial" w:hAnsi="Arial" w:cs="Arial"/>
          <w:szCs w:val="24"/>
        </w:rPr>
        <w:t>A</w:t>
      </w:r>
      <w:r w:rsidRPr="004C449D">
        <w:rPr>
          <w:rFonts w:ascii="Arial" w:hAnsi="Arial" w:cs="Arial"/>
          <w:szCs w:val="24"/>
        </w:rPr>
        <w:t>n apparatus designed for the purpose of emitting or receiving radiofrequency (RF) radiation, to be operated or operating from a fixed location pursuant to Federal Communications Commission (Commission or FCC) authorization, for the transmission or reception of writing, signs, signals, data, images, pictures, and sounds of all kinds. For purposes of this definition, the term “antenna” does not include an unintentional radiator, mobile station, or device authorized under 47 CFR Subpart G, as may be amended</w:t>
      </w:r>
      <w:r w:rsidRPr="005F1B0B">
        <w:rPr>
          <w:rFonts w:ascii="Arial" w:hAnsi="Arial" w:cs="Arial"/>
          <w:szCs w:val="24"/>
        </w:rPr>
        <w:t xml:space="preserve"> </w:t>
      </w:r>
    </w:p>
    <w:p w14:paraId="75309495"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Base Station</w:t>
      </w:r>
      <w:r w:rsidRPr="005F1B0B">
        <w:rPr>
          <w:rFonts w:ascii="Arial" w:hAnsi="Arial" w:cs="Arial"/>
          <w:szCs w:val="24"/>
        </w:rPr>
        <w:t xml:space="preserve">. </w:t>
      </w:r>
      <w:r w:rsidRPr="004C449D">
        <w:rPr>
          <w:rFonts w:ascii="Arial" w:hAnsi="Arial" w:cs="Arial"/>
          <w:szCs w:val="24"/>
        </w:rPr>
        <w:t>The term “base station” shall have the same meaning as in 47 C.F.R. Section 1.6100, as may be amended.</w:t>
      </w:r>
    </w:p>
    <w:p w14:paraId="63C104A0"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Co-location or Co-Located Facility</w:t>
      </w:r>
      <w:r w:rsidRPr="005F1B0B">
        <w:rPr>
          <w:rFonts w:ascii="Arial" w:hAnsi="Arial" w:cs="Arial"/>
          <w:szCs w:val="24"/>
        </w:rPr>
        <w:t xml:space="preserve">. The mounting or installation of transmission equipment on an existing wireless tower or base station for the purpose of transmitting and/or receiving radio frequency signals for communication purposes. </w:t>
      </w:r>
    </w:p>
    <w:p w14:paraId="7EDB488F" w14:textId="77777777" w:rsidR="00C32762" w:rsidRPr="001F655F" w:rsidRDefault="00C32762" w:rsidP="00C32762">
      <w:pPr>
        <w:spacing w:line="480" w:lineRule="auto"/>
        <w:jc w:val="both"/>
        <w:rPr>
          <w:rFonts w:ascii="Arial" w:hAnsi="Arial" w:cs="Arial"/>
          <w:szCs w:val="24"/>
        </w:rPr>
      </w:pPr>
      <w:bookmarkStart w:id="57" w:name="_Hlk74232940"/>
      <w:r w:rsidRPr="001F655F">
        <w:rPr>
          <w:rFonts w:ascii="Arial" w:hAnsi="Arial" w:cs="Arial"/>
          <w:b/>
          <w:bCs/>
          <w:szCs w:val="24"/>
        </w:rPr>
        <w:t xml:space="preserve">Concealed Facility.  </w:t>
      </w:r>
      <w:r w:rsidRPr="001F655F">
        <w:rPr>
          <w:rFonts w:ascii="Arial" w:hAnsi="Arial" w:cs="Arial"/>
          <w:szCs w:val="24"/>
        </w:rPr>
        <w:t>A wireless telecommunications facility that is integrated as an architectural feature of an existing supporting structure or any new wireless telecommunications facility that is camouflaged or concealed so that the presence of the facility is either: (1) virtually imperceptible to the casual observer, such as an antenna behind louvers on a building, or inside a steeple or similar structure; or (2) camouflaged so as to blend in with its surroundings to such an extent that, to a casual observer, it does not appear to be a wireless telecommunications facility. To qualify as a concealed facility, the facility in question must match the character of its surroundings and the type of item that it is mimicking in size, scale, shape, dimensions, color, materials, function, and other attributes as closely as possible. The elements that make a facility a concealed facility are concealment elements.</w:t>
      </w:r>
    </w:p>
    <w:p w14:paraId="3D7B9F5E" w14:textId="77777777" w:rsidR="00C32762" w:rsidRPr="001F655F" w:rsidRDefault="00C32762" w:rsidP="00C32762">
      <w:pPr>
        <w:spacing w:line="480" w:lineRule="auto"/>
        <w:jc w:val="both"/>
        <w:rPr>
          <w:rFonts w:ascii="Arial" w:hAnsi="Arial" w:cs="Arial"/>
          <w:szCs w:val="24"/>
        </w:rPr>
      </w:pPr>
      <w:r w:rsidRPr="001F655F">
        <w:rPr>
          <w:rFonts w:ascii="Arial" w:hAnsi="Arial" w:cs="Arial"/>
          <w:b/>
          <w:bCs/>
          <w:szCs w:val="24"/>
        </w:rPr>
        <w:t xml:space="preserve">Concealment Element.  </w:t>
      </w:r>
      <w:r w:rsidRPr="001F655F">
        <w:rPr>
          <w:rFonts w:ascii="Arial" w:hAnsi="Arial" w:cs="Arial"/>
          <w:szCs w:val="24"/>
        </w:rPr>
        <w:t>Any design feature, including but not limited to painting, landscaping, shielding requirements and restrictions on location, proportions, or physical dimensions in relation to the surrounding area or supporting structures that are intended to and do make a wireless telecommunications facility or its supporting structure less visible or obtrusive to the casual observer.</w:t>
      </w:r>
    </w:p>
    <w:bookmarkEnd w:id="57"/>
    <w:p w14:paraId="4A9DB815" w14:textId="77777777" w:rsidR="00C32762" w:rsidRPr="001F655F" w:rsidRDefault="00C32762" w:rsidP="00C32762">
      <w:pPr>
        <w:spacing w:line="480" w:lineRule="auto"/>
        <w:jc w:val="both"/>
        <w:rPr>
          <w:rFonts w:ascii="Arial" w:hAnsi="Arial" w:cs="Arial"/>
          <w:szCs w:val="24"/>
        </w:rPr>
      </w:pPr>
      <w:r w:rsidRPr="001F655F">
        <w:rPr>
          <w:rFonts w:ascii="Arial" w:hAnsi="Arial" w:cs="Arial"/>
          <w:b/>
          <w:bCs/>
          <w:szCs w:val="24"/>
        </w:rPr>
        <w:t xml:space="preserve">Consumer-end antennas. </w:t>
      </w:r>
      <w:r w:rsidRPr="001F655F">
        <w:rPr>
          <w:rFonts w:ascii="Arial" w:hAnsi="Arial" w:cs="Arial"/>
          <w:szCs w:val="24"/>
        </w:rPr>
        <w:t>Antennas which are either: subject to the Federal Communications Commission (FCC) Over-the-Air-Receiving Devices Rule (47 C.F.R. § 1.4000) placed at an end user’s premises used solely for the purpose of the provision of services to that end user; or solely for amateur radio communications.</w:t>
      </w:r>
    </w:p>
    <w:p w14:paraId="1FABDCCA"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DAS</w:t>
      </w:r>
      <w:r w:rsidRPr="005F1B0B">
        <w:rPr>
          <w:rFonts w:ascii="Arial" w:hAnsi="Arial" w:cs="Arial"/>
          <w:szCs w:val="24"/>
        </w:rPr>
        <w:t xml:space="preserve">. Distributed Antenna System. </w:t>
      </w:r>
    </w:p>
    <w:p w14:paraId="1F41FF16"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Dish Antenna</w:t>
      </w:r>
      <w:r w:rsidRPr="005F1B0B">
        <w:rPr>
          <w:rFonts w:ascii="Arial" w:hAnsi="Arial" w:cs="Arial"/>
          <w:szCs w:val="24"/>
        </w:rPr>
        <w:t xml:space="preserve">. Any device incorporating a reflective surface that is solid, open mesh, or bar configured that is shallow dish, cone, horn, or cornucopia-shaped and is used to transmit and/or receive electromagnetic signals. </w:t>
      </w:r>
    </w:p>
    <w:p w14:paraId="41E3B054" w14:textId="77777777" w:rsidR="00C32762" w:rsidRDefault="00C32762" w:rsidP="00C32762">
      <w:pPr>
        <w:spacing w:line="480" w:lineRule="auto"/>
        <w:jc w:val="both"/>
        <w:rPr>
          <w:rFonts w:ascii="Arial" w:hAnsi="Arial" w:cs="Arial"/>
          <w:szCs w:val="24"/>
        </w:rPr>
      </w:pPr>
      <w:r w:rsidRPr="00474B53">
        <w:rPr>
          <w:rFonts w:ascii="Arial" w:hAnsi="Arial" w:cs="Arial"/>
          <w:b/>
          <w:bCs/>
          <w:szCs w:val="24"/>
        </w:rPr>
        <w:t>Eligible Facilities Request</w:t>
      </w:r>
      <w:r>
        <w:rPr>
          <w:rFonts w:ascii="Arial" w:hAnsi="Arial" w:cs="Arial"/>
          <w:szCs w:val="24"/>
        </w:rPr>
        <w:t>.  As defined in 47 C.F.R. § 1.6100(b)(3), as may be amended.</w:t>
      </w:r>
    </w:p>
    <w:p w14:paraId="56F06F57"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FCC</w:t>
      </w:r>
      <w:r w:rsidRPr="005F1B0B">
        <w:rPr>
          <w:rFonts w:ascii="Arial" w:hAnsi="Arial" w:cs="Arial"/>
          <w:szCs w:val="24"/>
        </w:rPr>
        <w:t>. Federal Communications Commission</w:t>
      </w:r>
      <w:r>
        <w:rPr>
          <w:rFonts w:ascii="Arial" w:hAnsi="Arial" w:cs="Arial"/>
          <w:szCs w:val="24"/>
        </w:rPr>
        <w:t>, or</w:t>
      </w:r>
      <w:r w:rsidRPr="005F1B0B">
        <w:rPr>
          <w:rFonts w:ascii="Arial" w:hAnsi="Arial" w:cs="Arial"/>
          <w:szCs w:val="24"/>
        </w:rPr>
        <w:t xml:space="preserve"> </w:t>
      </w:r>
      <w:r>
        <w:rPr>
          <w:rFonts w:ascii="Arial" w:hAnsi="Arial" w:cs="Arial"/>
          <w:szCs w:val="24"/>
        </w:rPr>
        <w:t>t</w:t>
      </w:r>
      <w:r w:rsidRPr="005F1B0B">
        <w:rPr>
          <w:rFonts w:ascii="Arial" w:hAnsi="Arial" w:cs="Arial"/>
          <w:szCs w:val="24"/>
        </w:rPr>
        <w:t xml:space="preserve">he Federal </w:t>
      </w:r>
      <w:r>
        <w:rPr>
          <w:rFonts w:ascii="Arial" w:hAnsi="Arial" w:cs="Arial"/>
          <w:szCs w:val="24"/>
        </w:rPr>
        <w:t xml:space="preserve">successor </w:t>
      </w:r>
      <w:r w:rsidRPr="005F1B0B">
        <w:rPr>
          <w:rFonts w:ascii="Arial" w:hAnsi="Arial" w:cs="Arial"/>
          <w:szCs w:val="24"/>
        </w:rPr>
        <w:t>agency</w:t>
      </w:r>
      <w:r>
        <w:rPr>
          <w:rFonts w:ascii="Arial" w:hAnsi="Arial" w:cs="Arial"/>
          <w:szCs w:val="24"/>
        </w:rPr>
        <w:t>,</w:t>
      </w:r>
      <w:r w:rsidRPr="005F1B0B">
        <w:rPr>
          <w:rFonts w:ascii="Arial" w:hAnsi="Arial" w:cs="Arial"/>
          <w:szCs w:val="24"/>
        </w:rPr>
        <w:t xml:space="preserve"> responsible for regulating telecommunications in the United States. </w:t>
      </w:r>
    </w:p>
    <w:p w14:paraId="60EC3ADD"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Monopole.</w:t>
      </w:r>
      <w:r w:rsidRPr="005F1B0B">
        <w:rPr>
          <w:rFonts w:ascii="Arial" w:hAnsi="Arial" w:cs="Arial"/>
          <w:szCs w:val="24"/>
        </w:rPr>
        <w:t xml:space="preserve"> A single </w:t>
      </w:r>
      <w:proofErr w:type="spellStart"/>
      <w:r>
        <w:rPr>
          <w:rFonts w:ascii="Arial" w:hAnsi="Arial" w:cs="Arial"/>
          <w:szCs w:val="24"/>
        </w:rPr>
        <w:t>unguyed</w:t>
      </w:r>
      <w:proofErr w:type="spellEnd"/>
      <w:r>
        <w:rPr>
          <w:rFonts w:ascii="Arial" w:hAnsi="Arial" w:cs="Arial"/>
          <w:szCs w:val="24"/>
        </w:rPr>
        <w:t xml:space="preserve"> </w:t>
      </w:r>
      <w:r w:rsidRPr="005F1B0B">
        <w:rPr>
          <w:rFonts w:ascii="Arial" w:hAnsi="Arial" w:cs="Arial"/>
          <w:szCs w:val="24"/>
        </w:rPr>
        <w:t xml:space="preserve">pole-structure erected on the ground (e.g., bare ground, concrete slab or footing), to support one or more wireless telecommunication antennas and connecting appurtenances.) </w:t>
      </w:r>
    </w:p>
    <w:p w14:paraId="619B1D74"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Radiofrequency (RF) Radiation.</w:t>
      </w:r>
      <w:r w:rsidRPr="005F1B0B">
        <w:rPr>
          <w:rFonts w:ascii="Arial" w:hAnsi="Arial" w:cs="Arial"/>
          <w:szCs w:val="24"/>
        </w:rPr>
        <w:t xml:space="preserve"> Radiation from the portion of the electromagnetic spectrum with frequencies </w:t>
      </w:r>
      <w:r>
        <w:rPr>
          <w:rFonts w:ascii="Arial" w:hAnsi="Arial" w:cs="Arial"/>
          <w:szCs w:val="24"/>
        </w:rPr>
        <w:t>between 3 kilohertz (3 kHz) and 3</w:t>
      </w:r>
      <w:r w:rsidRPr="005F1B0B">
        <w:rPr>
          <w:rFonts w:ascii="Arial" w:hAnsi="Arial" w:cs="Arial"/>
          <w:szCs w:val="24"/>
        </w:rPr>
        <w:t xml:space="preserve">00 </w:t>
      </w:r>
      <w:r>
        <w:rPr>
          <w:rFonts w:ascii="Arial" w:hAnsi="Arial" w:cs="Arial"/>
          <w:szCs w:val="24"/>
        </w:rPr>
        <w:t>gigahertz (</w:t>
      </w:r>
      <w:r w:rsidRPr="005F1B0B">
        <w:rPr>
          <w:rFonts w:ascii="Arial" w:hAnsi="Arial" w:cs="Arial"/>
          <w:szCs w:val="24"/>
        </w:rPr>
        <w:t>GHz), including microwaves, television VHF and UHF signals, radio signals, and low to ultra-low frequencies.</w:t>
      </w:r>
    </w:p>
    <w:p w14:paraId="16C5DDEF" w14:textId="77777777" w:rsidR="00C32762" w:rsidRDefault="00C32762" w:rsidP="00C32762">
      <w:pPr>
        <w:spacing w:line="480" w:lineRule="auto"/>
        <w:jc w:val="both"/>
        <w:rPr>
          <w:rFonts w:ascii="Arial" w:hAnsi="Arial" w:cs="Arial"/>
          <w:szCs w:val="24"/>
        </w:rPr>
      </w:pPr>
      <w:proofErr w:type="spellStart"/>
      <w:r w:rsidRPr="005F1B0B">
        <w:rPr>
          <w:rFonts w:ascii="Arial" w:hAnsi="Arial" w:cs="Arial"/>
          <w:b/>
          <w:bCs/>
          <w:szCs w:val="24"/>
        </w:rPr>
        <w:t>Radome</w:t>
      </w:r>
      <w:proofErr w:type="spellEnd"/>
      <w:r w:rsidRPr="005F1B0B">
        <w:rPr>
          <w:rFonts w:ascii="Arial" w:hAnsi="Arial" w:cs="Arial"/>
          <w:szCs w:val="24"/>
        </w:rPr>
        <w:t xml:space="preserve">. A dome or other structure protecting radar equipment. </w:t>
      </w:r>
    </w:p>
    <w:p w14:paraId="3FDFD7CA"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Repeater</w:t>
      </w:r>
      <w:r w:rsidRPr="005F1B0B">
        <w:rPr>
          <w:rFonts w:ascii="Arial" w:hAnsi="Arial" w:cs="Arial"/>
          <w:szCs w:val="24"/>
        </w:rPr>
        <w:t xml:space="preserve">. Small receiver/relay transmitter of relatively low power output designed to provide service to areas that are not able to receive adequate coverage directly from a base or primary station. </w:t>
      </w:r>
      <w:r w:rsidRPr="00B9011E">
        <w:rPr>
          <w:rFonts w:ascii="Arial" w:hAnsi="Arial" w:cs="Arial"/>
          <w:szCs w:val="24"/>
        </w:rPr>
        <w:t>“Repeater” as used in this ordinance does not include Wi-Fi range extenders and boosters intended for in-home use.</w:t>
      </w:r>
    </w:p>
    <w:p w14:paraId="0966428B"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Slimline Monopole.</w:t>
      </w:r>
      <w:r w:rsidRPr="005F1B0B">
        <w:rPr>
          <w:rFonts w:ascii="Arial" w:hAnsi="Arial" w:cs="Arial"/>
          <w:szCs w:val="24"/>
        </w:rPr>
        <w:t xml:space="preserve"> A</w:t>
      </w:r>
      <w:r>
        <w:rPr>
          <w:rFonts w:ascii="Arial" w:hAnsi="Arial" w:cs="Arial"/>
          <w:szCs w:val="24"/>
        </w:rPr>
        <w:t xml:space="preserve"> monopole with a maximum allowable height of 75 feet, including the antenna, that uses </w:t>
      </w:r>
      <w:r w:rsidRPr="005F1B0B">
        <w:rPr>
          <w:rFonts w:ascii="Arial" w:hAnsi="Arial" w:cs="Arial"/>
          <w:szCs w:val="24"/>
        </w:rPr>
        <w:t>antenna</w:t>
      </w:r>
      <w:r>
        <w:rPr>
          <w:rFonts w:ascii="Arial" w:hAnsi="Arial" w:cs="Arial"/>
          <w:szCs w:val="24"/>
        </w:rPr>
        <w:t>s</w:t>
      </w:r>
      <w:r w:rsidRPr="005F1B0B">
        <w:rPr>
          <w:rFonts w:ascii="Arial" w:hAnsi="Arial" w:cs="Arial"/>
          <w:szCs w:val="24"/>
        </w:rPr>
        <w:t xml:space="preserve"> </w:t>
      </w:r>
      <w:r>
        <w:rPr>
          <w:rFonts w:ascii="Arial" w:hAnsi="Arial" w:cs="Arial"/>
          <w:szCs w:val="24"/>
        </w:rPr>
        <w:t xml:space="preserve">shielded by a </w:t>
      </w:r>
      <w:proofErr w:type="spellStart"/>
      <w:r>
        <w:rPr>
          <w:rFonts w:ascii="Arial" w:hAnsi="Arial" w:cs="Arial"/>
          <w:szCs w:val="24"/>
        </w:rPr>
        <w:t>radome</w:t>
      </w:r>
      <w:proofErr w:type="spellEnd"/>
      <w:r>
        <w:rPr>
          <w:rFonts w:ascii="Arial" w:hAnsi="Arial" w:cs="Arial"/>
          <w:szCs w:val="24"/>
        </w:rPr>
        <w:t xml:space="preserve"> </w:t>
      </w:r>
      <w:r w:rsidRPr="005F1B0B">
        <w:rPr>
          <w:rFonts w:ascii="Arial" w:hAnsi="Arial" w:cs="Arial"/>
          <w:szCs w:val="24"/>
        </w:rPr>
        <w:t xml:space="preserve">projecting less than three feet from the center of the pole,. </w:t>
      </w:r>
    </w:p>
    <w:p w14:paraId="33138006"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Stealth Technology/Techniques.</w:t>
      </w:r>
      <w:r w:rsidRPr="005F1B0B">
        <w:rPr>
          <w:rFonts w:ascii="Arial" w:hAnsi="Arial" w:cs="Arial"/>
          <w:szCs w:val="24"/>
        </w:rPr>
        <w:t xml:space="preserve"> Camouflaging methods applied to wireless telecommunication towers, antennas and/or other facilities, which </w:t>
      </w:r>
      <w:r>
        <w:rPr>
          <w:rFonts w:ascii="Arial" w:hAnsi="Arial" w:cs="Arial"/>
          <w:szCs w:val="24"/>
        </w:rPr>
        <w:t>result in the facilities appearing to be something else (for example, a clock tower)</w:t>
      </w:r>
      <w:r w:rsidRPr="005F1B0B">
        <w:rPr>
          <w:rFonts w:ascii="Arial" w:hAnsi="Arial" w:cs="Arial"/>
          <w:szCs w:val="24"/>
        </w:rPr>
        <w:t xml:space="preserve">. </w:t>
      </w:r>
    </w:p>
    <w:p w14:paraId="0E23427F"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Substantial Change</w:t>
      </w:r>
      <w:r w:rsidRPr="005F1B0B">
        <w:rPr>
          <w:rFonts w:ascii="Arial" w:hAnsi="Arial" w:cs="Arial"/>
          <w:szCs w:val="24"/>
        </w:rPr>
        <w:t xml:space="preserve">. </w:t>
      </w:r>
      <w:r>
        <w:rPr>
          <w:rFonts w:ascii="Arial" w:hAnsi="Arial" w:cs="Arial"/>
          <w:szCs w:val="24"/>
        </w:rPr>
        <w:t>A modification to an eligible support structure meeting the criteria of 47 C.F.R. § 1.6100(b)(7), as may be amended</w:t>
      </w:r>
      <w:r w:rsidRPr="005F1B0B">
        <w:rPr>
          <w:rFonts w:ascii="Arial" w:hAnsi="Arial" w:cs="Arial"/>
          <w:szCs w:val="24"/>
        </w:rPr>
        <w:t xml:space="preserve">. </w:t>
      </w:r>
    </w:p>
    <w:p w14:paraId="79BAAD38"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Transmission Equipment.</w:t>
      </w:r>
      <w:r w:rsidRPr="005F1B0B">
        <w:rPr>
          <w:rFonts w:ascii="Arial" w:hAnsi="Arial" w:cs="Arial"/>
          <w:szCs w:val="24"/>
        </w:rPr>
        <w:t xml:space="preserve"> Equipment that facilitates transmission of any FCC-licensed or authorized wireless service</w:t>
      </w:r>
      <w:r>
        <w:rPr>
          <w:rFonts w:ascii="Arial" w:hAnsi="Arial" w:cs="Arial"/>
          <w:szCs w:val="24"/>
        </w:rPr>
        <w:t>, as described in more detail in 47 C.F.R. § 1.6100(b)(8), as may be amended</w:t>
      </w:r>
      <w:r w:rsidRPr="005F1B0B">
        <w:rPr>
          <w:rFonts w:ascii="Arial" w:hAnsi="Arial" w:cs="Arial"/>
          <w:szCs w:val="24"/>
        </w:rPr>
        <w:t xml:space="preserve">. </w:t>
      </w:r>
    </w:p>
    <w:p w14:paraId="09942832"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Visual Impact.</w:t>
      </w:r>
      <w:r w:rsidRPr="005F1B0B">
        <w:rPr>
          <w:rFonts w:ascii="Arial" w:hAnsi="Arial" w:cs="Arial"/>
          <w:szCs w:val="24"/>
        </w:rPr>
        <w:t xml:space="preserve"> An adverse effect on the visual and/or aesthetic environment. This may derive from blocking of a view, or introduction of elements that are incompatible with the scale, texture, form or color of the existing natural or human-made landscape, including the existing character surrounding the proposed wireless telecommunication facility site. </w:t>
      </w:r>
    </w:p>
    <w:p w14:paraId="13D6BA8B"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Wireless Telecommunication (or Telecommunications) Facility.</w:t>
      </w:r>
      <w:r w:rsidRPr="005F1B0B">
        <w:rPr>
          <w:rFonts w:ascii="Arial" w:hAnsi="Arial" w:cs="Arial"/>
          <w:szCs w:val="24"/>
        </w:rPr>
        <w:t xml:space="preserve"> A facility</w:t>
      </w:r>
      <w:r>
        <w:rPr>
          <w:rFonts w:ascii="Arial" w:hAnsi="Arial" w:cs="Arial"/>
          <w:szCs w:val="24"/>
        </w:rPr>
        <w:t xml:space="preserve"> at a fixed location</w:t>
      </w:r>
      <w:r w:rsidRPr="005F1B0B">
        <w:rPr>
          <w:rFonts w:ascii="Arial" w:hAnsi="Arial" w:cs="Arial"/>
          <w:szCs w:val="24"/>
        </w:rPr>
        <w:t xml:space="preserve">, including all associated equipment, which supports the </w:t>
      </w:r>
      <w:r>
        <w:rPr>
          <w:rFonts w:ascii="Arial" w:hAnsi="Arial" w:cs="Arial"/>
          <w:szCs w:val="24"/>
        </w:rPr>
        <w:t xml:space="preserve">FCC-licensed </w:t>
      </w:r>
      <w:r w:rsidRPr="005F1B0B">
        <w:rPr>
          <w:rFonts w:ascii="Arial" w:hAnsi="Arial" w:cs="Arial"/>
          <w:szCs w:val="24"/>
        </w:rPr>
        <w:t xml:space="preserve">transmission and/or receipt of electromagnetic/radio signals. Wireless telecommunication facilities include cellular radiotelephone service facilities, personal communications service facilities (including wireless Internet), specialized mobile radio service facilities, and commercial paging service facilities. Components of these types of facilities can consist of the following: antennas, repeaters, microwave dishes, horns, and other types of equipment for the transmission or receipt of signals, telecommunication towers or similar structures supporting the equipment, equipment structures, parking area, and other accessory development. </w:t>
      </w:r>
    </w:p>
    <w:p w14:paraId="2FBF18B3"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Wireless Telecommunication Tower (Cell Tower/Tower).</w:t>
      </w:r>
      <w:r w:rsidRPr="005F1B0B">
        <w:rPr>
          <w:rFonts w:ascii="Arial" w:hAnsi="Arial" w:cs="Arial"/>
          <w:szCs w:val="24"/>
        </w:rPr>
        <w:t xml:space="preserve"> Any structure built for the sole or primary purpose of supporting any FCC-licensed or authorized antennas and their associated facilities. It includes, but is not limited to, masts, poles, monopoles, guyed towers, lattice towers, and freestanding towers. </w:t>
      </w:r>
    </w:p>
    <w:p w14:paraId="51235954" w14:textId="77777777" w:rsidR="00C32762" w:rsidRDefault="00C32762" w:rsidP="00C32762">
      <w:pPr>
        <w:spacing w:line="480" w:lineRule="auto"/>
        <w:jc w:val="both"/>
        <w:rPr>
          <w:rFonts w:ascii="Arial" w:hAnsi="Arial" w:cs="Arial"/>
          <w:szCs w:val="24"/>
        </w:rPr>
      </w:pPr>
      <w:r w:rsidRPr="005F1B0B">
        <w:rPr>
          <w:rFonts w:ascii="Arial" w:hAnsi="Arial" w:cs="Arial"/>
          <w:b/>
          <w:bCs/>
          <w:szCs w:val="24"/>
        </w:rPr>
        <w:t>18.66.030 – Exemptions from Discretionary Permits</w:t>
      </w:r>
      <w:r w:rsidRPr="005F1B0B">
        <w:rPr>
          <w:rFonts w:ascii="Arial" w:hAnsi="Arial" w:cs="Arial"/>
          <w:szCs w:val="24"/>
        </w:rPr>
        <w:t xml:space="preserve"> </w:t>
      </w:r>
    </w:p>
    <w:p w14:paraId="5426BE3C" w14:textId="77777777" w:rsidR="00C32762" w:rsidRDefault="00C32762" w:rsidP="00C32762">
      <w:pPr>
        <w:spacing w:line="480" w:lineRule="auto"/>
        <w:jc w:val="both"/>
        <w:rPr>
          <w:rFonts w:ascii="Arial" w:hAnsi="Arial" w:cs="Arial"/>
          <w:szCs w:val="24"/>
        </w:rPr>
      </w:pPr>
      <w:r w:rsidRPr="005F1B0B">
        <w:rPr>
          <w:rFonts w:ascii="Arial" w:hAnsi="Arial" w:cs="Arial"/>
          <w:szCs w:val="24"/>
        </w:rPr>
        <w:t>The following wireless telecommunication facilities are exempt from the discretionary permit requirements of this Chapter. However, each wireless telecommunication facility shall comply with all applicable requirements of State and Federal law, the remaining requirements of this Chapter, and the issuance of a nondiscretionary Zoning Clearance.</w:t>
      </w:r>
    </w:p>
    <w:p w14:paraId="6D5CF204" w14:textId="77777777" w:rsidR="00C32762" w:rsidRDefault="00C32762" w:rsidP="00C32762">
      <w:pPr>
        <w:numPr>
          <w:ilvl w:val="0"/>
          <w:numId w:val="35"/>
        </w:numPr>
        <w:spacing w:line="480" w:lineRule="auto"/>
        <w:jc w:val="both"/>
        <w:rPr>
          <w:rFonts w:ascii="Arial" w:hAnsi="Arial" w:cs="Arial"/>
          <w:szCs w:val="24"/>
        </w:rPr>
      </w:pPr>
      <w:r w:rsidRPr="00442699">
        <w:rPr>
          <w:rFonts w:ascii="Arial" w:hAnsi="Arial" w:cs="Arial"/>
          <w:szCs w:val="24"/>
        </w:rPr>
        <w:t>Replacement or modification of a previously allowed facility or equipment</w:t>
      </w:r>
      <w:r w:rsidRPr="000869D1">
        <w:rPr>
          <w:rFonts w:ascii="Arial" w:hAnsi="Arial" w:cs="Arial"/>
          <w:szCs w:val="24"/>
        </w:rPr>
        <w:t>, or collocation of new transmission equipment, that does not substantially change the physical dimensions of the existing facility or equipment and qualifies as an “eligible facilities request” under 47 CFR § 1.6100, as may be amended</w:t>
      </w:r>
      <w:r w:rsidRPr="00442699">
        <w:rPr>
          <w:rFonts w:ascii="Arial" w:hAnsi="Arial" w:cs="Arial"/>
          <w:szCs w:val="24"/>
        </w:rPr>
        <w:t xml:space="preserve">. </w:t>
      </w:r>
    </w:p>
    <w:p w14:paraId="0782C9D9" w14:textId="77777777" w:rsidR="00C32762" w:rsidRDefault="00C32762" w:rsidP="00C32762">
      <w:pPr>
        <w:numPr>
          <w:ilvl w:val="0"/>
          <w:numId w:val="35"/>
        </w:numPr>
        <w:spacing w:line="480" w:lineRule="auto"/>
        <w:jc w:val="both"/>
        <w:rPr>
          <w:rFonts w:ascii="Arial" w:hAnsi="Arial" w:cs="Arial"/>
          <w:szCs w:val="24"/>
        </w:rPr>
      </w:pPr>
      <w:r w:rsidRPr="00442699">
        <w:rPr>
          <w:rFonts w:ascii="Arial" w:hAnsi="Arial" w:cs="Arial"/>
          <w:szCs w:val="24"/>
        </w:rPr>
        <w:t xml:space="preserve">Temporary mobile wireless facilities </w:t>
      </w:r>
      <w:r>
        <w:rPr>
          <w:rFonts w:ascii="Arial" w:hAnsi="Arial" w:cs="Arial"/>
          <w:szCs w:val="24"/>
        </w:rPr>
        <w:t xml:space="preserve">intended or used to provide wireless </w:t>
      </w:r>
      <w:r w:rsidRPr="00442699">
        <w:rPr>
          <w:rFonts w:ascii="Arial" w:hAnsi="Arial" w:cs="Arial"/>
          <w:szCs w:val="24"/>
        </w:rPr>
        <w:t xml:space="preserve">services </w:t>
      </w:r>
      <w:r w:rsidRPr="00A63D25">
        <w:rPr>
          <w:rFonts w:ascii="Arial" w:hAnsi="Arial" w:cs="Arial"/>
          <w:szCs w:val="24"/>
        </w:rPr>
        <w:t>on a temporary or emergency basis, such as a large-scale special event in which more users than usual gather in a confined location or when a disaster requires additional service capabilities</w:t>
      </w:r>
      <w:r>
        <w:rPr>
          <w:rFonts w:ascii="Arial" w:hAnsi="Arial" w:cs="Arial"/>
          <w:szCs w:val="24"/>
        </w:rPr>
        <w:t>.</w:t>
      </w:r>
      <w:r w:rsidRPr="00A63D25">
        <w:rPr>
          <w:rFonts w:ascii="Arial" w:hAnsi="Arial" w:cs="Arial"/>
          <w:szCs w:val="24"/>
        </w:rPr>
        <w:t xml:space="preserve"> </w:t>
      </w:r>
      <w:r w:rsidRPr="00442699">
        <w:rPr>
          <w:rFonts w:ascii="Arial" w:hAnsi="Arial" w:cs="Arial"/>
          <w:szCs w:val="24"/>
        </w:rPr>
        <w:t xml:space="preserve"> </w:t>
      </w:r>
      <w:r w:rsidRPr="00115267">
        <w:rPr>
          <w:rFonts w:ascii="Arial" w:hAnsi="Arial" w:cs="Arial"/>
          <w:szCs w:val="24"/>
        </w:rPr>
        <w:t>Temporary wireless telecommunications facilities include, without limitation, cells on wheels (COW), sites on wheels (SOW), cells on light trucks (COLTs), or other similar wireless telecommunications facilities: (1) that will be in place for</w:t>
      </w:r>
      <w:r>
        <w:rPr>
          <w:rFonts w:ascii="Arial" w:hAnsi="Arial" w:cs="Arial"/>
          <w:szCs w:val="24"/>
        </w:rPr>
        <w:t xml:space="preserve"> </w:t>
      </w:r>
      <w:r w:rsidRPr="00442699">
        <w:rPr>
          <w:rFonts w:ascii="Arial" w:hAnsi="Arial" w:cs="Arial"/>
          <w:szCs w:val="24"/>
        </w:rPr>
        <w:t>less than two weeks in duration</w:t>
      </w:r>
      <w:r>
        <w:rPr>
          <w:rFonts w:ascii="Arial" w:hAnsi="Arial" w:cs="Arial"/>
          <w:szCs w:val="24"/>
        </w:rPr>
        <w:t xml:space="preserve"> </w:t>
      </w:r>
      <w:r w:rsidRPr="00115267">
        <w:rPr>
          <w:rFonts w:ascii="Arial" w:hAnsi="Arial" w:cs="Arial"/>
          <w:szCs w:val="24"/>
        </w:rPr>
        <w:t xml:space="preserve">(or such other longer time as the City may allow in light of the event or emergency); (2) for which </w:t>
      </w:r>
      <w:r>
        <w:rPr>
          <w:rFonts w:ascii="Arial" w:hAnsi="Arial" w:cs="Arial"/>
          <w:szCs w:val="24"/>
        </w:rPr>
        <w:t xml:space="preserve">any </w:t>
      </w:r>
      <w:r w:rsidRPr="00115267">
        <w:rPr>
          <w:rFonts w:ascii="Arial" w:hAnsi="Arial" w:cs="Arial"/>
          <w:szCs w:val="24"/>
        </w:rPr>
        <w:t>required notice is provided to the FAA; (3) that do not require marking or lighting under FAA regulations; (4) that will be less than 100 feet in height; and (5) that will either involve no excavation or involve excavation only as required to safely anchor the facility, where the depth of previous disturbance exceeds the proposed construction depth (excluding footings and other anchoring mechanisms) by at least two feet</w:t>
      </w:r>
      <w:r w:rsidRPr="00442699">
        <w:rPr>
          <w:rFonts w:ascii="Arial" w:hAnsi="Arial" w:cs="Arial"/>
          <w:szCs w:val="24"/>
        </w:rPr>
        <w:t xml:space="preserve">. </w:t>
      </w:r>
      <w:r>
        <w:rPr>
          <w:rFonts w:ascii="Arial" w:hAnsi="Arial" w:cs="Arial"/>
          <w:szCs w:val="24"/>
        </w:rPr>
        <w:t>Applicants may seek an extension for any such installation, which extension shall be subject to the discretion of the Director, based upon a review of the ongoing need for the temporary facility, as well as any relevant impact assessments, and provided that any such extension requests are accompanied by detailed justification and other documentation deemed necessary by the Director.</w:t>
      </w:r>
    </w:p>
    <w:p w14:paraId="3F8649D2" w14:textId="1024B25D" w:rsidR="00C32762" w:rsidRDefault="00C32762" w:rsidP="00C32762">
      <w:pPr>
        <w:numPr>
          <w:ilvl w:val="0"/>
          <w:numId w:val="35"/>
        </w:numPr>
        <w:spacing w:line="480" w:lineRule="auto"/>
        <w:jc w:val="both"/>
        <w:rPr>
          <w:rFonts w:ascii="Arial" w:hAnsi="Arial" w:cs="Arial"/>
          <w:szCs w:val="24"/>
        </w:rPr>
      </w:pPr>
      <w:r w:rsidRPr="00442699">
        <w:rPr>
          <w:rFonts w:ascii="Arial" w:hAnsi="Arial" w:cs="Arial"/>
          <w:szCs w:val="24"/>
        </w:rPr>
        <w:t>Any modification or maintenance activities carried out as part of the routine operation of wireless telecommunication facilities that do not result in substantial change</w:t>
      </w:r>
      <w:r>
        <w:rPr>
          <w:rFonts w:ascii="Arial" w:hAnsi="Arial" w:cs="Arial"/>
          <w:szCs w:val="24"/>
        </w:rPr>
        <w:t>.</w:t>
      </w:r>
    </w:p>
    <w:p w14:paraId="1DCADBC7" w14:textId="77777777" w:rsidR="00C32762" w:rsidRDefault="00C32762" w:rsidP="00C32762">
      <w:pPr>
        <w:numPr>
          <w:ilvl w:val="0"/>
          <w:numId w:val="35"/>
        </w:numPr>
        <w:spacing w:line="480" w:lineRule="auto"/>
        <w:jc w:val="both"/>
        <w:rPr>
          <w:rFonts w:ascii="Arial" w:hAnsi="Arial" w:cs="Arial"/>
          <w:szCs w:val="24"/>
        </w:rPr>
      </w:pPr>
      <w:r w:rsidRPr="00442699">
        <w:rPr>
          <w:rFonts w:ascii="Arial" w:hAnsi="Arial" w:cs="Arial"/>
          <w:szCs w:val="24"/>
        </w:rPr>
        <w:t>Any other facilities that are exempt from City approval by State or Federal statute</w:t>
      </w:r>
      <w:r>
        <w:rPr>
          <w:rFonts w:ascii="Arial" w:hAnsi="Arial" w:cs="Arial"/>
          <w:szCs w:val="24"/>
        </w:rPr>
        <w:t>.</w:t>
      </w:r>
    </w:p>
    <w:p w14:paraId="0A5E16A5" w14:textId="77777777" w:rsidR="00C32762" w:rsidRPr="00442699" w:rsidRDefault="00C32762" w:rsidP="00B90149">
      <w:pPr>
        <w:pStyle w:val="Heading2Use"/>
        <w:numPr>
          <w:ilvl w:val="0"/>
          <w:numId w:val="0"/>
        </w:numPr>
      </w:pPr>
      <w:r w:rsidRPr="00442699">
        <w:t xml:space="preserve">18.66.040 – Permits Required </w:t>
      </w:r>
    </w:p>
    <w:p w14:paraId="56977801" w14:textId="77777777" w:rsidR="00C32762" w:rsidRDefault="00C32762" w:rsidP="00C32762">
      <w:pPr>
        <w:spacing w:line="480" w:lineRule="auto"/>
        <w:jc w:val="both"/>
        <w:rPr>
          <w:rFonts w:ascii="Arial" w:hAnsi="Arial" w:cs="Arial"/>
          <w:szCs w:val="24"/>
        </w:rPr>
      </w:pPr>
      <w:r w:rsidRPr="00442699">
        <w:rPr>
          <w:rFonts w:ascii="Arial" w:hAnsi="Arial" w:cs="Arial"/>
          <w:szCs w:val="24"/>
        </w:rPr>
        <w:t xml:space="preserve">No wireless telecommunication facility except those designated in Section 18.66.030 (Exemptions from Discretionary Permits) shall be installed, erected, or modified in the City without the approval of either a Conditional Use Permit </w:t>
      </w:r>
      <w:r>
        <w:rPr>
          <w:rFonts w:ascii="Arial" w:hAnsi="Arial" w:cs="Arial"/>
          <w:szCs w:val="24"/>
        </w:rPr>
        <w:t xml:space="preserve">or </w:t>
      </w:r>
      <w:r w:rsidRPr="00442699">
        <w:rPr>
          <w:rFonts w:ascii="Arial" w:hAnsi="Arial" w:cs="Arial"/>
          <w:szCs w:val="24"/>
        </w:rPr>
        <w:t xml:space="preserve">Minor Use Permit, </w:t>
      </w:r>
      <w:r>
        <w:rPr>
          <w:rFonts w:ascii="Arial" w:hAnsi="Arial" w:cs="Arial"/>
          <w:szCs w:val="24"/>
        </w:rPr>
        <w:t xml:space="preserve">in addition to a </w:t>
      </w:r>
      <w:r w:rsidRPr="00442699">
        <w:rPr>
          <w:rFonts w:ascii="Arial" w:hAnsi="Arial" w:cs="Arial"/>
          <w:szCs w:val="24"/>
        </w:rPr>
        <w:t>Zoning Clearance</w:t>
      </w:r>
      <w:r>
        <w:rPr>
          <w:rFonts w:ascii="Arial" w:hAnsi="Arial" w:cs="Arial"/>
          <w:szCs w:val="24"/>
        </w:rPr>
        <w:t>,</w:t>
      </w:r>
      <w:r w:rsidRPr="00442699">
        <w:rPr>
          <w:rFonts w:ascii="Arial" w:hAnsi="Arial" w:cs="Arial"/>
          <w:szCs w:val="24"/>
        </w:rPr>
        <w:t xml:space="preserve"> in compliance with the list of allowable land uses specified in Article 2 (Zones, Allowable Uses, and Development Standards) and the following. </w:t>
      </w:r>
    </w:p>
    <w:p w14:paraId="0BE3A3D2" w14:textId="77777777" w:rsidR="00C32762" w:rsidRDefault="00C32762" w:rsidP="00C32762">
      <w:pPr>
        <w:numPr>
          <w:ilvl w:val="0"/>
          <w:numId w:val="36"/>
        </w:numPr>
        <w:spacing w:line="480" w:lineRule="auto"/>
        <w:jc w:val="both"/>
        <w:rPr>
          <w:rFonts w:ascii="Arial" w:hAnsi="Arial" w:cs="Arial"/>
          <w:szCs w:val="24"/>
        </w:rPr>
      </w:pPr>
      <w:r w:rsidRPr="00442699">
        <w:rPr>
          <w:rFonts w:ascii="Arial" w:hAnsi="Arial" w:cs="Arial"/>
          <w:b/>
          <w:bCs/>
          <w:szCs w:val="24"/>
        </w:rPr>
        <w:t>Conditional Use Permit.</w:t>
      </w:r>
      <w:r w:rsidRPr="00442699">
        <w:rPr>
          <w:rFonts w:ascii="Arial" w:hAnsi="Arial" w:cs="Arial"/>
          <w:szCs w:val="24"/>
        </w:rPr>
        <w:t xml:space="preserve"> Conditional Use Permit approval is required for all new wireless telecommunication facilities and wireless telecommunication towers that exceed 70 feet in height, or do not meet the definition of slimline monopole subject to this Chapter. </w:t>
      </w:r>
    </w:p>
    <w:p w14:paraId="37106085" w14:textId="77777777" w:rsidR="00C32762" w:rsidRDefault="00C32762" w:rsidP="00C32762">
      <w:pPr>
        <w:numPr>
          <w:ilvl w:val="0"/>
          <w:numId w:val="36"/>
        </w:numPr>
        <w:spacing w:line="480" w:lineRule="auto"/>
        <w:jc w:val="both"/>
        <w:rPr>
          <w:rFonts w:ascii="Arial" w:hAnsi="Arial" w:cs="Arial"/>
          <w:szCs w:val="24"/>
        </w:rPr>
      </w:pPr>
      <w:r w:rsidRPr="00442699">
        <w:rPr>
          <w:rFonts w:ascii="Arial" w:hAnsi="Arial" w:cs="Arial"/>
          <w:b/>
          <w:bCs/>
          <w:szCs w:val="24"/>
        </w:rPr>
        <w:t>Minor Use Permit.</w:t>
      </w:r>
      <w:r w:rsidRPr="00442699">
        <w:rPr>
          <w:rFonts w:ascii="Arial" w:hAnsi="Arial" w:cs="Arial"/>
          <w:szCs w:val="24"/>
        </w:rPr>
        <w:t xml:space="preserve"> Minor Use Permit approval is required for the extension of an existing wireless telecommunication facility and if the existing wireless telecommunications tower will be 70 feet or less feet in height and meets the definition of slimline monopole</w:t>
      </w:r>
      <w:r>
        <w:rPr>
          <w:rFonts w:ascii="Arial" w:hAnsi="Arial" w:cs="Arial"/>
          <w:szCs w:val="24"/>
        </w:rPr>
        <w:t>.  A Minor Use Permit is also required for a Concealed Facility of any height.</w:t>
      </w:r>
      <w:r w:rsidRPr="00442699">
        <w:rPr>
          <w:rFonts w:ascii="Arial" w:hAnsi="Arial" w:cs="Arial"/>
          <w:szCs w:val="24"/>
        </w:rPr>
        <w:t xml:space="preserve"> </w:t>
      </w:r>
    </w:p>
    <w:p w14:paraId="0A538EC2" w14:textId="77777777" w:rsidR="00C32762" w:rsidRDefault="00C32762" w:rsidP="00C32762">
      <w:pPr>
        <w:numPr>
          <w:ilvl w:val="0"/>
          <w:numId w:val="36"/>
        </w:numPr>
        <w:spacing w:line="480" w:lineRule="auto"/>
        <w:jc w:val="both"/>
        <w:rPr>
          <w:rFonts w:ascii="Arial" w:hAnsi="Arial" w:cs="Arial"/>
          <w:szCs w:val="24"/>
        </w:rPr>
      </w:pPr>
      <w:r w:rsidRPr="00442699">
        <w:rPr>
          <w:rFonts w:ascii="Arial" w:hAnsi="Arial" w:cs="Arial"/>
          <w:b/>
          <w:bCs/>
          <w:szCs w:val="24"/>
        </w:rPr>
        <w:t>Conditions</w:t>
      </w:r>
      <w:r w:rsidRPr="00442699">
        <w:rPr>
          <w:rFonts w:ascii="Arial" w:hAnsi="Arial" w:cs="Arial"/>
          <w:szCs w:val="24"/>
        </w:rPr>
        <w:t>. In approving a Conditional Use Permit or Minor Use Permit, the appropriate Review Authority may impose conditions as it deems reasonable, necessary, and appropriate to further the purposes of this Chapter, including, but not limited to, redesign or relocation of the proposed facility and resubmittal of a revised proposal for further consideration.</w:t>
      </w:r>
    </w:p>
    <w:p w14:paraId="4298640B" w14:textId="77777777" w:rsidR="00C32762" w:rsidRDefault="00C32762" w:rsidP="00C32762">
      <w:pPr>
        <w:numPr>
          <w:ilvl w:val="0"/>
          <w:numId w:val="36"/>
        </w:numPr>
        <w:spacing w:line="480" w:lineRule="auto"/>
        <w:jc w:val="both"/>
        <w:rPr>
          <w:rFonts w:ascii="Arial" w:hAnsi="Arial" w:cs="Arial"/>
          <w:szCs w:val="24"/>
        </w:rPr>
      </w:pPr>
      <w:r w:rsidRPr="00442699">
        <w:rPr>
          <w:rFonts w:ascii="Arial" w:hAnsi="Arial" w:cs="Arial"/>
          <w:b/>
          <w:bCs/>
          <w:szCs w:val="24"/>
        </w:rPr>
        <w:t>Zoning Clearance.</w:t>
      </w:r>
      <w:r w:rsidRPr="00442699">
        <w:rPr>
          <w:rFonts w:ascii="Arial" w:hAnsi="Arial" w:cs="Arial"/>
          <w:szCs w:val="24"/>
        </w:rPr>
        <w:t xml:space="preserve"> A nondiscretionary Zoning Clearance is required for co-location </w:t>
      </w:r>
      <w:r>
        <w:rPr>
          <w:rFonts w:ascii="Arial" w:hAnsi="Arial" w:cs="Arial"/>
          <w:szCs w:val="24"/>
        </w:rPr>
        <w:t xml:space="preserve">of new transmission equipment </w:t>
      </w:r>
      <w:r w:rsidRPr="00442699">
        <w:rPr>
          <w:rFonts w:ascii="Arial" w:hAnsi="Arial" w:cs="Arial"/>
          <w:szCs w:val="24"/>
        </w:rPr>
        <w:t>on an existing permitted wireless telecommunication tower or facility</w:t>
      </w:r>
      <w:r w:rsidRPr="007A1C5F">
        <w:rPr>
          <w:rFonts w:ascii="Arial" w:hAnsi="Arial" w:cs="Arial"/>
          <w:szCs w:val="24"/>
        </w:rPr>
        <w:t>, where the co-location does not substantially change the physical dimensions of the existing facility or equipment and qualifies as an “eligible facilities request” under 47 CFR § 1.6100, as may be amended</w:t>
      </w:r>
      <w:r w:rsidRPr="00442699">
        <w:rPr>
          <w:rFonts w:ascii="Arial" w:hAnsi="Arial" w:cs="Arial"/>
          <w:szCs w:val="24"/>
        </w:rPr>
        <w:t xml:space="preserve">. Multiple service providers may submit one application for all intended co-located facilities. Prior to the issuance of a Zoning Clearance all the following requirements shall be met for the proposed facility. The wireless telecommunications facility: </w:t>
      </w:r>
    </w:p>
    <w:p w14:paraId="6B42E358" w14:textId="77777777" w:rsidR="00C32762" w:rsidRDefault="00C32762" w:rsidP="00C32762">
      <w:pPr>
        <w:numPr>
          <w:ilvl w:val="1"/>
          <w:numId w:val="36"/>
        </w:numPr>
        <w:spacing w:line="480" w:lineRule="auto"/>
        <w:jc w:val="both"/>
        <w:rPr>
          <w:rFonts w:ascii="Arial" w:hAnsi="Arial" w:cs="Arial"/>
          <w:szCs w:val="24"/>
        </w:rPr>
      </w:pPr>
      <w:r w:rsidRPr="00442699">
        <w:rPr>
          <w:rFonts w:ascii="Arial" w:hAnsi="Arial" w:cs="Arial"/>
          <w:szCs w:val="24"/>
        </w:rPr>
        <w:t xml:space="preserve">Shall be consistent with current zoning regulations; and </w:t>
      </w:r>
    </w:p>
    <w:p w14:paraId="00188FA6" w14:textId="77777777" w:rsidR="00C32762" w:rsidRDefault="00C32762" w:rsidP="00C32762">
      <w:pPr>
        <w:numPr>
          <w:ilvl w:val="1"/>
          <w:numId w:val="36"/>
        </w:numPr>
        <w:spacing w:line="480" w:lineRule="auto"/>
        <w:jc w:val="both"/>
        <w:rPr>
          <w:rFonts w:ascii="Arial" w:hAnsi="Arial" w:cs="Arial"/>
          <w:szCs w:val="24"/>
        </w:rPr>
      </w:pPr>
      <w:r w:rsidRPr="00442699">
        <w:rPr>
          <w:rFonts w:ascii="Arial" w:hAnsi="Arial" w:cs="Arial"/>
          <w:szCs w:val="24"/>
        </w:rPr>
        <w:t xml:space="preserve">Was previously granted discretionary review approval. </w:t>
      </w:r>
    </w:p>
    <w:p w14:paraId="494B7D57" w14:textId="77777777" w:rsidR="00C32762" w:rsidRPr="00442699" w:rsidRDefault="00C32762" w:rsidP="00B90149">
      <w:pPr>
        <w:pStyle w:val="Heading2Use"/>
        <w:numPr>
          <w:ilvl w:val="0"/>
          <w:numId w:val="0"/>
        </w:numPr>
      </w:pPr>
      <w:r w:rsidRPr="00442699">
        <w:t xml:space="preserve">18.66.050 – Application Requirements </w:t>
      </w:r>
    </w:p>
    <w:p w14:paraId="7014489F" w14:textId="77777777" w:rsidR="00C32762" w:rsidRDefault="00C32762" w:rsidP="00C32762">
      <w:pPr>
        <w:numPr>
          <w:ilvl w:val="0"/>
          <w:numId w:val="37"/>
        </w:numPr>
        <w:spacing w:line="480" w:lineRule="auto"/>
        <w:jc w:val="both"/>
        <w:rPr>
          <w:rFonts w:ascii="Arial" w:hAnsi="Arial" w:cs="Arial"/>
          <w:szCs w:val="24"/>
        </w:rPr>
      </w:pPr>
      <w:r w:rsidRPr="00A64955">
        <w:rPr>
          <w:rFonts w:ascii="Arial" w:hAnsi="Arial" w:cs="Arial"/>
          <w:b/>
          <w:bCs/>
          <w:szCs w:val="24"/>
        </w:rPr>
        <w:t>Requirements</w:t>
      </w:r>
      <w:r w:rsidRPr="00442699">
        <w:rPr>
          <w:rFonts w:ascii="Arial" w:hAnsi="Arial" w:cs="Arial"/>
          <w:szCs w:val="24"/>
        </w:rPr>
        <w:t xml:space="preserve">. In addition to the information required for a Conditional Use Permit, Minor Use Permit, or Zoning Clearance application in Article 6 (Permit Processing Procedures) the application for a wireless telecommunication facility </w:t>
      </w:r>
      <w:r>
        <w:rPr>
          <w:rFonts w:ascii="Arial" w:hAnsi="Arial" w:cs="Arial"/>
          <w:szCs w:val="24"/>
        </w:rPr>
        <w:t xml:space="preserve">subject to discretionary permitting </w:t>
      </w:r>
      <w:r w:rsidRPr="00442699">
        <w:rPr>
          <w:rFonts w:ascii="Arial" w:hAnsi="Arial" w:cs="Arial"/>
          <w:szCs w:val="24"/>
        </w:rPr>
        <w:t xml:space="preserve">shall also include all the following: </w:t>
      </w:r>
    </w:p>
    <w:p w14:paraId="5532F751" w14:textId="77777777" w:rsidR="00C32762" w:rsidRDefault="00C32762" w:rsidP="00C32762">
      <w:pPr>
        <w:numPr>
          <w:ilvl w:val="1"/>
          <w:numId w:val="37"/>
        </w:numPr>
        <w:spacing w:line="480" w:lineRule="auto"/>
        <w:jc w:val="both"/>
        <w:rPr>
          <w:rFonts w:ascii="Arial" w:hAnsi="Arial" w:cs="Arial"/>
          <w:szCs w:val="24"/>
        </w:rPr>
      </w:pPr>
      <w:r w:rsidRPr="00442699">
        <w:rPr>
          <w:rFonts w:ascii="Arial" w:hAnsi="Arial" w:cs="Arial"/>
          <w:b/>
          <w:bCs/>
          <w:szCs w:val="24"/>
        </w:rPr>
        <w:t>Boundary Map.</w:t>
      </w:r>
      <w:r w:rsidRPr="00442699">
        <w:rPr>
          <w:rFonts w:ascii="Arial" w:hAnsi="Arial" w:cs="Arial"/>
          <w:szCs w:val="24"/>
        </w:rPr>
        <w:t xml:space="preserve"> A map with locations and boundaries of the coverage areas and a search ring analysis for all of the applicant’s tower sites existing, approved but not yet constructed, applicant submitted but not yet approved, and </w:t>
      </w:r>
      <w:r>
        <w:rPr>
          <w:rFonts w:ascii="Arial" w:hAnsi="Arial" w:cs="Arial"/>
          <w:szCs w:val="24"/>
        </w:rPr>
        <w:t>planned</w:t>
      </w:r>
      <w:r w:rsidRPr="00442699">
        <w:rPr>
          <w:rFonts w:ascii="Arial" w:hAnsi="Arial" w:cs="Arial"/>
          <w:szCs w:val="24"/>
        </w:rPr>
        <w:t xml:space="preserve"> future sites. The Boundary Map shall also include all of the following: </w:t>
      </w:r>
    </w:p>
    <w:p w14:paraId="1F46CC7F" w14:textId="77777777" w:rsidR="00C32762" w:rsidRDefault="00C32762" w:rsidP="00C32762">
      <w:pPr>
        <w:numPr>
          <w:ilvl w:val="2"/>
          <w:numId w:val="37"/>
        </w:numPr>
        <w:spacing w:line="480" w:lineRule="auto"/>
        <w:jc w:val="both"/>
        <w:rPr>
          <w:rFonts w:ascii="Arial" w:hAnsi="Arial" w:cs="Arial"/>
          <w:szCs w:val="24"/>
        </w:rPr>
      </w:pPr>
      <w:r w:rsidRPr="00442699">
        <w:rPr>
          <w:rFonts w:ascii="Arial" w:hAnsi="Arial" w:cs="Arial"/>
          <w:szCs w:val="24"/>
        </w:rPr>
        <w:t xml:space="preserve">Indicate any existing communication towers located within a four-mile radius of the proposed site(s), the operators of each tower, the tower heights, and attempts to </w:t>
      </w:r>
      <w:proofErr w:type="spellStart"/>
      <w:r w:rsidRPr="00442699">
        <w:rPr>
          <w:rFonts w:ascii="Arial" w:hAnsi="Arial" w:cs="Arial"/>
          <w:szCs w:val="24"/>
        </w:rPr>
        <w:t>colocate</w:t>
      </w:r>
      <w:proofErr w:type="spellEnd"/>
      <w:r w:rsidRPr="00442699">
        <w:rPr>
          <w:rFonts w:ascii="Arial" w:hAnsi="Arial" w:cs="Arial"/>
          <w:szCs w:val="24"/>
        </w:rPr>
        <w:t xml:space="preserve">. </w:t>
      </w:r>
    </w:p>
    <w:p w14:paraId="7A1FF774" w14:textId="77777777" w:rsidR="00C32762" w:rsidRDefault="00C32762" w:rsidP="00C32762">
      <w:pPr>
        <w:numPr>
          <w:ilvl w:val="2"/>
          <w:numId w:val="37"/>
        </w:numPr>
        <w:spacing w:line="480" w:lineRule="auto"/>
        <w:jc w:val="both"/>
        <w:rPr>
          <w:rFonts w:ascii="Arial" w:hAnsi="Arial" w:cs="Arial"/>
          <w:szCs w:val="24"/>
        </w:rPr>
      </w:pPr>
      <w:r w:rsidRPr="00442699">
        <w:rPr>
          <w:rFonts w:ascii="Arial" w:hAnsi="Arial" w:cs="Arial"/>
          <w:szCs w:val="24"/>
        </w:rPr>
        <w:t xml:space="preserve">Identify any airport facility located within a four-mile radius of the proposed site(s). </w:t>
      </w:r>
    </w:p>
    <w:p w14:paraId="37651CBF" w14:textId="77777777" w:rsidR="00C32762" w:rsidRDefault="00C32762" w:rsidP="00C32762">
      <w:pPr>
        <w:numPr>
          <w:ilvl w:val="1"/>
          <w:numId w:val="37"/>
        </w:numPr>
        <w:spacing w:line="480" w:lineRule="auto"/>
        <w:jc w:val="both"/>
        <w:rPr>
          <w:rFonts w:ascii="Arial" w:hAnsi="Arial" w:cs="Arial"/>
          <w:szCs w:val="24"/>
        </w:rPr>
      </w:pPr>
      <w:r w:rsidRPr="00442699">
        <w:rPr>
          <w:rFonts w:ascii="Arial" w:hAnsi="Arial" w:cs="Arial"/>
          <w:b/>
          <w:bCs/>
          <w:szCs w:val="24"/>
        </w:rPr>
        <w:t>Site Specific Map.</w:t>
      </w:r>
      <w:r w:rsidRPr="00442699">
        <w:rPr>
          <w:rFonts w:ascii="Arial" w:hAnsi="Arial" w:cs="Arial"/>
          <w:szCs w:val="24"/>
        </w:rPr>
        <w:t xml:space="preserve"> The applicant shall submit a detailed map for each proposed site coverage area including all the following: </w:t>
      </w:r>
    </w:p>
    <w:p w14:paraId="3D0C8BC0" w14:textId="77777777" w:rsidR="00C32762" w:rsidRDefault="00C32762" w:rsidP="00C32762">
      <w:pPr>
        <w:numPr>
          <w:ilvl w:val="2"/>
          <w:numId w:val="37"/>
        </w:numPr>
        <w:spacing w:line="480" w:lineRule="auto"/>
        <w:jc w:val="both"/>
        <w:rPr>
          <w:rFonts w:ascii="Arial" w:hAnsi="Arial" w:cs="Arial"/>
          <w:szCs w:val="24"/>
        </w:rPr>
      </w:pPr>
      <w:r w:rsidRPr="00442699">
        <w:rPr>
          <w:rFonts w:ascii="Arial" w:hAnsi="Arial" w:cs="Arial"/>
          <w:szCs w:val="24"/>
        </w:rPr>
        <w:t xml:space="preserve">Identify all structures, roads, highways, and residences; and </w:t>
      </w:r>
    </w:p>
    <w:p w14:paraId="255A1FB7" w14:textId="77777777" w:rsidR="00C32762" w:rsidRDefault="00C32762" w:rsidP="00C32762">
      <w:pPr>
        <w:numPr>
          <w:ilvl w:val="2"/>
          <w:numId w:val="37"/>
        </w:numPr>
        <w:spacing w:line="480" w:lineRule="auto"/>
        <w:jc w:val="both"/>
        <w:rPr>
          <w:rFonts w:ascii="Arial" w:hAnsi="Arial" w:cs="Arial"/>
          <w:szCs w:val="24"/>
        </w:rPr>
      </w:pPr>
      <w:r w:rsidRPr="00442699">
        <w:rPr>
          <w:rFonts w:ascii="Arial" w:hAnsi="Arial" w:cs="Arial"/>
          <w:szCs w:val="24"/>
        </w:rPr>
        <w:t xml:space="preserve">Identify all feasible locations </w:t>
      </w:r>
      <w:r>
        <w:rPr>
          <w:rFonts w:ascii="Arial" w:hAnsi="Arial" w:cs="Arial"/>
          <w:szCs w:val="24"/>
        </w:rPr>
        <w:t xml:space="preserve">for comparable facilities </w:t>
      </w:r>
      <w:r w:rsidRPr="00442699">
        <w:rPr>
          <w:rFonts w:ascii="Arial" w:hAnsi="Arial" w:cs="Arial"/>
          <w:szCs w:val="24"/>
        </w:rPr>
        <w:t xml:space="preserve">within each coverage area. </w:t>
      </w:r>
    </w:p>
    <w:p w14:paraId="0D7F7697" w14:textId="77777777" w:rsidR="00C32762" w:rsidRDefault="00C32762" w:rsidP="00C32762">
      <w:pPr>
        <w:numPr>
          <w:ilvl w:val="1"/>
          <w:numId w:val="37"/>
        </w:numPr>
        <w:spacing w:line="480" w:lineRule="auto"/>
        <w:jc w:val="both"/>
        <w:rPr>
          <w:rFonts w:ascii="Arial" w:hAnsi="Arial" w:cs="Arial"/>
          <w:szCs w:val="24"/>
        </w:rPr>
      </w:pPr>
      <w:r>
        <w:rPr>
          <w:rFonts w:ascii="Arial" w:hAnsi="Arial" w:cs="Arial"/>
          <w:b/>
          <w:bCs/>
          <w:szCs w:val="24"/>
        </w:rPr>
        <w:t xml:space="preserve">Service Map </w:t>
      </w:r>
      <w:r w:rsidRPr="00442699">
        <w:rPr>
          <w:rFonts w:ascii="Arial" w:hAnsi="Arial" w:cs="Arial"/>
          <w:b/>
          <w:bCs/>
          <w:szCs w:val="24"/>
        </w:rPr>
        <w:t>Required.</w:t>
      </w:r>
      <w:r w:rsidRPr="00442699">
        <w:rPr>
          <w:rFonts w:ascii="Arial" w:hAnsi="Arial" w:cs="Arial"/>
          <w:szCs w:val="24"/>
        </w:rPr>
        <w:t xml:space="preserve"> The applicant shall provide a</w:t>
      </w:r>
      <w:r>
        <w:rPr>
          <w:rFonts w:ascii="Arial" w:hAnsi="Arial" w:cs="Arial"/>
          <w:szCs w:val="24"/>
        </w:rPr>
        <w:t xml:space="preserve"> vicinity map of the geographic service area for the proposed facility, including the service area of the applicant’s existing sites in the local service network.  The documentation shall provide a detailed description of the coverage or capacity demand that the facility is intended to address</w:t>
      </w:r>
      <w:r w:rsidRPr="00442699">
        <w:rPr>
          <w:rFonts w:ascii="Arial" w:hAnsi="Arial" w:cs="Arial"/>
          <w:szCs w:val="24"/>
        </w:rPr>
        <w:t>.</w:t>
      </w:r>
    </w:p>
    <w:p w14:paraId="6DF540CA" w14:textId="77777777" w:rsidR="00C32762" w:rsidRDefault="00C32762" w:rsidP="00C32762">
      <w:pPr>
        <w:numPr>
          <w:ilvl w:val="1"/>
          <w:numId w:val="37"/>
        </w:numPr>
        <w:spacing w:line="480" w:lineRule="auto"/>
        <w:jc w:val="both"/>
        <w:rPr>
          <w:rFonts w:ascii="Arial" w:hAnsi="Arial" w:cs="Arial"/>
          <w:szCs w:val="24"/>
        </w:rPr>
      </w:pPr>
      <w:r w:rsidRPr="00442699">
        <w:rPr>
          <w:rFonts w:ascii="Arial" w:hAnsi="Arial" w:cs="Arial"/>
          <w:b/>
          <w:bCs/>
          <w:szCs w:val="24"/>
        </w:rPr>
        <w:t>Parcel Specific Information.</w:t>
      </w:r>
      <w:r w:rsidRPr="00442699">
        <w:rPr>
          <w:rFonts w:ascii="Arial" w:hAnsi="Arial" w:cs="Arial"/>
          <w:szCs w:val="24"/>
        </w:rPr>
        <w:t xml:space="preserve"> The applicant shall provide copies of any land use easements or lease restrictions which would prohibit co-location (on existing wireless telecommunication facilities) or share locations (next to an existing wireless telecommunication facilities) by other service providers. </w:t>
      </w:r>
    </w:p>
    <w:p w14:paraId="74C37F97" w14:textId="77777777" w:rsidR="00C32762" w:rsidRDefault="00C32762" w:rsidP="00C32762">
      <w:pPr>
        <w:numPr>
          <w:ilvl w:val="1"/>
          <w:numId w:val="37"/>
        </w:numPr>
        <w:spacing w:line="480" w:lineRule="auto"/>
        <w:jc w:val="both"/>
        <w:rPr>
          <w:rFonts w:ascii="Arial" w:hAnsi="Arial" w:cs="Arial"/>
          <w:szCs w:val="24"/>
        </w:rPr>
      </w:pPr>
      <w:r w:rsidRPr="00442699">
        <w:rPr>
          <w:rFonts w:ascii="Arial" w:hAnsi="Arial" w:cs="Arial"/>
          <w:b/>
          <w:bCs/>
          <w:szCs w:val="24"/>
        </w:rPr>
        <w:t>Explanation of Technology.</w:t>
      </w:r>
      <w:r w:rsidRPr="00442699">
        <w:rPr>
          <w:rFonts w:ascii="Arial" w:hAnsi="Arial" w:cs="Arial"/>
          <w:szCs w:val="24"/>
        </w:rPr>
        <w:t xml:space="preserve"> The applicant shall provide a detailed explanation of the type of technology to be used and types of services to be provided by each wireless telecommunication facility site/installation. </w:t>
      </w:r>
    </w:p>
    <w:p w14:paraId="0B02A797" w14:textId="77777777" w:rsidR="00C32762" w:rsidRDefault="00C32762" w:rsidP="00C32762">
      <w:pPr>
        <w:numPr>
          <w:ilvl w:val="1"/>
          <w:numId w:val="37"/>
        </w:numPr>
        <w:spacing w:line="480" w:lineRule="auto"/>
        <w:jc w:val="both"/>
        <w:rPr>
          <w:rFonts w:ascii="Arial" w:hAnsi="Arial" w:cs="Arial"/>
          <w:szCs w:val="24"/>
        </w:rPr>
      </w:pPr>
      <w:r w:rsidRPr="00442699">
        <w:rPr>
          <w:rFonts w:ascii="Arial" w:hAnsi="Arial" w:cs="Arial"/>
          <w:b/>
          <w:bCs/>
          <w:szCs w:val="24"/>
        </w:rPr>
        <w:t>Health Certification.</w:t>
      </w:r>
      <w:r w:rsidRPr="00442699">
        <w:rPr>
          <w:rFonts w:ascii="Arial" w:hAnsi="Arial" w:cs="Arial"/>
          <w:szCs w:val="24"/>
        </w:rPr>
        <w:t xml:space="preserve"> The applicant shall supply </w:t>
      </w:r>
      <w:r>
        <w:rPr>
          <w:rFonts w:ascii="Arial" w:hAnsi="Arial" w:cs="Arial"/>
          <w:szCs w:val="24"/>
        </w:rPr>
        <w:t xml:space="preserve">detailed information regarding general and occupation radio frequency exposure and mitigation measures </w:t>
      </w:r>
      <w:r w:rsidRPr="00442699">
        <w:rPr>
          <w:rFonts w:ascii="Arial" w:hAnsi="Arial" w:cs="Arial"/>
          <w:szCs w:val="24"/>
        </w:rPr>
        <w:t>acceptable to the Director for the proposed facility</w:t>
      </w:r>
      <w:r>
        <w:rPr>
          <w:rFonts w:ascii="Arial" w:hAnsi="Arial" w:cs="Arial"/>
          <w:szCs w:val="24"/>
        </w:rPr>
        <w:t>; shall certify compliance with applicable FCC standards for radio frequency radiation;</w:t>
      </w:r>
      <w:r w:rsidRPr="00442699">
        <w:rPr>
          <w:rFonts w:ascii="Arial" w:hAnsi="Arial" w:cs="Arial"/>
          <w:szCs w:val="24"/>
        </w:rPr>
        <w:t xml:space="preserve"> and shall comply </w:t>
      </w:r>
      <w:r>
        <w:rPr>
          <w:rFonts w:ascii="Arial" w:hAnsi="Arial" w:cs="Arial"/>
          <w:szCs w:val="24"/>
        </w:rPr>
        <w:t xml:space="preserve">at all times </w:t>
      </w:r>
      <w:r w:rsidRPr="00442699">
        <w:rPr>
          <w:rFonts w:ascii="Arial" w:hAnsi="Arial" w:cs="Arial"/>
          <w:szCs w:val="24"/>
        </w:rPr>
        <w:t xml:space="preserve">with all applicable health requirements and standards pertaining to electromagnetic and/or radio frequency radiation. </w:t>
      </w:r>
    </w:p>
    <w:p w14:paraId="7FE3F656" w14:textId="77777777" w:rsidR="00C32762" w:rsidRDefault="00C32762" w:rsidP="00C32762">
      <w:pPr>
        <w:numPr>
          <w:ilvl w:val="1"/>
          <w:numId w:val="37"/>
        </w:numPr>
        <w:spacing w:line="480" w:lineRule="auto"/>
        <w:jc w:val="both"/>
        <w:rPr>
          <w:rFonts w:ascii="Arial" w:hAnsi="Arial" w:cs="Arial"/>
          <w:szCs w:val="24"/>
        </w:rPr>
      </w:pPr>
      <w:r w:rsidRPr="00442699">
        <w:rPr>
          <w:rFonts w:ascii="Arial" w:hAnsi="Arial" w:cs="Arial"/>
          <w:b/>
          <w:bCs/>
          <w:szCs w:val="24"/>
        </w:rPr>
        <w:t>Co-Location.</w:t>
      </w:r>
      <w:r w:rsidRPr="00442699">
        <w:rPr>
          <w:rFonts w:ascii="Arial" w:hAnsi="Arial" w:cs="Arial"/>
          <w:szCs w:val="24"/>
        </w:rPr>
        <w:t xml:space="preserve"> All new towers shall allow for co-location of public safety transmission equipment when deemed feasible by the Director. </w:t>
      </w:r>
      <w:r>
        <w:rPr>
          <w:rFonts w:ascii="Arial" w:hAnsi="Arial" w:cs="Arial"/>
          <w:szCs w:val="24"/>
        </w:rPr>
        <w:t xml:space="preserve"> Such co-location shall be considered feasible if there is a mutual agreement between the tower owner and the public safety entity, ensuring that technical compatibility, structural capacity, and the potential for interference with existing services have been addressed to the satisfaction of each party.</w:t>
      </w:r>
    </w:p>
    <w:p w14:paraId="676E4111" w14:textId="77777777" w:rsidR="00C32762" w:rsidRDefault="00C32762" w:rsidP="00C32762">
      <w:pPr>
        <w:numPr>
          <w:ilvl w:val="0"/>
          <w:numId w:val="37"/>
        </w:numPr>
        <w:spacing w:line="480" w:lineRule="auto"/>
        <w:jc w:val="both"/>
        <w:rPr>
          <w:rFonts w:ascii="Arial" w:hAnsi="Arial" w:cs="Arial"/>
          <w:szCs w:val="24"/>
        </w:rPr>
      </w:pPr>
      <w:r w:rsidRPr="00A64955">
        <w:rPr>
          <w:rFonts w:ascii="Arial" w:hAnsi="Arial" w:cs="Arial"/>
          <w:b/>
          <w:bCs/>
          <w:szCs w:val="24"/>
        </w:rPr>
        <w:t>Information required Before Issuance of Building Permits.</w:t>
      </w:r>
      <w:r w:rsidRPr="00442699">
        <w:rPr>
          <w:rFonts w:ascii="Arial" w:hAnsi="Arial" w:cs="Arial"/>
          <w:szCs w:val="24"/>
        </w:rPr>
        <w:t xml:space="preserve"> The applicant shall provide the City with all the following items before the issuance of a Building Permit: </w:t>
      </w:r>
    </w:p>
    <w:p w14:paraId="0BC324E3" w14:textId="77777777" w:rsidR="00C32762" w:rsidRDefault="00C32762" w:rsidP="00C32762">
      <w:pPr>
        <w:numPr>
          <w:ilvl w:val="1"/>
          <w:numId w:val="37"/>
        </w:numPr>
        <w:spacing w:line="480" w:lineRule="auto"/>
        <w:jc w:val="both"/>
        <w:rPr>
          <w:rFonts w:ascii="Arial" w:hAnsi="Arial" w:cs="Arial"/>
          <w:szCs w:val="24"/>
        </w:rPr>
      </w:pPr>
      <w:r w:rsidRPr="00442699">
        <w:rPr>
          <w:rFonts w:ascii="Arial" w:hAnsi="Arial" w:cs="Arial"/>
          <w:szCs w:val="24"/>
        </w:rPr>
        <w:t xml:space="preserve">An acceptable type of financial security (i.e., a letter of credit), to ensure that the approved facility is properly maintained and to guarantee that the facility is dismantled and removed if non-operative or abandoned for a minimum 30-day period or upon expiration of the permit from the City, whichever first </w:t>
      </w:r>
      <w:proofErr w:type="gramStart"/>
      <w:r w:rsidRPr="00442699">
        <w:rPr>
          <w:rFonts w:ascii="Arial" w:hAnsi="Arial" w:cs="Arial"/>
          <w:szCs w:val="24"/>
        </w:rPr>
        <w:t>occurs;</w:t>
      </w:r>
      <w:proofErr w:type="gramEnd"/>
      <w:r w:rsidRPr="00442699">
        <w:rPr>
          <w:rFonts w:ascii="Arial" w:hAnsi="Arial" w:cs="Arial"/>
          <w:szCs w:val="24"/>
        </w:rPr>
        <w:t xml:space="preserve"> </w:t>
      </w:r>
    </w:p>
    <w:p w14:paraId="586AC7AB" w14:textId="77777777" w:rsidR="00C32762" w:rsidRDefault="00C32762" w:rsidP="00C32762">
      <w:pPr>
        <w:numPr>
          <w:ilvl w:val="1"/>
          <w:numId w:val="37"/>
        </w:numPr>
        <w:spacing w:line="480" w:lineRule="auto"/>
        <w:jc w:val="both"/>
        <w:rPr>
          <w:rFonts w:ascii="Arial" w:hAnsi="Arial" w:cs="Arial"/>
          <w:szCs w:val="24"/>
        </w:rPr>
      </w:pPr>
      <w:r w:rsidRPr="00442699">
        <w:rPr>
          <w:rFonts w:ascii="Arial" w:hAnsi="Arial" w:cs="Arial"/>
          <w:szCs w:val="24"/>
        </w:rPr>
        <w:t xml:space="preserve">A proposed wireless telecommunication tower lighting plan; and </w:t>
      </w:r>
    </w:p>
    <w:p w14:paraId="137AD599" w14:textId="77777777" w:rsidR="00C32762" w:rsidRPr="00C637F8" w:rsidRDefault="00C32762" w:rsidP="00B90149">
      <w:pPr>
        <w:pStyle w:val="Heading2Use"/>
        <w:numPr>
          <w:ilvl w:val="0"/>
          <w:numId w:val="0"/>
        </w:numPr>
      </w:pPr>
      <w:r w:rsidRPr="00C637F8">
        <w:t xml:space="preserve">18.66.060 – Location Requirements </w:t>
      </w:r>
    </w:p>
    <w:p w14:paraId="6A610654" w14:textId="77777777" w:rsidR="00C32762" w:rsidRDefault="00C32762" w:rsidP="00C32762">
      <w:pPr>
        <w:numPr>
          <w:ilvl w:val="0"/>
          <w:numId w:val="38"/>
        </w:numPr>
        <w:spacing w:line="480" w:lineRule="auto"/>
        <w:jc w:val="both"/>
        <w:rPr>
          <w:rFonts w:ascii="Arial" w:hAnsi="Arial" w:cs="Arial"/>
          <w:szCs w:val="24"/>
        </w:rPr>
      </w:pPr>
      <w:r w:rsidRPr="00C637F8">
        <w:rPr>
          <w:rFonts w:ascii="Arial" w:hAnsi="Arial" w:cs="Arial"/>
          <w:b/>
          <w:bCs/>
          <w:szCs w:val="24"/>
        </w:rPr>
        <w:t>Tower Placement in Commercial Zones.</w:t>
      </w:r>
      <w:r w:rsidRPr="000A301E">
        <w:rPr>
          <w:rFonts w:ascii="Arial" w:hAnsi="Arial" w:cs="Arial"/>
          <w:szCs w:val="24"/>
        </w:rPr>
        <w:t xml:space="preserve"> Wireless telecommunication towers located within a Commercial zone shall be separated by a minimum distance of 200 feet from any other wireless telecommunication </w:t>
      </w:r>
      <w:r>
        <w:rPr>
          <w:rFonts w:ascii="Arial" w:hAnsi="Arial" w:cs="Arial"/>
          <w:szCs w:val="24"/>
        </w:rPr>
        <w:t>towers</w:t>
      </w:r>
      <w:r w:rsidRPr="000A301E">
        <w:rPr>
          <w:rFonts w:ascii="Arial" w:hAnsi="Arial" w:cs="Arial"/>
          <w:szCs w:val="24"/>
        </w:rPr>
        <w:t xml:space="preserve">, and there shall be no more than two towers on a single parcel, unless the towers are located on a publicly owned </w:t>
      </w:r>
      <w:r>
        <w:rPr>
          <w:rFonts w:ascii="Arial" w:hAnsi="Arial" w:cs="Arial"/>
          <w:szCs w:val="24"/>
        </w:rPr>
        <w:t>parcel</w:t>
      </w:r>
      <w:r w:rsidRPr="000A301E">
        <w:rPr>
          <w:rFonts w:ascii="Arial" w:hAnsi="Arial" w:cs="Arial"/>
          <w:szCs w:val="24"/>
        </w:rPr>
        <w:t xml:space="preserve">. </w:t>
      </w:r>
    </w:p>
    <w:p w14:paraId="273CA3C0" w14:textId="77777777" w:rsidR="00C32762" w:rsidRDefault="00C32762" w:rsidP="00C32762">
      <w:pPr>
        <w:numPr>
          <w:ilvl w:val="0"/>
          <w:numId w:val="38"/>
        </w:numPr>
        <w:spacing w:line="480" w:lineRule="auto"/>
        <w:jc w:val="both"/>
        <w:rPr>
          <w:rFonts w:ascii="Arial" w:hAnsi="Arial" w:cs="Arial"/>
          <w:szCs w:val="24"/>
        </w:rPr>
      </w:pPr>
      <w:r w:rsidRPr="00C637F8">
        <w:rPr>
          <w:rFonts w:ascii="Arial" w:hAnsi="Arial" w:cs="Arial"/>
          <w:b/>
          <w:bCs/>
          <w:szCs w:val="24"/>
        </w:rPr>
        <w:t xml:space="preserve">Facility Placement </w:t>
      </w:r>
      <w:r>
        <w:rPr>
          <w:rFonts w:ascii="Arial" w:hAnsi="Arial" w:cs="Arial"/>
          <w:b/>
          <w:bCs/>
          <w:szCs w:val="24"/>
        </w:rPr>
        <w:t xml:space="preserve">Near </w:t>
      </w:r>
      <w:r w:rsidRPr="00C637F8">
        <w:rPr>
          <w:rFonts w:ascii="Arial" w:hAnsi="Arial" w:cs="Arial"/>
          <w:b/>
          <w:bCs/>
          <w:szCs w:val="24"/>
        </w:rPr>
        <w:t xml:space="preserve">Residential and Mixed-Use </w:t>
      </w:r>
      <w:r>
        <w:rPr>
          <w:rFonts w:ascii="Arial" w:hAnsi="Arial" w:cs="Arial"/>
          <w:b/>
          <w:bCs/>
          <w:szCs w:val="24"/>
        </w:rPr>
        <w:t>Structures</w:t>
      </w:r>
      <w:r w:rsidRPr="00C637F8">
        <w:rPr>
          <w:rFonts w:ascii="Arial" w:hAnsi="Arial" w:cs="Arial"/>
          <w:b/>
          <w:bCs/>
          <w:szCs w:val="24"/>
        </w:rPr>
        <w:t>.</w:t>
      </w:r>
      <w:r w:rsidRPr="000A301E">
        <w:rPr>
          <w:rFonts w:ascii="Arial" w:hAnsi="Arial" w:cs="Arial"/>
          <w:szCs w:val="24"/>
        </w:rPr>
        <w:t xml:space="preserve"> </w:t>
      </w:r>
      <w:r>
        <w:rPr>
          <w:rFonts w:ascii="Arial" w:hAnsi="Arial" w:cs="Arial"/>
          <w:szCs w:val="24"/>
        </w:rPr>
        <w:t>In all zones, w</w:t>
      </w:r>
      <w:r w:rsidRPr="000A301E">
        <w:rPr>
          <w:rFonts w:ascii="Arial" w:hAnsi="Arial" w:cs="Arial"/>
          <w:szCs w:val="24"/>
        </w:rPr>
        <w:t xml:space="preserve">ireless communications facilities shall be separated by a minimum distance of 300 feet of any residential </w:t>
      </w:r>
      <w:r>
        <w:rPr>
          <w:rFonts w:ascii="Arial" w:hAnsi="Arial" w:cs="Arial"/>
          <w:szCs w:val="24"/>
        </w:rPr>
        <w:t xml:space="preserve">or mixed-use </w:t>
      </w:r>
      <w:r w:rsidRPr="000A301E">
        <w:rPr>
          <w:rFonts w:ascii="Arial" w:hAnsi="Arial" w:cs="Arial"/>
          <w:szCs w:val="24"/>
        </w:rPr>
        <w:t xml:space="preserve">structure or any other existing wireless communications facility except as follows. </w:t>
      </w:r>
    </w:p>
    <w:p w14:paraId="5C62D16B" w14:textId="77777777" w:rsidR="00C32762" w:rsidRDefault="00C32762" w:rsidP="00C32762">
      <w:pPr>
        <w:numPr>
          <w:ilvl w:val="1"/>
          <w:numId w:val="38"/>
        </w:numPr>
        <w:spacing w:line="480" w:lineRule="auto"/>
        <w:jc w:val="both"/>
        <w:rPr>
          <w:rFonts w:ascii="Arial" w:hAnsi="Arial" w:cs="Arial"/>
          <w:szCs w:val="24"/>
        </w:rPr>
      </w:pPr>
      <w:r w:rsidRPr="000A301E">
        <w:rPr>
          <w:rFonts w:ascii="Arial" w:hAnsi="Arial" w:cs="Arial"/>
          <w:szCs w:val="24"/>
        </w:rPr>
        <w:t xml:space="preserve">When located on any existing nonresidential structure or on any existing utility pole, provided the location complies with all the following: </w:t>
      </w:r>
    </w:p>
    <w:p w14:paraId="5608D973" w14:textId="77777777" w:rsidR="00C32762" w:rsidRDefault="00C32762" w:rsidP="00C32762">
      <w:pPr>
        <w:numPr>
          <w:ilvl w:val="2"/>
          <w:numId w:val="38"/>
        </w:numPr>
        <w:spacing w:line="480" w:lineRule="auto"/>
        <w:jc w:val="both"/>
        <w:rPr>
          <w:rFonts w:ascii="Arial" w:hAnsi="Arial" w:cs="Arial"/>
          <w:szCs w:val="24"/>
        </w:rPr>
      </w:pPr>
      <w:r w:rsidRPr="000A301E">
        <w:rPr>
          <w:rFonts w:ascii="Arial" w:hAnsi="Arial" w:cs="Arial"/>
          <w:szCs w:val="24"/>
        </w:rPr>
        <w:t>The co-location is in full compliance with the California Public Utilities Commission Joint Pole Association General Order 95, Rule 94, and any other applicable State or Federal regulations.</w:t>
      </w:r>
    </w:p>
    <w:p w14:paraId="2C8AF9FA" w14:textId="77777777" w:rsidR="00C32762" w:rsidRDefault="00C32762" w:rsidP="00C32762">
      <w:pPr>
        <w:numPr>
          <w:ilvl w:val="2"/>
          <w:numId w:val="38"/>
        </w:numPr>
        <w:spacing w:line="480" w:lineRule="auto"/>
        <w:jc w:val="both"/>
        <w:rPr>
          <w:rFonts w:ascii="Arial" w:hAnsi="Arial" w:cs="Arial"/>
          <w:szCs w:val="24"/>
        </w:rPr>
      </w:pPr>
      <w:r w:rsidRPr="000A301E">
        <w:rPr>
          <w:rFonts w:ascii="Arial" w:hAnsi="Arial" w:cs="Arial"/>
          <w:szCs w:val="24"/>
        </w:rPr>
        <w:t>Existing wireless communications facilities to be used for co-location shall have been previously approved for a Conditional Use Permit or a Minor Use Permit, including modification of an existing Conditional Use Permit or Minor Use Permit. Legal nonconforming facilities do not qualify for co-location.</w:t>
      </w:r>
    </w:p>
    <w:p w14:paraId="6AA4C68E" w14:textId="77777777" w:rsidR="00C32762" w:rsidRDefault="00C32762" w:rsidP="00C32762">
      <w:pPr>
        <w:numPr>
          <w:ilvl w:val="2"/>
          <w:numId w:val="38"/>
        </w:numPr>
        <w:spacing w:line="480" w:lineRule="auto"/>
        <w:jc w:val="both"/>
        <w:rPr>
          <w:rFonts w:ascii="Arial" w:hAnsi="Arial" w:cs="Arial"/>
          <w:szCs w:val="24"/>
        </w:rPr>
      </w:pPr>
      <w:r w:rsidRPr="000A301E">
        <w:rPr>
          <w:rFonts w:ascii="Arial" w:hAnsi="Arial" w:cs="Arial"/>
          <w:szCs w:val="24"/>
        </w:rPr>
        <w:t xml:space="preserve">All new accessory equipment and enclosures </w:t>
      </w:r>
      <w:r>
        <w:rPr>
          <w:rFonts w:ascii="Arial" w:hAnsi="Arial" w:cs="Arial"/>
          <w:szCs w:val="24"/>
        </w:rPr>
        <w:t xml:space="preserve">are </w:t>
      </w:r>
      <w:r w:rsidRPr="000A301E">
        <w:rPr>
          <w:rFonts w:ascii="Arial" w:hAnsi="Arial" w:cs="Arial"/>
          <w:szCs w:val="24"/>
        </w:rPr>
        <w:t>located underground or screened from public view as approved by the Director.</w:t>
      </w:r>
    </w:p>
    <w:p w14:paraId="4E623484" w14:textId="77777777" w:rsidR="00C32762" w:rsidRDefault="00C32762" w:rsidP="00C32762">
      <w:pPr>
        <w:numPr>
          <w:ilvl w:val="2"/>
          <w:numId w:val="38"/>
        </w:numPr>
        <w:spacing w:line="480" w:lineRule="auto"/>
        <w:jc w:val="both"/>
        <w:rPr>
          <w:rFonts w:ascii="Arial" w:hAnsi="Arial" w:cs="Arial"/>
          <w:szCs w:val="24"/>
        </w:rPr>
      </w:pPr>
      <w:r w:rsidRPr="000A301E">
        <w:rPr>
          <w:rFonts w:ascii="Arial" w:hAnsi="Arial" w:cs="Arial"/>
          <w:szCs w:val="24"/>
        </w:rPr>
        <w:t xml:space="preserve">Unless shown in the submitted application documentation to the satisfaction of the Director to not be technically feasible, all antennas and/or antenna panels shall be flush mounted and limited in number to that amount necessary to achieve the required coverage </w:t>
      </w:r>
      <w:r>
        <w:rPr>
          <w:rFonts w:ascii="Arial" w:hAnsi="Arial" w:cs="Arial"/>
          <w:szCs w:val="24"/>
        </w:rPr>
        <w:t xml:space="preserve">or service objective </w:t>
      </w:r>
      <w:r w:rsidRPr="000A301E">
        <w:rPr>
          <w:rFonts w:ascii="Arial" w:hAnsi="Arial" w:cs="Arial"/>
          <w:szCs w:val="24"/>
        </w:rPr>
        <w:t>described in the project application.</w:t>
      </w:r>
    </w:p>
    <w:p w14:paraId="28857A41" w14:textId="77777777" w:rsidR="00C32762" w:rsidRDefault="00C32762" w:rsidP="00C32762">
      <w:pPr>
        <w:numPr>
          <w:ilvl w:val="1"/>
          <w:numId w:val="38"/>
        </w:numPr>
        <w:spacing w:line="480" w:lineRule="auto"/>
        <w:jc w:val="both"/>
        <w:rPr>
          <w:rFonts w:ascii="Arial" w:hAnsi="Arial" w:cs="Arial"/>
          <w:szCs w:val="24"/>
        </w:rPr>
      </w:pPr>
      <w:r w:rsidRPr="00C637F8">
        <w:rPr>
          <w:rFonts w:ascii="Arial" w:hAnsi="Arial" w:cs="Arial"/>
          <w:szCs w:val="24"/>
        </w:rPr>
        <w:t xml:space="preserve">The proposed wireless telecommunication facility will replace or modify an existing wireless telecommunication facility for purposes of </w:t>
      </w:r>
      <w:proofErr w:type="gramStart"/>
      <w:r w:rsidRPr="00C637F8">
        <w:rPr>
          <w:rFonts w:ascii="Arial" w:hAnsi="Arial" w:cs="Arial"/>
          <w:szCs w:val="24"/>
        </w:rPr>
        <w:t>co-location</w:t>
      </w:r>
      <w:r>
        <w:rPr>
          <w:rFonts w:ascii="Arial" w:hAnsi="Arial" w:cs="Arial"/>
          <w:szCs w:val="24"/>
        </w:rPr>
        <w:t>, or</w:t>
      </w:r>
      <w:proofErr w:type="gramEnd"/>
      <w:r>
        <w:rPr>
          <w:rFonts w:ascii="Arial" w:hAnsi="Arial" w:cs="Arial"/>
          <w:szCs w:val="24"/>
        </w:rPr>
        <w:t xml:space="preserve"> qualifies as an Eligible Facilities Request</w:t>
      </w:r>
      <w:r w:rsidRPr="00C637F8">
        <w:rPr>
          <w:rFonts w:ascii="Arial" w:hAnsi="Arial" w:cs="Arial"/>
          <w:szCs w:val="24"/>
        </w:rPr>
        <w:t xml:space="preserve">. </w:t>
      </w:r>
    </w:p>
    <w:p w14:paraId="23AFE256" w14:textId="77777777" w:rsidR="00C32762" w:rsidRPr="00C637F8" w:rsidRDefault="00C32762" w:rsidP="00B90149">
      <w:pPr>
        <w:pStyle w:val="Heading2Use"/>
        <w:numPr>
          <w:ilvl w:val="0"/>
          <w:numId w:val="0"/>
        </w:numPr>
      </w:pPr>
      <w:r w:rsidRPr="00C637F8">
        <w:t xml:space="preserve">18.66.070 – Facility Design and Developmental Standards </w:t>
      </w:r>
    </w:p>
    <w:p w14:paraId="2D8AC51A" w14:textId="77777777" w:rsidR="00C32762" w:rsidRDefault="00C32762" w:rsidP="00C32762">
      <w:pPr>
        <w:spacing w:line="480" w:lineRule="auto"/>
        <w:jc w:val="both"/>
        <w:rPr>
          <w:rFonts w:ascii="Arial" w:hAnsi="Arial" w:cs="Arial"/>
          <w:szCs w:val="24"/>
        </w:rPr>
      </w:pPr>
      <w:r w:rsidRPr="00C637F8">
        <w:rPr>
          <w:rFonts w:ascii="Arial" w:hAnsi="Arial" w:cs="Arial"/>
          <w:szCs w:val="24"/>
        </w:rPr>
        <w:t xml:space="preserve">All wireless telecommunication facilities shall be located, developed, and operated in compliance with all of the following standards: </w:t>
      </w:r>
    </w:p>
    <w:p w14:paraId="3FB83157" w14:textId="77777777" w:rsidR="00C32762" w:rsidRPr="00A64955" w:rsidRDefault="00C32762" w:rsidP="00C32762">
      <w:pPr>
        <w:numPr>
          <w:ilvl w:val="0"/>
          <w:numId w:val="39"/>
        </w:numPr>
        <w:spacing w:line="480" w:lineRule="auto"/>
        <w:jc w:val="both"/>
        <w:rPr>
          <w:rFonts w:ascii="Arial" w:hAnsi="Arial" w:cs="Arial"/>
          <w:b/>
          <w:bCs/>
          <w:szCs w:val="24"/>
        </w:rPr>
      </w:pPr>
      <w:r w:rsidRPr="00A64955">
        <w:rPr>
          <w:rFonts w:ascii="Arial" w:hAnsi="Arial" w:cs="Arial"/>
          <w:b/>
          <w:bCs/>
          <w:szCs w:val="24"/>
        </w:rPr>
        <w:t xml:space="preserve">Height and Separation Requirements. </w:t>
      </w:r>
    </w:p>
    <w:p w14:paraId="1849A79B" w14:textId="77777777" w:rsidR="00C32762" w:rsidRDefault="00C32762" w:rsidP="00C32762">
      <w:pPr>
        <w:numPr>
          <w:ilvl w:val="1"/>
          <w:numId w:val="39"/>
        </w:numPr>
        <w:spacing w:line="480" w:lineRule="auto"/>
        <w:jc w:val="both"/>
        <w:rPr>
          <w:rFonts w:ascii="Arial" w:hAnsi="Arial" w:cs="Arial"/>
          <w:szCs w:val="24"/>
        </w:rPr>
      </w:pPr>
      <w:r w:rsidRPr="00C637F8">
        <w:rPr>
          <w:rFonts w:ascii="Arial" w:hAnsi="Arial" w:cs="Arial"/>
          <w:szCs w:val="24"/>
        </w:rPr>
        <w:t xml:space="preserve">The height of a wireless telecommunication tower shall be measured from the natural undisturbed ground surface below the center of the base of the tower to the top of the tower or to the point of the highest piece of equipment attached to the tower. </w:t>
      </w:r>
    </w:p>
    <w:p w14:paraId="5CAFA658" w14:textId="77777777" w:rsidR="00C32762" w:rsidRDefault="00C32762" w:rsidP="00C32762">
      <w:pPr>
        <w:numPr>
          <w:ilvl w:val="1"/>
          <w:numId w:val="39"/>
        </w:numPr>
        <w:spacing w:line="480" w:lineRule="auto"/>
        <w:jc w:val="both"/>
        <w:rPr>
          <w:rFonts w:ascii="Arial" w:hAnsi="Arial" w:cs="Arial"/>
          <w:szCs w:val="24"/>
        </w:rPr>
      </w:pPr>
      <w:r w:rsidRPr="00C637F8">
        <w:rPr>
          <w:rFonts w:ascii="Arial" w:hAnsi="Arial" w:cs="Arial"/>
          <w:szCs w:val="24"/>
        </w:rPr>
        <w:t xml:space="preserve">Wireless telecommunications facilities and related equipment shall be safely erected and maintained at a height which does not exceed the surrounding conditions, improvements, and circumstances. </w:t>
      </w:r>
    </w:p>
    <w:p w14:paraId="598D7148" w14:textId="77777777" w:rsidR="00C32762" w:rsidRDefault="00C32762" w:rsidP="00C32762">
      <w:pPr>
        <w:numPr>
          <w:ilvl w:val="1"/>
          <w:numId w:val="39"/>
        </w:numPr>
        <w:spacing w:line="480" w:lineRule="auto"/>
        <w:jc w:val="both"/>
        <w:rPr>
          <w:rFonts w:ascii="Arial" w:hAnsi="Arial" w:cs="Arial"/>
          <w:szCs w:val="24"/>
        </w:rPr>
      </w:pPr>
      <w:r w:rsidRPr="00C637F8">
        <w:rPr>
          <w:rFonts w:ascii="Arial" w:hAnsi="Arial" w:cs="Arial"/>
          <w:szCs w:val="24"/>
        </w:rPr>
        <w:t xml:space="preserve">Wireless telecommunications facilities shall maintain at least one foot of separation to residential uses (located on or off-site) for each one foot of tower height. </w:t>
      </w:r>
    </w:p>
    <w:p w14:paraId="223FC5E7" w14:textId="77777777" w:rsidR="00C32762" w:rsidRDefault="00C32762" w:rsidP="00C32762">
      <w:pPr>
        <w:numPr>
          <w:ilvl w:val="0"/>
          <w:numId w:val="39"/>
        </w:numPr>
        <w:spacing w:line="480" w:lineRule="auto"/>
        <w:jc w:val="both"/>
        <w:rPr>
          <w:rFonts w:ascii="Arial" w:hAnsi="Arial" w:cs="Arial"/>
          <w:szCs w:val="24"/>
        </w:rPr>
      </w:pPr>
      <w:r w:rsidRPr="00C637F8">
        <w:rPr>
          <w:rFonts w:ascii="Arial" w:hAnsi="Arial" w:cs="Arial"/>
          <w:b/>
          <w:bCs/>
          <w:szCs w:val="24"/>
        </w:rPr>
        <w:t>Colors and Materials.</w:t>
      </w:r>
      <w:r w:rsidRPr="00C637F8">
        <w:rPr>
          <w:rFonts w:ascii="Arial" w:hAnsi="Arial" w:cs="Arial"/>
          <w:szCs w:val="24"/>
        </w:rPr>
        <w:t xml:space="preserve"> All antennas, poles, towers, or related equipment, including ancillary support equipment, shall have a nonreflective finish and shall be painted or otherwise treated to match or blend with the primary background and minimize visual impacts. Antennas attached to a structure shall be painted or otherwise treated to match the exterior of the structure or the antenna's background color. </w:t>
      </w:r>
    </w:p>
    <w:p w14:paraId="0397F43B" w14:textId="77777777" w:rsidR="00C32762" w:rsidRDefault="00C32762" w:rsidP="00C32762">
      <w:pPr>
        <w:numPr>
          <w:ilvl w:val="0"/>
          <w:numId w:val="39"/>
        </w:numPr>
        <w:spacing w:line="480" w:lineRule="auto"/>
        <w:jc w:val="both"/>
        <w:rPr>
          <w:rFonts w:ascii="Arial" w:hAnsi="Arial" w:cs="Arial"/>
          <w:szCs w:val="24"/>
        </w:rPr>
      </w:pPr>
      <w:r>
        <w:rPr>
          <w:rFonts w:ascii="Arial" w:hAnsi="Arial" w:cs="Arial"/>
          <w:b/>
          <w:bCs/>
          <w:szCs w:val="24"/>
        </w:rPr>
        <w:t xml:space="preserve">Concealment Elements and </w:t>
      </w:r>
      <w:r w:rsidRPr="00C637F8">
        <w:rPr>
          <w:rFonts w:ascii="Arial" w:hAnsi="Arial" w:cs="Arial"/>
          <w:b/>
          <w:bCs/>
          <w:szCs w:val="24"/>
        </w:rPr>
        <w:t>Stealth Features.</w:t>
      </w:r>
      <w:r w:rsidRPr="00C637F8">
        <w:rPr>
          <w:rFonts w:ascii="Arial" w:hAnsi="Arial" w:cs="Arial"/>
          <w:szCs w:val="24"/>
        </w:rPr>
        <w:t xml:space="preserve"> Wireless telecommunications facilities shall incorporate </w:t>
      </w:r>
      <w:r>
        <w:rPr>
          <w:rFonts w:ascii="Arial" w:hAnsi="Arial" w:cs="Arial"/>
          <w:szCs w:val="24"/>
        </w:rPr>
        <w:t xml:space="preserve">concealment elements and </w:t>
      </w:r>
      <w:r w:rsidRPr="00C637F8">
        <w:rPr>
          <w:rFonts w:ascii="Arial" w:hAnsi="Arial" w:cs="Arial"/>
          <w:szCs w:val="24"/>
        </w:rPr>
        <w:t xml:space="preserve">stealth features to blend the tower </w:t>
      </w:r>
      <w:r>
        <w:rPr>
          <w:rFonts w:ascii="Arial" w:hAnsi="Arial" w:cs="Arial"/>
          <w:szCs w:val="24"/>
        </w:rPr>
        <w:t xml:space="preserve">and other elements of the wireless </w:t>
      </w:r>
      <w:proofErr w:type="gramStart"/>
      <w:r>
        <w:rPr>
          <w:rFonts w:ascii="Arial" w:hAnsi="Arial" w:cs="Arial"/>
          <w:szCs w:val="24"/>
        </w:rPr>
        <w:t>telecommunications</w:t>
      </w:r>
      <w:proofErr w:type="gramEnd"/>
      <w:r>
        <w:rPr>
          <w:rFonts w:ascii="Arial" w:hAnsi="Arial" w:cs="Arial"/>
          <w:szCs w:val="24"/>
        </w:rPr>
        <w:t xml:space="preserve"> facility </w:t>
      </w:r>
      <w:r w:rsidRPr="00C637F8">
        <w:rPr>
          <w:rFonts w:ascii="Arial" w:hAnsi="Arial" w:cs="Arial"/>
          <w:szCs w:val="24"/>
        </w:rPr>
        <w:t>into its natural surroundings to the maximum extent possible. This is typically achieved through camouflaging the tower to look like trees or other similar natural-looking features in the vicinity</w:t>
      </w:r>
      <w:r>
        <w:rPr>
          <w:rFonts w:ascii="Arial" w:hAnsi="Arial" w:cs="Arial"/>
          <w:szCs w:val="24"/>
        </w:rPr>
        <w:t xml:space="preserve">, </w:t>
      </w:r>
      <w:r w:rsidRPr="009C753E">
        <w:rPr>
          <w:rFonts w:ascii="Arial" w:hAnsi="Arial" w:cs="Arial"/>
          <w:szCs w:val="24"/>
        </w:rPr>
        <w:t>but for building façades or rooftops, could include design elements appropriate in size, proportion and design to the building itself</w:t>
      </w:r>
      <w:r>
        <w:rPr>
          <w:rFonts w:ascii="Arial" w:hAnsi="Arial" w:cs="Arial"/>
          <w:szCs w:val="24"/>
        </w:rPr>
        <w:t xml:space="preserve">.  </w:t>
      </w:r>
      <w:r w:rsidRPr="009C753E">
        <w:rPr>
          <w:rFonts w:ascii="Arial" w:hAnsi="Arial" w:cs="Arial"/>
          <w:szCs w:val="24"/>
        </w:rPr>
        <w:t>After installation, concealment elements may be modified and/or enlarged if they do not result in a different degree of concealment.  After installation, stealth features may not be modified if the modifications would defeat the stealth effect</w:t>
      </w:r>
      <w:r w:rsidRPr="00C637F8">
        <w:rPr>
          <w:rFonts w:ascii="Arial" w:hAnsi="Arial" w:cs="Arial"/>
          <w:szCs w:val="24"/>
        </w:rPr>
        <w:t xml:space="preserve">. </w:t>
      </w:r>
    </w:p>
    <w:p w14:paraId="77812F95" w14:textId="77777777" w:rsidR="00C32762" w:rsidRDefault="00C32762" w:rsidP="00C32762">
      <w:pPr>
        <w:numPr>
          <w:ilvl w:val="0"/>
          <w:numId w:val="39"/>
        </w:numPr>
        <w:spacing w:line="480" w:lineRule="auto"/>
        <w:jc w:val="both"/>
        <w:rPr>
          <w:rFonts w:ascii="Arial" w:hAnsi="Arial" w:cs="Arial"/>
          <w:szCs w:val="24"/>
        </w:rPr>
      </w:pPr>
      <w:r w:rsidRPr="00C637F8">
        <w:rPr>
          <w:rFonts w:ascii="Arial" w:hAnsi="Arial" w:cs="Arial"/>
          <w:b/>
          <w:bCs/>
          <w:szCs w:val="24"/>
        </w:rPr>
        <w:t>Equipment Cabinets.</w:t>
      </w:r>
      <w:r w:rsidRPr="00C637F8">
        <w:rPr>
          <w:rFonts w:ascii="Arial" w:hAnsi="Arial" w:cs="Arial"/>
          <w:szCs w:val="24"/>
        </w:rPr>
        <w:t xml:space="preserve"> A wireless telecommunication facility shall not exceed four equipment cabinets.</w:t>
      </w:r>
    </w:p>
    <w:p w14:paraId="320B5127" w14:textId="77777777" w:rsidR="00C32762" w:rsidRDefault="00C32762" w:rsidP="00C32762">
      <w:pPr>
        <w:numPr>
          <w:ilvl w:val="0"/>
          <w:numId w:val="39"/>
        </w:numPr>
        <w:spacing w:line="480" w:lineRule="auto"/>
        <w:jc w:val="both"/>
        <w:rPr>
          <w:rFonts w:ascii="Arial" w:hAnsi="Arial" w:cs="Arial"/>
          <w:szCs w:val="24"/>
        </w:rPr>
      </w:pPr>
      <w:r w:rsidRPr="00C637F8">
        <w:rPr>
          <w:rFonts w:ascii="Arial" w:hAnsi="Arial" w:cs="Arial"/>
          <w:b/>
          <w:bCs/>
          <w:szCs w:val="24"/>
        </w:rPr>
        <w:t>Screening, Landscaping.</w:t>
      </w:r>
      <w:r w:rsidRPr="00C637F8">
        <w:rPr>
          <w:rFonts w:ascii="Arial" w:hAnsi="Arial" w:cs="Arial"/>
          <w:szCs w:val="24"/>
        </w:rPr>
        <w:t xml:space="preserve"> All ground mounted equipment, antennas, poles, or towers shall be sited to be screened by existing development, topography, or vegetation. Ground mounted facilities shall be screened with structures or located underground or in areas where substantial screening by existing structures or vegetation can be achieved. Additional new vegetation or other screening may be required by the Review Authority. The applicant shall use the smallest and least visible antennas possible to accomplish the owner/operator's coverage objectives. </w:t>
      </w:r>
    </w:p>
    <w:p w14:paraId="77351FE7" w14:textId="77777777" w:rsidR="00C32762" w:rsidRDefault="00C32762" w:rsidP="00C32762">
      <w:pPr>
        <w:numPr>
          <w:ilvl w:val="0"/>
          <w:numId w:val="39"/>
        </w:numPr>
        <w:spacing w:line="480" w:lineRule="auto"/>
        <w:jc w:val="both"/>
        <w:rPr>
          <w:rFonts w:ascii="Arial" w:hAnsi="Arial" w:cs="Arial"/>
          <w:szCs w:val="24"/>
        </w:rPr>
      </w:pPr>
      <w:r w:rsidRPr="00C637F8">
        <w:rPr>
          <w:rFonts w:ascii="Arial" w:hAnsi="Arial" w:cs="Arial"/>
          <w:b/>
          <w:bCs/>
          <w:szCs w:val="24"/>
        </w:rPr>
        <w:t>Additional Screening and Landscaping.</w:t>
      </w:r>
      <w:r w:rsidRPr="00C637F8">
        <w:rPr>
          <w:rFonts w:ascii="Arial" w:hAnsi="Arial" w:cs="Arial"/>
          <w:szCs w:val="24"/>
        </w:rPr>
        <w:t xml:space="preserve"> As part of project review and the imposition of conditions of approval, the Review Authority may require additional screening and/or landscaping, under-grounding, an alternative color scheme, or relocation of a tower or ancillary equipment to a less obtrusive area of the site where it would have a less prominent visual presence due to slope, topography, size, or relationship to the public rights-of-way. </w:t>
      </w:r>
    </w:p>
    <w:p w14:paraId="4C15DFD9" w14:textId="77777777" w:rsidR="00C32762" w:rsidRDefault="00C32762" w:rsidP="00C32762">
      <w:pPr>
        <w:numPr>
          <w:ilvl w:val="0"/>
          <w:numId w:val="39"/>
        </w:numPr>
        <w:spacing w:line="480" w:lineRule="auto"/>
        <w:jc w:val="both"/>
        <w:rPr>
          <w:rFonts w:ascii="Arial" w:hAnsi="Arial" w:cs="Arial"/>
          <w:szCs w:val="24"/>
        </w:rPr>
      </w:pPr>
      <w:r w:rsidRPr="00C637F8">
        <w:rPr>
          <w:rFonts w:ascii="Arial" w:hAnsi="Arial" w:cs="Arial"/>
          <w:b/>
          <w:bCs/>
          <w:szCs w:val="24"/>
        </w:rPr>
        <w:t>Lighting</w:t>
      </w:r>
      <w:r w:rsidRPr="00C637F8">
        <w:rPr>
          <w:rFonts w:ascii="Arial" w:hAnsi="Arial" w:cs="Arial"/>
          <w:szCs w:val="24"/>
        </w:rPr>
        <w:t>. If required by the City or State or Federal regulations, wireless telecommunication towers shall be lighted, with lighting hooded/shielded and directed downward and away from adjoining</w:t>
      </w:r>
      <w:r>
        <w:rPr>
          <w:rFonts w:ascii="Arial" w:hAnsi="Arial" w:cs="Arial"/>
          <w:szCs w:val="24"/>
        </w:rPr>
        <w:t xml:space="preserve"> </w:t>
      </w:r>
      <w:r w:rsidRPr="00C637F8">
        <w:rPr>
          <w:rFonts w:ascii="Arial" w:hAnsi="Arial" w:cs="Arial"/>
          <w:szCs w:val="24"/>
        </w:rPr>
        <w:t xml:space="preserve">properties and the public rights-of-way. No blinking or flashing lights shall be allowed unless required by State or Federal regulations. </w:t>
      </w:r>
      <w:r w:rsidRPr="006149E0">
        <w:rPr>
          <w:rFonts w:ascii="Arial" w:hAnsi="Arial" w:cs="Arial"/>
          <w:szCs w:val="24"/>
        </w:rPr>
        <w:t>Lighting may be permitted where part of an appropriate stealth design</w:t>
      </w:r>
      <w:r>
        <w:rPr>
          <w:rFonts w:ascii="Arial" w:hAnsi="Arial" w:cs="Arial"/>
          <w:szCs w:val="24"/>
        </w:rPr>
        <w:t>.</w:t>
      </w:r>
    </w:p>
    <w:p w14:paraId="7E395647" w14:textId="77777777" w:rsidR="00C32762" w:rsidRDefault="00C32762" w:rsidP="00C32762">
      <w:pPr>
        <w:numPr>
          <w:ilvl w:val="0"/>
          <w:numId w:val="39"/>
        </w:numPr>
        <w:spacing w:line="480" w:lineRule="auto"/>
        <w:jc w:val="both"/>
        <w:rPr>
          <w:rFonts w:ascii="Arial" w:hAnsi="Arial" w:cs="Arial"/>
          <w:szCs w:val="24"/>
        </w:rPr>
      </w:pPr>
      <w:r w:rsidRPr="00C637F8">
        <w:rPr>
          <w:rFonts w:ascii="Arial" w:hAnsi="Arial" w:cs="Arial"/>
          <w:b/>
          <w:bCs/>
          <w:szCs w:val="24"/>
        </w:rPr>
        <w:t>Power</w:t>
      </w:r>
      <w:r w:rsidRPr="00C637F8">
        <w:rPr>
          <w:rFonts w:ascii="Arial" w:hAnsi="Arial" w:cs="Arial"/>
          <w:szCs w:val="24"/>
        </w:rPr>
        <w:t xml:space="preserve">. The provision of power to and within a communication facility site shall be installed underground, unless, in the determination of the Review Authority, conditions on the site render undergrounding infeasible. </w:t>
      </w:r>
    </w:p>
    <w:p w14:paraId="78AFE8D0" w14:textId="77777777" w:rsidR="00C32762" w:rsidRDefault="00C32762" w:rsidP="00C32762">
      <w:pPr>
        <w:numPr>
          <w:ilvl w:val="0"/>
          <w:numId w:val="39"/>
        </w:numPr>
        <w:spacing w:line="480" w:lineRule="auto"/>
        <w:jc w:val="both"/>
        <w:rPr>
          <w:rFonts w:ascii="Arial" w:hAnsi="Arial" w:cs="Arial"/>
          <w:szCs w:val="24"/>
        </w:rPr>
      </w:pPr>
      <w:r w:rsidRPr="00C637F8">
        <w:rPr>
          <w:rFonts w:ascii="Arial" w:hAnsi="Arial" w:cs="Arial"/>
          <w:b/>
          <w:bCs/>
          <w:szCs w:val="24"/>
        </w:rPr>
        <w:t>Backup Power Supply.</w:t>
      </w:r>
      <w:r w:rsidRPr="00C637F8">
        <w:rPr>
          <w:rFonts w:ascii="Arial" w:hAnsi="Arial" w:cs="Arial"/>
          <w:szCs w:val="24"/>
        </w:rPr>
        <w:t xml:space="preserve"> A</w:t>
      </w:r>
      <w:r>
        <w:rPr>
          <w:rFonts w:ascii="Arial" w:hAnsi="Arial" w:cs="Arial"/>
          <w:szCs w:val="24"/>
        </w:rPr>
        <w:t>ny</w:t>
      </w:r>
      <w:r w:rsidRPr="00C637F8">
        <w:rPr>
          <w:rFonts w:ascii="Arial" w:hAnsi="Arial" w:cs="Arial"/>
          <w:szCs w:val="24"/>
        </w:rPr>
        <w:t xml:space="preserve"> backup power supply (i.e., generator) and associated fuel storage tanks to support the backup power supply shall be enclosed within a structure and screened to the satisfaction of the Director. </w:t>
      </w:r>
    </w:p>
    <w:p w14:paraId="0F8359B1" w14:textId="77777777" w:rsidR="00C32762" w:rsidRDefault="00C32762" w:rsidP="00C32762">
      <w:pPr>
        <w:numPr>
          <w:ilvl w:val="0"/>
          <w:numId w:val="39"/>
        </w:numPr>
        <w:spacing w:line="480" w:lineRule="auto"/>
        <w:jc w:val="both"/>
        <w:rPr>
          <w:rFonts w:ascii="Arial" w:hAnsi="Arial" w:cs="Arial"/>
          <w:szCs w:val="24"/>
        </w:rPr>
      </w:pPr>
      <w:r w:rsidRPr="00B17E43">
        <w:rPr>
          <w:rFonts w:ascii="Arial" w:hAnsi="Arial" w:cs="Arial"/>
          <w:b/>
          <w:bCs/>
          <w:szCs w:val="24"/>
        </w:rPr>
        <w:t>Signs</w:t>
      </w:r>
      <w:r w:rsidRPr="00C637F8">
        <w:rPr>
          <w:rFonts w:ascii="Arial" w:hAnsi="Arial" w:cs="Arial"/>
          <w:szCs w:val="24"/>
        </w:rPr>
        <w:t>. No advertising signs or logos other than a maximum three-square foot nameplate shall be allowed on a tower and related facilities</w:t>
      </w:r>
      <w:r>
        <w:rPr>
          <w:rFonts w:ascii="Arial" w:hAnsi="Arial" w:cs="Arial"/>
          <w:szCs w:val="24"/>
        </w:rPr>
        <w:t xml:space="preserve">, </w:t>
      </w:r>
      <w:r w:rsidRPr="006149E0">
        <w:rPr>
          <w:rFonts w:ascii="Arial" w:hAnsi="Arial" w:cs="Arial"/>
          <w:szCs w:val="24"/>
        </w:rPr>
        <w:t>and no other signage shall be permitted except as part of an approved stealth or concealment design, or as required by federal or state law</w:t>
      </w:r>
      <w:r w:rsidRPr="00C637F8">
        <w:rPr>
          <w:rFonts w:ascii="Arial" w:hAnsi="Arial" w:cs="Arial"/>
          <w:szCs w:val="24"/>
        </w:rPr>
        <w:t xml:space="preserve">. </w:t>
      </w:r>
    </w:p>
    <w:p w14:paraId="3D14A4F5" w14:textId="77777777" w:rsidR="00C32762" w:rsidRDefault="00C32762" w:rsidP="00C32762">
      <w:pPr>
        <w:numPr>
          <w:ilvl w:val="0"/>
          <w:numId w:val="39"/>
        </w:numPr>
        <w:spacing w:line="480" w:lineRule="auto"/>
        <w:jc w:val="both"/>
        <w:rPr>
          <w:rFonts w:ascii="Arial" w:hAnsi="Arial" w:cs="Arial"/>
          <w:szCs w:val="24"/>
        </w:rPr>
      </w:pPr>
      <w:r w:rsidRPr="006149E0">
        <w:rPr>
          <w:rFonts w:ascii="Arial" w:hAnsi="Arial" w:cs="Arial"/>
          <w:b/>
          <w:bCs/>
          <w:szCs w:val="24"/>
        </w:rPr>
        <w:t>HRI Properties</w:t>
      </w:r>
      <w:r w:rsidRPr="006149E0">
        <w:rPr>
          <w:rFonts w:ascii="Arial" w:hAnsi="Arial" w:cs="Arial"/>
          <w:szCs w:val="24"/>
        </w:rPr>
        <w:t>.  If a proposed facility would be located on, or within 200 feet of, a property listed on the City’s Historic Resource Inventory, then a Significant Property Alteration Permit shall be required</w:t>
      </w:r>
    </w:p>
    <w:p w14:paraId="5C0913AF" w14:textId="77777777" w:rsidR="00C32762" w:rsidRPr="00A64955" w:rsidRDefault="00C32762" w:rsidP="00C32762">
      <w:pPr>
        <w:spacing w:line="480" w:lineRule="auto"/>
        <w:jc w:val="both"/>
        <w:rPr>
          <w:rFonts w:ascii="Arial" w:hAnsi="Arial" w:cs="Arial"/>
          <w:b/>
          <w:bCs/>
          <w:szCs w:val="24"/>
        </w:rPr>
      </w:pPr>
      <w:r w:rsidRPr="00A64955">
        <w:rPr>
          <w:rFonts w:ascii="Arial" w:hAnsi="Arial" w:cs="Arial"/>
          <w:b/>
          <w:bCs/>
          <w:szCs w:val="24"/>
        </w:rPr>
        <w:t>18.66.0</w:t>
      </w:r>
      <w:r>
        <w:rPr>
          <w:rFonts w:ascii="Arial" w:hAnsi="Arial" w:cs="Arial"/>
          <w:b/>
          <w:bCs/>
          <w:szCs w:val="24"/>
        </w:rPr>
        <w:t>8</w:t>
      </w:r>
      <w:r w:rsidRPr="00A64955">
        <w:rPr>
          <w:rFonts w:ascii="Arial" w:hAnsi="Arial" w:cs="Arial"/>
          <w:b/>
          <w:bCs/>
          <w:szCs w:val="24"/>
        </w:rPr>
        <w:t xml:space="preserve">0 – Operation and Maintenance Standards </w:t>
      </w:r>
    </w:p>
    <w:p w14:paraId="634501C1" w14:textId="77777777" w:rsidR="00C32762" w:rsidRDefault="00C32762" w:rsidP="00C32762">
      <w:pPr>
        <w:numPr>
          <w:ilvl w:val="0"/>
          <w:numId w:val="40"/>
        </w:numPr>
        <w:spacing w:line="480" w:lineRule="auto"/>
        <w:jc w:val="both"/>
        <w:rPr>
          <w:rFonts w:ascii="Arial" w:hAnsi="Arial" w:cs="Arial"/>
          <w:szCs w:val="24"/>
        </w:rPr>
      </w:pPr>
      <w:r w:rsidRPr="00A64955">
        <w:rPr>
          <w:rFonts w:ascii="Arial" w:hAnsi="Arial" w:cs="Arial"/>
          <w:b/>
          <w:bCs/>
          <w:szCs w:val="24"/>
        </w:rPr>
        <w:t xml:space="preserve">Contact and Site Information.   </w:t>
      </w:r>
      <w:r w:rsidRPr="00A64955">
        <w:rPr>
          <w:rFonts w:ascii="Arial" w:hAnsi="Arial" w:cs="Arial"/>
          <w:szCs w:val="24"/>
        </w:rPr>
        <w:t xml:space="preserve">The owner or operator of any wireless facility shall submit and maintain current at all times basic contact and site information. The owner or operator shall notify the City of any changes to the information submitted within 30 days of any change, including change of the name or legal status of the owner or operator. At a minimum this information shall include all the following: </w:t>
      </w:r>
    </w:p>
    <w:p w14:paraId="69613981" w14:textId="77777777" w:rsidR="00C32762" w:rsidRDefault="00C32762" w:rsidP="00C32762">
      <w:pPr>
        <w:numPr>
          <w:ilvl w:val="1"/>
          <w:numId w:val="40"/>
        </w:numPr>
        <w:spacing w:line="480" w:lineRule="auto"/>
        <w:jc w:val="both"/>
        <w:rPr>
          <w:rFonts w:ascii="Arial" w:hAnsi="Arial" w:cs="Arial"/>
          <w:szCs w:val="24"/>
        </w:rPr>
      </w:pPr>
      <w:r w:rsidRPr="00A64955">
        <w:rPr>
          <w:rFonts w:ascii="Arial" w:hAnsi="Arial" w:cs="Arial"/>
          <w:szCs w:val="24"/>
        </w:rPr>
        <w:t xml:space="preserve">Name, address, telephone numbers and legal status of the owner of the facility, including official identification numbers and FCC certification, and if different from the owner, the identity and legal status of the person or entity responsible for operating the </w:t>
      </w:r>
      <w:proofErr w:type="gramStart"/>
      <w:r w:rsidRPr="00A64955">
        <w:rPr>
          <w:rFonts w:ascii="Arial" w:hAnsi="Arial" w:cs="Arial"/>
          <w:szCs w:val="24"/>
        </w:rPr>
        <w:t>facility;</w:t>
      </w:r>
      <w:proofErr w:type="gramEnd"/>
      <w:r w:rsidRPr="00A64955">
        <w:rPr>
          <w:rFonts w:ascii="Arial" w:hAnsi="Arial" w:cs="Arial"/>
          <w:szCs w:val="24"/>
        </w:rPr>
        <w:t xml:space="preserve"> </w:t>
      </w:r>
    </w:p>
    <w:p w14:paraId="51E7F562" w14:textId="77777777" w:rsidR="00C32762" w:rsidRDefault="00C32762" w:rsidP="00C32762">
      <w:pPr>
        <w:numPr>
          <w:ilvl w:val="1"/>
          <w:numId w:val="40"/>
        </w:numPr>
        <w:spacing w:line="480" w:lineRule="auto"/>
        <w:jc w:val="both"/>
        <w:rPr>
          <w:rFonts w:ascii="Arial" w:hAnsi="Arial" w:cs="Arial"/>
          <w:szCs w:val="24"/>
        </w:rPr>
      </w:pPr>
      <w:r w:rsidRPr="00A64955">
        <w:rPr>
          <w:rFonts w:ascii="Arial" w:hAnsi="Arial" w:cs="Arial"/>
          <w:szCs w:val="24"/>
        </w:rPr>
        <w:t xml:space="preserve">Name, address, and telephone numbers (land line(s) and mobile) of a local contact person for </w:t>
      </w:r>
      <w:proofErr w:type="gramStart"/>
      <w:r w:rsidRPr="00A64955">
        <w:rPr>
          <w:rFonts w:ascii="Arial" w:hAnsi="Arial" w:cs="Arial"/>
          <w:szCs w:val="24"/>
        </w:rPr>
        <w:t>emergencies;</w:t>
      </w:r>
      <w:proofErr w:type="gramEnd"/>
      <w:r w:rsidRPr="00A64955">
        <w:rPr>
          <w:rFonts w:ascii="Arial" w:hAnsi="Arial" w:cs="Arial"/>
          <w:szCs w:val="24"/>
        </w:rPr>
        <w:t xml:space="preserve"> </w:t>
      </w:r>
    </w:p>
    <w:p w14:paraId="4ABDA38B" w14:textId="77777777" w:rsidR="00C32762" w:rsidRDefault="00C32762" w:rsidP="00C32762">
      <w:pPr>
        <w:numPr>
          <w:ilvl w:val="1"/>
          <w:numId w:val="40"/>
        </w:numPr>
        <w:spacing w:line="480" w:lineRule="auto"/>
        <w:jc w:val="both"/>
        <w:rPr>
          <w:rFonts w:ascii="Arial" w:hAnsi="Arial" w:cs="Arial"/>
          <w:szCs w:val="24"/>
        </w:rPr>
      </w:pPr>
      <w:r w:rsidRPr="00A64955">
        <w:rPr>
          <w:rFonts w:ascii="Arial" w:hAnsi="Arial" w:cs="Arial"/>
          <w:szCs w:val="24"/>
        </w:rPr>
        <w:t>Type of service provided; and</w:t>
      </w:r>
    </w:p>
    <w:p w14:paraId="6837D765" w14:textId="77777777" w:rsidR="00C32762" w:rsidRDefault="00C32762" w:rsidP="00C32762">
      <w:pPr>
        <w:numPr>
          <w:ilvl w:val="1"/>
          <w:numId w:val="40"/>
        </w:numPr>
        <w:spacing w:line="480" w:lineRule="auto"/>
        <w:jc w:val="both"/>
        <w:rPr>
          <w:rFonts w:ascii="Arial" w:hAnsi="Arial" w:cs="Arial"/>
          <w:szCs w:val="24"/>
        </w:rPr>
      </w:pPr>
      <w:r w:rsidRPr="00A64955">
        <w:rPr>
          <w:rFonts w:ascii="Arial" w:hAnsi="Arial" w:cs="Arial"/>
          <w:szCs w:val="24"/>
        </w:rPr>
        <w:t xml:space="preserve">Identification signs, including emergency phone numbers (land line(s) and mobile) of the utility provider, shall be posted at all communication facility sites. </w:t>
      </w:r>
    </w:p>
    <w:p w14:paraId="414F3DF8" w14:textId="77777777" w:rsidR="00C32762" w:rsidRDefault="00C32762" w:rsidP="00C32762">
      <w:pPr>
        <w:numPr>
          <w:ilvl w:val="0"/>
          <w:numId w:val="40"/>
        </w:numPr>
        <w:spacing w:line="480" w:lineRule="auto"/>
        <w:jc w:val="both"/>
        <w:rPr>
          <w:rFonts w:ascii="Arial" w:hAnsi="Arial" w:cs="Arial"/>
          <w:szCs w:val="24"/>
        </w:rPr>
      </w:pPr>
      <w:r w:rsidRPr="00A64955">
        <w:rPr>
          <w:rFonts w:ascii="Arial" w:hAnsi="Arial" w:cs="Arial"/>
          <w:b/>
          <w:bCs/>
          <w:szCs w:val="24"/>
        </w:rPr>
        <w:t>Facility Maintenance.</w:t>
      </w:r>
      <w:r w:rsidRPr="00A64955">
        <w:rPr>
          <w:rFonts w:ascii="Arial" w:hAnsi="Arial" w:cs="Arial"/>
          <w:szCs w:val="24"/>
        </w:rPr>
        <w:t xml:space="preserve"> All wireless telecommunication facilities and related equipment, including lighting, fencing, screening, shields, cabinets, yards, and poles shall be maintained in good repair, free from trash, debris, litter, graffiti, and other forms of vandalism, and any damage from any cause shall be repaired as soon as reasonably possible to minimize occurrences of dangerous conditions or visual blight. </w:t>
      </w:r>
      <w:r>
        <w:rPr>
          <w:rFonts w:ascii="Arial" w:hAnsi="Arial" w:cs="Arial"/>
          <w:szCs w:val="24"/>
        </w:rPr>
        <w:t xml:space="preserve"> </w:t>
      </w:r>
      <w:r w:rsidRPr="006149E0">
        <w:rPr>
          <w:rFonts w:ascii="Arial" w:hAnsi="Arial" w:cs="Arial"/>
          <w:szCs w:val="24"/>
        </w:rPr>
        <w:t>Coloration, stealth elements and other elements designed to conceal the facility shall be maintained and replaced as necessary to serve the purposes for which the conditions were established</w:t>
      </w:r>
      <w:r>
        <w:rPr>
          <w:rFonts w:ascii="Arial" w:hAnsi="Arial" w:cs="Arial"/>
          <w:szCs w:val="24"/>
        </w:rPr>
        <w:t>.</w:t>
      </w:r>
    </w:p>
    <w:p w14:paraId="18092BBD" w14:textId="77777777" w:rsidR="00C32762" w:rsidRDefault="00C32762" w:rsidP="00C32762">
      <w:pPr>
        <w:numPr>
          <w:ilvl w:val="0"/>
          <w:numId w:val="40"/>
        </w:numPr>
        <w:spacing w:line="480" w:lineRule="auto"/>
        <w:jc w:val="both"/>
        <w:rPr>
          <w:rFonts w:ascii="Arial" w:hAnsi="Arial" w:cs="Arial"/>
          <w:szCs w:val="24"/>
        </w:rPr>
      </w:pPr>
      <w:r w:rsidRPr="00A64955">
        <w:rPr>
          <w:rFonts w:ascii="Arial" w:hAnsi="Arial" w:cs="Arial"/>
          <w:b/>
          <w:bCs/>
          <w:szCs w:val="24"/>
        </w:rPr>
        <w:t>Landscaping Maintenance.</w:t>
      </w:r>
      <w:r w:rsidRPr="00A64955">
        <w:rPr>
          <w:rFonts w:ascii="Arial" w:hAnsi="Arial" w:cs="Arial"/>
          <w:szCs w:val="24"/>
        </w:rPr>
        <w:t xml:space="preserve"> All trees, foliage, and other landscaping elements on a wireless telecommunication facility site, whether or not used as screening, shall be maintained in good condition at all times in compliance with the approved landscape plan. The facility owner or operator shall be responsible for replacing any damaged, dead, or decayed landscaping as promptly as reasonably possible. Amendments or modifications to the landscape plan shall require approval by the Director. The Review Authority may also require a landscape maintenance agreement. </w:t>
      </w:r>
    </w:p>
    <w:p w14:paraId="32DFA091" w14:textId="77777777" w:rsidR="00C32762" w:rsidRDefault="00C32762" w:rsidP="00C32762">
      <w:pPr>
        <w:numPr>
          <w:ilvl w:val="0"/>
          <w:numId w:val="40"/>
        </w:numPr>
        <w:spacing w:line="480" w:lineRule="auto"/>
        <w:jc w:val="both"/>
        <w:rPr>
          <w:rFonts w:ascii="Arial" w:hAnsi="Arial" w:cs="Arial"/>
          <w:szCs w:val="24"/>
        </w:rPr>
      </w:pPr>
      <w:r w:rsidRPr="00A64955">
        <w:rPr>
          <w:rFonts w:ascii="Arial" w:hAnsi="Arial" w:cs="Arial"/>
          <w:b/>
          <w:bCs/>
          <w:szCs w:val="24"/>
        </w:rPr>
        <w:t>Noise</w:t>
      </w:r>
      <w:r w:rsidRPr="00A64955">
        <w:rPr>
          <w:rFonts w:ascii="Arial" w:hAnsi="Arial" w:cs="Arial"/>
          <w:szCs w:val="24"/>
        </w:rPr>
        <w:t xml:space="preserve">. Each wireless telecommunication facility shall be operated to minimize the generation of noise that is audible from off the site. Backup generators shall only be operated during periods of power outages and shall not be tested on weekends or holidays. At no time shall equipment noise from any source exceed the noise standards in Chapter 9.10 of the SCCC (Regulation of Noise and Vibration). </w:t>
      </w:r>
    </w:p>
    <w:p w14:paraId="481FA947" w14:textId="77777777" w:rsidR="00C32762" w:rsidRDefault="00C32762" w:rsidP="00C32762">
      <w:pPr>
        <w:numPr>
          <w:ilvl w:val="0"/>
          <w:numId w:val="40"/>
        </w:numPr>
        <w:spacing w:line="480" w:lineRule="auto"/>
        <w:jc w:val="both"/>
        <w:rPr>
          <w:rFonts w:ascii="Arial" w:hAnsi="Arial" w:cs="Arial"/>
          <w:szCs w:val="24"/>
        </w:rPr>
      </w:pPr>
      <w:r w:rsidRPr="00A64955">
        <w:rPr>
          <w:rFonts w:ascii="Arial" w:hAnsi="Arial" w:cs="Arial"/>
          <w:b/>
          <w:bCs/>
          <w:szCs w:val="24"/>
        </w:rPr>
        <w:t>Exterior Lighting.</w:t>
      </w:r>
      <w:r w:rsidRPr="00A64955">
        <w:rPr>
          <w:rFonts w:ascii="Arial" w:hAnsi="Arial" w:cs="Arial"/>
          <w:szCs w:val="24"/>
        </w:rPr>
        <w:t xml:space="preserve"> Any exterior lighting shall be manually operated and used only during night maintenance or emergencies, unless otherwise required by applicable Federal law or FCC rules. The lighting shall be constructed or located so that only the intended area is illuminated, and off-site glare is fully controlled. Light fixtures shall be low wattage, hooded, and directed downward and away from adjoining properties. </w:t>
      </w:r>
    </w:p>
    <w:p w14:paraId="01ADD107" w14:textId="77777777" w:rsidR="00C32762" w:rsidRDefault="00C32762" w:rsidP="00C32762">
      <w:pPr>
        <w:numPr>
          <w:ilvl w:val="0"/>
          <w:numId w:val="40"/>
        </w:numPr>
        <w:spacing w:line="480" w:lineRule="auto"/>
        <w:jc w:val="both"/>
        <w:rPr>
          <w:rFonts w:ascii="Arial" w:hAnsi="Arial" w:cs="Arial"/>
          <w:szCs w:val="24"/>
        </w:rPr>
      </w:pPr>
      <w:r w:rsidRPr="00A64955">
        <w:rPr>
          <w:rFonts w:ascii="Arial" w:hAnsi="Arial" w:cs="Arial"/>
          <w:b/>
          <w:bCs/>
          <w:szCs w:val="24"/>
        </w:rPr>
        <w:t>Site Inspection Required.</w:t>
      </w:r>
      <w:r w:rsidRPr="00A64955">
        <w:rPr>
          <w:rFonts w:ascii="Arial" w:hAnsi="Arial" w:cs="Arial"/>
          <w:szCs w:val="24"/>
        </w:rPr>
        <w:t xml:space="preserve"> Each owner or operator of a facility shall routinely and regularly inspect each site to ensure compliance with the standards identified in this Section. </w:t>
      </w:r>
    </w:p>
    <w:p w14:paraId="0438B0EB" w14:textId="1D1C0F98" w:rsidR="00C32762" w:rsidRPr="00A64955" w:rsidRDefault="00C32762" w:rsidP="00C32762">
      <w:pPr>
        <w:spacing w:line="480" w:lineRule="auto"/>
        <w:jc w:val="both"/>
        <w:rPr>
          <w:rFonts w:ascii="Arial" w:hAnsi="Arial" w:cs="Arial"/>
          <w:b/>
          <w:bCs/>
          <w:szCs w:val="24"/>
        </w:rPr>
      </w:pPr>
      <w:r w:rsidRPr="00A64955">
        <w:rPr>
          <w:rFonts w:ascii="Arial" w:hAnsi="Arial" w:cs="Arial"/>
          <w:b/>
          <w:bCs/>
          <w:szCs w:val="24"/>
        </w:rPr>
        <w:t>18.66.</w:t>
      </w:r>
      <w:r w:rsidR="00700DE3">
        <w:rPr>
          <w:rFonts w:ascii="Arial" w:hAnsi="Arial" w:cs="Arial"/>
          <w:b/>
          <w:bCs/>
          <w:szCs w:val="24"/>
        </w:rPr>
        <w:t>09</w:t>
      </w:r>
      <w:r w:rsidRPr="00A64955">
        <w:rPr>
          <w:rFonts w:ascii="Arial" w:hAnsi="Arial" w:cs="Arial"/>
          <w:b/>
          <w:bCs/>
          <w:szCs w:val="24"/>
        </w:rPr>
        <w:t xml:space="preserve">0 – Discontinuance and Site Restoration </w:t>
      </w:r>
    </w:p>
    <w:p w14:paraId="0DE7E3C5" w14:textId="77777777" w:rsidR="00C32762" w:rsidRDefault="00C32762" w:rsidP="00C32762">
      <w:pPr>
        <w:numPr>
          <w:ilvl w:val="0"/>
          <w:numId w:val="41"/>
        </w:numPr>
        <w:spacing w:line="480" w:lineRule="auto"/>
        <w:jc w:val="both"/>
        <w:rPr>
          <w:rFonts w:ascii="Arial" w:hAnsi="Arial" w:cs="Arial"/>
          <w:szCs w:val="24"/>
        </w:rPr>
      </w:pPr>
      <w:r w:rsidRPr="00A64955">
        <w:rPr>
          <w:rFonts w:ascii="Arial" w:hAnsi="Arial" w:cs="Arial"/>
          <w:szCs w:val="24"/>
        </w:rPr>
        <w:t xml:space="preserve">All equipment </w:t>
      </w:r>
      <w:r>
        <w:rPr>
          <w:rFonts w:ascii="Arial" w:hAnsi="Arial" w:cs="Arial"/>
          <w:szCs w:val="24"/>
        </w:rPr>
        <w:t xml:space="preserve">exclusively </w:t>
      </w:r>
      <w:r w:rsidRPr="00A64955">
        <w:rPr>
          <w:rFonts w:ascii="Arial" w:hAnsi="Arial" w:cs="Arial"/>
          <w:szCs w:val="24"/>
        </w:rPr>
        <w:t xml:space="preserve">associated with </w:t>
      </w:r>
      <w:r>
        <w:rPr>
          <w:rFonts w:ascii="Arial" w:hAnsi="Arial" w:cs="Arial"/>
          <w:szCs w:val="24"/>
        </w:rPr>
        <w:t xml:space="preserve">the </w:t>
      </w:r>
      <w:r w:rsidRPr="00A64955">
        <w:rPr>
          <w:rFonts w:ascii="Arial" w:hAnsi="Arial" w:cs="Arial"/>
          <w:szCs w:val="24"/>
        </w:rPr>
        <w:t xml:space="preserve">wireless telecommunication facility shall be removed from the site within 30 days of the discontinuance of the use and the site shall be restored to its original preconstruction condition or better, subject to the approval of the Director. </w:t>
      </w:r>
    </w:p>
    <w:p w14:paraId="1419B01C" w14:textId="77777777" w:rsidR="00C32762" w:rsidRDefault="00C32762" w:rsidP="00C32762">
      <w:pPr>
        <w:numPr>
          <w:ilvl w:val="0"/>
          <w:numId w:val="41"/>
        </w:numPr>
        <w:spacing w:line="480" w:lineRule="auto"/>
        <w:jc w:val="both"/>
        <w:rPr>
          <w:rFonts w:ascii="Arial" w:hAnsi="Arial" w:cs="Arial"/>
          <w:szCs w:val="24"/>
        </w:rPr>
      </w:pPr>
      <w:r w:rsidRPr="00A64955">
        <w:rPr>
          <w:rFonts w:ascii="Arial" w:hAnsi="Arial" w:cs="Arial"/>
          <w:szCs w:val="24"/>
        </w:rPr>
        <w:t xml:space="preserve">The service provider shall provide the City with a notice of intent to vacate a site a minimum of 30 days before site vacation. </w:t>
      </w:r>
    </w:p>
    <w:p w14:paraId="3885EB91" w14:textId="77777777" w:rsidR="00C32762" w:rsidRDefault="00C32762" w:rsidP="00C32762">
      <w:pPr>
        <w:numPr>
          <w:ilvl w:val="0"/>
          <w:numId w:val="41"/>
        </w:numPr>
        <w:spacing w:line="480" w:lineRule="auto"/>
        <w:jc w:val="both"/>
        <w:rPr>
          <w:rFonts w:ascii="Arial" w:hAnsi="Arial" w:cs="Arial"/>
          <w:szCs w:val="24"/>
        </w:rPr>
      </w:pPr>
      <w:r w:rsidRPr="00A64955">
        <w:rPr>
          <w:rFonts w:ascii="Arial" w:hAnsi="Arial" w:cs="Arial"/>
          <w:szCs w:val="24"/>
        </w:rPr>
        <w:t xml:space="preserve">This removal requirement, and appropriate bonding requirements, shall be included in the terms of a lease for a facility on public property. </w:t>
      </w:r>
    </w:p>
    <w:p w14:paraId="3D45D864" w14:textId="05B91050" w:rsidR="00745643" w:rsidRPr="004D6E6E" w:rsidRDefault="00C32762" w:rsidP="00FE77D9">
      <w:pPr>
        <w:numPr>
          <w:ilvl w:val="0"/>
          <w:numId w:val="41"/>
        </w:numPr>
        <w:spacing w:line="480" w:lineRule="auto"/>
        <w:jc w:val="both"/>
        <w:rPr>
          <w:rFonts w:ascii="Arial" w:hAnsi="Arial" w:cs="Arial"/>
          <w:szCs w:val="24"/>
        </w:rPr>
      </w:pPr>
      <w:r w:rsidRPr="00A64955">
        <w:rPr>
          <w:rFonts w:ascii="Arial" w:hAnsi="Arial" w:cs="Arial"/>
          <w:szCs w:val="24"/>
        </w:rPr>
        <w:t>A private lease for a facility located on private property is encouraged to include terms for equipment removal, since the property owner shall be ultimately responsible for removal of the equipment.</w:t>
      </w:r>
      <w:r>
        <w:rPr>
          <w:rFonts w:ascii="Arial" w:hAnsi="Arial" w:cs="Arial"/>
          <w:szCs w:val="24"/>
        </w:rPr>
        <w:t>”</w:t>
      </w:r>
    </w:p>
    <w:bookmarkEnd w:id="56"/>
    <w:p w14:paraId="5DCD9955" w14:textId="17137020" w:rsidR="00FE77D9" w:rsidRDefault="00FE77D9" w:rsidP="00FE77D9">
      <w:pPr>
        <w:spacing w:line="480" w:lineRule="auto"/>
        <w:jc w:val="both"/>
        <w:rPr>
          <w:rFonts w:ascii="Arial" w:hAnsi="Arial" w:cs="Arial"/>
          <w:szCs w:val="24"/>
        </w:rPr>
      </w:pPr>
      <w:r w:rsidRPr="00057917">
        <w:rPr>
          <w:rFonts w:ascii="Arial" w:hAnsi="Arial" w:cs="Arial"/>
          <w:b/>
          <w:bCs/>
          <w:szCs w:val="24"/>
          <w:u w:val="single"/>
        </w:rPr>
        <w:t xml:space="preserve">SECTION </w:t>
      </w:r>
      <w:r w:rsidR="00BA6287">
        <w:rPr>
          <w:rFonts w:ascii="Arial" w:hAnsi="Arial" w:cs="Arial"/>
          <w:b/>
          <w:bCs/>
          <w:szCs w:val="24"/>
          <w:u w:val="single"/>
        </w:rPr>
        <w:t>5</w:t>
      </w:r>
      <w:r w:rsidR="00170486">
        <w:rPr>
          <w:rFonts w:ascii="Arial" w:hAnsi="Arial" w:cs="Arial"/>
          <w:b/>
          <w:bCs/>
          <w:szCs w:val="24"/>
          <w:u w:val="single"/>
        </w:rPr>
        <w:t>0</w:t>
      </w:r>
      <w:r w:rsidRPr="00FE77D9">
        <w:rPr>
          <w:rFonts w:ascii="Arial" w:hAnsi="Arial" w:cs="Arial"/>
          <w:b/>
          <w:bCs/>
          <w:szCs w:val="24"/>
        </w:rPr>
        <w:t>:</w:t>
      </w:r>
      <w:r w:rsidRPr="00FE77D9">
        <w:rPr>
          <w:rFonts w:ascii="Arial" w:hAnsi="Arial" w:cs="Arial"/>
          <w:szCs w:val="24"/>
        </w:rPr>
        <w:t xml:space="preserve"> </w:t>
      </w:r>
      <w:bookmarkStart w:id="58" w:name="_Hlk190417434"/>
      <w:r w:rsidRPr="00FE77D9">
        <w:rPr>
          <w:rFonts w:ascii="Arial" w:hAnsi="Arial" w:cs="Arial"/>
          <w:szCs w:val="24"/>
        </w:rPr>
        <w:t xml:space="preserve">That </w:t>
      </w:r>
      <w:proofErr w:type="gramStart"/>
      <w:r w:rsidR="00700DE3">
        <w:rPr>
          <w:rFonts w:ascii="Arial" w:hAnsi="Arial" w:cs="Arial"/>
          <w:szCs w:val="24"/>
        </w:rPr>
        <w:t xml:space="preserve">Paragraph </w:t>
      </w:r>
      <w:r w:rsidRPr="00FE77D9">
        <w:rPr>
          <w:rFonts w:ascii="Arial" w:hAnsi="Arial" w:cs="Arial"/>
          <w:szCs w:val="24"/>
        </w:rPr>
        <w:t xml:space="preserve"> </w:t>
      </w:r>
      <w:r w:rsidR="007E43E9">
        <w:rPr>
          <w:rFonts w:ascii="Arial" w:hAnsi="Arial" w:cs="Arial"/>
          <w:szCs w:val="24"/>
        </w:rPr>
        <w:t>1</w:t>
      </w:r>
      <w:proofErr w:type="gramEnd"/>
      <w:r w:rsidR="00700DE3">
        <w:rPr>
          <w:rFonts w:ascii="Arial" w:hAnsi="Arial" w:cs="Arial"/>
          <w:szCs w:val="24"/>
        </w:rPr>
        <w:t>,</w:t>
      </w:r>
      <w:r w:rsidRPr="00FE77D9">
        <w:rPr>
          <w:rFonts w:ascii="Arial" w:hAnsi="Arial" w:cs="Arial"/>
          <w:szCs w:val="24"/>
        </w:rPr>
        <w:t xml:space="preserve"> </w:t>
      </w:r>
      <w:r w:rsidR="00700DE3" w:rsidRPr="00FE77D9">
        <w:rPr>
          <w:rFonts w:ascii="Arial" w:hAnsi="Arial" w:cs="Arial"/>
          <w:szCs w:val="24"/>
        </w:rPr>
        <w:t>“</w:t>
      </w:r>
      <w:r w:rsidR="00700DE3">
        <w:rPr>
          <w:rFonts w:ascii="Arial" w:hAnsi="Arial" w:cs="Arial"/>
          <w:szCs w:val="24"/>
        </w:rPr>
        <w:t>One-car Garages</w:t>
      </w:r>
      <w:r w:rsidR="00700DE3" w:rsidRPr="00FE77D9">
        <w:rPr>
          <w:rFonts w:ascii="Arial" w:hAnsi="Arial" w:cs="Arial"/>
          <w:szCs w:val="24"/>
        </w:rPr>
        <w:t>”</w:t>
      </w:r>
      <w:r w:rsidR="00700DE3">
        <w:rPr>
          <w:rFonts w:ascii="Arial" w:hAnsi="Arial" w:cs="Arial"/>
          <w:szCs w:val="24"/>
        </w:rPr>
        <w:t>,</w:t>
      </w:r>
      <w:r w:rsidR="00700DE3" w:rsidRPr="00FE77D9">
        <w:rPr>
          <w:rFonts w:ascii="Arial" w:hAnsi="Arial" w:cs="Arial"/>
          <w:szCs w:val="24"/>
        </w:rPr>
        <w:t xml:space="preserve"> </w:t>
      </w:r>
      <w:r w:rsidRPr="00FE77D9">
        <w:rPr>
          <w:rFonts w:ascii="Arial" w:hAnsi="Arial" w:cs="Arial"/>
          <w:szCs w:val="24"/>
        </w:rPr>
        <w:t xml:space="preserve">of </w:t>
      </w:r>
      <w:r w:rsidR="00700DE3">
        <w:rPr>
          <w:rFonts w:ascii="Arial" w:hAnsi="Arial" w:cs="Arial"/>
          <w:szCs w:val="24"/>
        </w:rPr>
        <w:t xml:space="preserve">Subsection A, “Residential Expansions,” of </w:t>
      </w:r>
      <w:r w:rsidRPr="00FE77D9">
        <w:rPr>
          <w:rFonts w:ascii="Arial" w:hAnsi="Arial" w:cs="Arial"/>
          <w:szCs w:val="24"/>
        </w:rPr>
        <w:t xml:space="preserve">Section </w:t>
      </w:r>
      <w:r w:rsidR="007E43E9">
        <w:rPr>
          <w:rFonts w:ascii="Arial" w:hAnsi="Arial" w:cs="Arial"/>
          <w:szCs w:val="24"/>
        </w:rPr>
        <w:t>18.92.040</w:t>
      </w:r>
      <w:r w:rsidRPr="00FE77D9">
        <w:rPr>
          <w:rFonts w:ascii="Arial" w:hAnsi="Arial" w:cs="Arial"/>
          <w:szCs w:val="24"/>
        </w:rPr>
        <w:t xml:space="preserve">, </w:t>
      </w:r>
      <w:r w:rsidR="007E43E9">
        <w:rPr>
          <w:rFonts w:ascii="Arial" w:hAnsi="Arial" w:cs="Arial"/>
          <w:szCs w:val="24"/>
        </w:rPr>
        <w:t>“</w:t>
      </w:r>
      <w:r w:rsidR="007E43E9" w:rsidRPr="007E43E9">
        <w:rPr>
          <w:rFonts w:ascii="Arial" w:hAnsi="Arial" w:cs="Arial"/>
          <w:szCs w:val="24"/>
        </w:rPr>
        <w:t>Allowed Improvements and Expansions of Nonconforming Structures</w:t>
      </w:r>
      <w:r w:rsidR="007E43E9">
        <w:rPr>
          <w:rFonts w:ascii="Arial" w:hAnsi="Arial" w:cs="Arial"/>
          <w:szCs w:val="24"/>
        </w:rPr>
        <w:t xml:space="preserve">”, of </w:t>
      </w:r>
      <w:r w:rsidRPr="00FE77D9">
        <w:rPr>
          <w:rFonts w:ascii="Arial" w:hAnsi="Arial" w:cs="Arial"/>
          <w:szCs w:val="24"/>
        </w:rPr>
        <w:t>Chapter 18.</w:t>
      </w:r>
      <w:r w:rsidR="007E43E9">
        <w:rPr>
          <w:rFonts w:ascii="Arial" w:hAnsi="Arial" w:cs="Arial"/>
          <w:szCs w:val="24"/>
        </w:rPr>
        <w:t>92</w:t>
      </w:r>
      <w:r w:rsidRPr="00FE77D9">
        <w:rPr>
          <w:rFonts w:ascii="Arial" w:hAnsi="Arial" w:cs="Arial"/>
          <w:szCs w:val="24"/>
        </w:rPr>
        <w:t>, “</w:t>
      </w:r>
      <w:r w:rsidR="007E43E9" w:rsidRPr="007E43E9">
        <w:rPr>
          <w:rFonts w:ascii="Arial" w:hAnsi="Arial" w:cs="Arial"/>
          <w:szCs w:val="24"/>
        </w:rPr>
        <w:t>Nonconforming Structures</w:t>
      </w:r>
      <w:r w:rsidRPr="00FE77D9">
        <w:rPr>
          <w:rFonts w:ascii="Arial" w:hAnsi="Arial" w:cs="Arial"/>
          <w:szCs w:val="24"/>
        </w:rPr>
        <w:t xml:space="preserve">” </w:t>
      </w:r>
      <w:r w:rsidR="00AE1781">
        <w:rPr>
          <w:rFonts w:ascii="Arial" w:hAnsi="Arial" w:cs="Arial"/>
          <w:szCs w:val="24"/>
        </w:rPr>
        <w:t xml:space="preserve">of Title 18, “Zoning” of the SCCC is hereby amended to read </w:t>
      </w:r>
      <w:r w:rsidRPr="00FE77D9">
        <w:rPr>
          <w:rFonts w:ascii="Arial" w:hAnsi="Arial" w:cs="Arial"/>
          <w:szCs w:val="24"/>
        </w:rPr>
        <w:t xml:space="preserve">as follows: </w:t>
      </w:r>
      <w:bookmarkEnd w:id="58"/>
    </w:p>
    <w:p w14:paraId="33802906" w14:textId="7192A90F" w:rsidR="00FE77D9" w:rsidRPr="00FE77D9" w:rsidRDefault="00B90149" w:rsidP="00FE77D9">
      <w:pPr>
        <w:spacing w:line="480" w:lineRule="auto"/>
        <w:jc w:val="both"/>
        <w:rPr>
          <w:rFonts w:ascii="Arial" w:hAnsi="Arial" w:cs="Arial"/>
          <w:szCs w:val="24"/>
        </w:rPr>
      </w:pPr>
      <w:r>
        <w:rPr>
          <w:rFonts w:ascii="Arial" w:hAnsi="Arial" w:cs="Arial"/>
          <w:noProof/>
          <w:szCs w:val="24"/>
        </w:rPr>
        <w:tab/>
        <w:t>“</w:t>
      </w:r>
      <w:r w:rsidRPr="00B90149">
        <w:rPr>
          <w:rFonts w:ascii="Arial" w:hAnsi="Arial" w:cs="Arial"/>
          <w:noProof/>
          <w:szCs w:val="24"/>
        </w:rPr>
        <w:t>1.</w:t>
      </w:r>
      <w:r w:rsidRPr="00B90149">
        <w:rPr>
          <w:rFonts w:ascii="Arial" w:hAnsi="Arial" w:cs="Arial"/>
          <w:noProof/>
          <w:szCs w:val="24"/>
        </w:rPr>
        <w:tab/>
      </w:r>
      <w:r w:rsidRPr="00B90149">
        <w:rPr>
          <w:rFonts w:ascii="Arial" w:hAnsi="Arial" w:cs="Arial"/>
          <w:strike/>
          <w:noProof/>
          <w:color w:val="C00000"/>
          <w:szCs w:val="24"/>
        </w:rPr>
        <w:t>One-car garages</w:t>
      </w:r>
      <w:r w:rsidRPr="00B90149">
        <w:rPr>
          <w:rFonts w:ascii="Arial" w:hAnsi="Arial" w:cs="Arial"/>
          <w:noProof/>
          <w:color w:val="C00000"/>
          <w:szCs w:val="24"/>
        </w:rPr>
        <w:t xml:space="preserve"> </w:t>
      </w:r>
      <w:r w:rsidRPr="00B90149">
        <w:rPr>
          <w:rFonts w:ascii="Arial" w:hAnsi="Arial" w:cs="Arial"/>
          <w:b/>
          <w:bCs/>
          <w:noProof/>
          <w:color w:val="C00000"/>
          <w:szCs w:val="24"/>
          <w:u w:val="single"/>
        </w:rPr>
        <w:t>Residences with legal nonconforming parking.</w:t>
      </w:r>
      <w:r w:rsidRPr="00B90149">
        <w:rPr>
          <w:rFonts w:ascii="Arial" w:hAnsi="Arial" w:cs="Arial"/>
          <w:noProof/>
          <w:color w:val="C00000"/>
          <w:szCs w:val="24"/>
        </w:rPr>
        <w:t xml:space="preserve">  </w:t>
      </w:r>
      <w:r w:rsidRPr="00B90149">
        <w:rPr>
          <w:rFonts w:ascii="Arial" w:hAnsi="Arial" w:cs="Arial"/>
          <w:noProof/>
          <w:szCs w:val="24"/>
        </w:rPr>
        <w:t xml:space="preserve">Expansions of single-family dwellings and duplexes </w:t>
      </w:r>
      <w:r w:rsidRPr="00B90149">
        <w:rPr>
          <w:rFonts w:ascii="Arial" w:hAnsi="Arial" w:cs="Arial"/>
          <w:strike/>
          <w:noProof/>
          <w:color w:val="C00000"/>
          <w:szCs w:val="24"/>
        </w:rPr>
        <w:t xml:space="preserve">retaining only a one-car garage for each unit, </w:t>
      </w:r>
      <w:r w:rsidRPr="00B90149">
        <w:rPr>
          <w:rFonts w:ascii="Arial" w:hAnsi="Arial" w:cs="Arial"/>
          <w:noProof/>
          <w:color w:val="C00000"/>
          <w:szCs w:val="24"/>
          <w:u w:val="single"/>
        </w:rPr>
        <w:t>with legal nonconforming parking are</w:t>
      </w:r>
      <w:r w:rsidRPr="00B90149">
        <w:rPr>
          <w:rFonts w:ascii="Arial" w:hAnsi="Arial" w:cs="Arial"/>
          <w:noProof/>
          <w:color w:val="C00000"/>
          <w:szCs w:val="24"/>
        </w:rPr>
        <w:t xml:space="preserve"> </w:t>
      </w:r>
      <w:r w:rsidRPr="00B90149">
        <w:rPr>
          <w:rFonts w:ascii="Arial" w:hAnsi="Arial" w:cs="Arial"/>
          <w:noProof/>
          <w:szCs w:val="24"/>
        </w:rPr>
        <w:t>allowed up to a maximum 1,000 square foot expansion of floor area.  For purposes of this Subparagraph, a “maximum 1,000 square foot expansion” includes all expansions in the aggregate since the parcel or structure became nonconforming.</w:t>
      </w:r>
      <w:r>
        <w:rPr>
          <w:rFonts w:ascii="Arial" w:hAnsi="Arial" w:cs="Arial"/>
          <w:noProof/>
          <w:szCs w:val="24"/>
        </w:rPr>
        <w:t>”</w:t>
      </w:r>
    </w:p>
    <w:p w14:paraId="56B2882C" w14:textId="12583D30" w:rsidR="00FE77D9" w:rsidRPr="00FE77D9" w:rsidRDefault="00FE77D9" w:rsidP="00FE77D9">
      <w:pPr>
        <w:spacing w:line="480" w:lineRule="auto"/>
        <w:jc w:val="both"/>
        <w:rPr>
          <w:rFonts w:ascii="Arial" w:hAnsi="Arial" w:cs="Arial"/>
          <w:szCs w:val="24"/>
        </w:rPr>
      </w:pPr>
      <w:r w:rsidRPr="00057917">
        <w:rPr>
          <w:rFonts w:ascii="Arial" w:hAnsi="Arial" w:cs="Arial"/>
          <w:b/>
          <w:bCs/>
          <w:szCs w:val="24"/>
          <w:u w:val="single"/>
        </w:rPr>
        <w:t xml:space="preserve">SECTION </w:t>
      </w:r>
      <w:r w:rsidR="00BA6287">
        <w:rPr>
          <w:rFonts w:ascii="Arial" w:hAnsi="Arial" w:cs="Arial"/>
          <w:b/>
          <w:bCs/>
          <w:szCs w:val="24"/>
          <w:u w:val="single"/>
        </w:rPr>
        <w:t>5</w:t>
      </w:r>
      <w:r w:rsidR="00170486">
        <w:rPr>
          <w:rFonts w:ascii="Arial" w:hAnsi="Arial" w:cs="Arial"/>
          <w:b/>
          <w:bCs/>
          <w:szCs w:val="24"/>
          <w:u w:val="single"/>
        </w:rPr>
        <w:t>1</w:t>
      </w:r>
      <w:r w:rsidRPr="00FE77D9">
        <w:rPr>
          <w:rFonts w:ascii="Arial" w:hAnsi="Arial" w:cs="Arial"/>
          <w:b/>
          <w:bCs/>
          <w:szCs w:val="24"/>
        </w:rPr>
        <w:t>:</w:t>
      </w:r>
      <w:r w:rsidRPr="00FE77D9">
        <w:rPr>
          <w:rFonts w:ascii="Arial" w:hAnsi="Arial" w:cs="Arial"/>
          <w:szCs w:val="24"/>
        </w:rPr>
        <w:t xml:space="preserve"> </w:t>
      </w:r>
      <w:r w:rsidR="00A55D60" w:rsidRPr="00FE77D9">
        <w:rPr>
          <w:rFonts w:ascii="Arial" w:hAnsi="Arial" w:cs="Arial"/>
          <w:szCs w:val="24"/>
        </w:rPr>
        <w:t xml:space="preserve">That Subsection </w:t>
      </w:r>
      <w:r w:rsidR="00A55D60">
        <w:rPr>
          <w:rFonts w:ascii="Arial" w:hAnsi="Arial" w:cs="Arial"/>
          <w:szCs w:val="24"/>
        </w:rPr>
        <w:t>A, “Parking Spaces and Improvements”</w:t>
      </w:r>
      <w:r w:rsidR="00A55D60" w:rsidRPr="00FE77D9">
        <w:rPr>
          <w:rFonts w:ascii="Arial" w:hAnsi="Arial" w:cs="Arial"/>
          <w:szCs w:val="24"/>
        </w:rPr>
        <w:t xml:space="preserve"> of Section </w:t>
      </w:r>
      <w:r w:rsidR="00A55D60">
        <w:rPr>
          <w:rFonts w:ascii="Arial" w:hAnsi="Arial" w:cs="Arial"/>
          <w:szCs w:val="24"/>
        </w:rPr>
        <w:t>18.98.020</w:t>
      </w:r>
      <w:r w:rsidR="00A55D60" w:rsidRPr="00FE77D9">
        <w:rPr>
          <w:rFonts w:ascii="Arial" w:hAnsi="Arial" w:cs="Arial"/>
          <w:szCs w:val="24"/>
        </w:rPr>
        <w:t>, “</w:t>
      </w:r>
      <w:r w:rsidR="00A55D60" w:rsidRPr="00A55D60">
        <w:rPr>
          <w:rFonts w:ascii="Arial" w:hAnsi="Arial" w:cs="Arial"/>
          <w:szCs w:val="24"/>
        </w:rPr>
        <w:t>Nonconformities Regarding Off-Street Parking and Loading</w:t>
      </w:r>
      <w:r w:rsidR="00A55D60" w:rsidRPr="00FE77D9">
        <w:rPr>
          <w:rFonts w:ascii="Arial" w:hAnsi="Arial" w:cs="Arial"/>
          <w:szCs w:val="24"/>
        </w:rPr>
        <w:t xml:space="preserve">” </w:t>
      </w:r>
      <w:r w:rsidR="00A55D60">
        <w:rPr>
          <w:rFonts w:ascii="Arial" w:hAnsi="Arial" w:cs="Arial"/>
          <w:szCs w:val="24"/>
        </w:rPr>
        <w:t xml:space="preserve">of </w:t>
      </w:r>
      <w:r w:rsidR="00A55D60" w:rsidRPr="00FE77D9">
        <w:rPr>
          <w:rFonts w:ascii="Arial" w:hAnsi="Arial" w:cs="Arial"/>
          <w:szCs w:val="24"/>
        </w:rPr>
        <w:t>Chapter 18.</w:t>
      </w:r>
      <w:r w:rsidR="00A55D60">
        <w:rPr>
          <w:rFonts w:ascii="Arial" w:hAnsi="Arial" w:cs="Arial"/>
          <w:szCs w:val="24"/>
        </w:rPr>
        <w:t>98</w:t>
      </w:r>
      <w:r w:rsidR="00A55D60" w:rsidRPr="00FE77D9">
        <w:rPr>
          <w:rFonts w:ascii="Arial" w:hAnsi="Arial" w:cs="Arial"/>
          <w:szCs w:val="24"/>
        </w:rPr>
        <w:t>, “</w:t>
      </w:r>
      <w:r w:rsidR="00A55D60" w:rsidRPr="00A55D60">
        <w:rPr>
          <w:rFonts w:ascii="Arial" w:hAnsi="Arial" w:cs="Arial"/>
          <w:szCs w:val="24"/>
        </w:rPr>
        <w:t>Other Specific Nonconforming Provisions</w:t>
      </w:r>
      <w:r w:rsidR="00A55D60" w:rsidRPr="00FE77D9">
        <w:rPr>
          <w:rFonts w:ascii="Arial" w:hAnsi="Arial" w:cs="Arial"/>
          <w:szCs w:val="24"/>
        </w:rPr>
        <w:t xml:space="preserve">” </w:t>
      </w:r>
      <w:r w:rsidR="00A55D60">
        <w:rPr>
          <w:rFonts w:ascii="Arial" w:hAnsi="Arial" w:cs="Arial"/>
          <w:szCs w:val="24"/>
        </w:rPr>
        <w:t xml:space="preserve">of Title 18, “Zoning” of the SCCC is hereby amended to read </w:t>
      </w:r>
      <w:r w:rsidR="00A55D60" w:rsidRPr="00FE77D9">
        <w:rPr>
          <w:rFonts w:ascii="Arial" w:hAnsi="Arial" w:cs="Arial"/>
          <w:szCs w:val="24"/>
        </w:rPr>
        <w:t>as follows:</w:t>
      </w:r>
    </w:p>
    <w:p w14:paraId="4D1B5B1E" w14:textId="77777777" w:rsidR="00B90149" w:rsidRPr="00B90149" w:rsidRDefault="00B90149" w:rsidP="00B90149">
      <w:pPr>
        <w:spacing w:line="480" w:lineRule="auto"/>
        <w:jc w:val="both"/>
        <w:rPr>
          <w:rFonts w:ascii="Arial" w:hAnsi="Arial" w:cs="Arial"/>
          <w:szCs w:val="24"/>
        </w:rPr>
      </w:pPr>
      <w:r>
        <w:rPr>
          <w:rFonts w:ascii="Arial" w:hAnsi="Arial" w:cs="Arial"/>
          <w:szCs w:val="24"/>
        </w:rPr>
        <w:tab/>
        <w:t>“</w:t>
      </w:r>
      <w:r w:rsidRPr="00B90149">
        <w:rPr>
          <w:rFonts w:ascii="Arial" w:hAnsi="Arial" w:cs="Arial"/>
          <w:b/>
          <w:bCs/>
          <w:szCs w:val="24"/>
        </w:rPr>
        <w:t>A.</w:t>
      </w:r>
      <w:r w:rsidRPr="00B90149">
        <w:rPr>
          <w:rFonts w:ascii="Arial" w:hAnsi="Arial" w:cs="Arial"/>
          <w:b/>
          <w:bCs/>
          <w:szCs w:val="24"/>
        </w:rPr>
        <w:tab/>
        <w:t>Parking Spaces and Improvements.</w:t>
      </w:r>
      <w:r w:rsidRPr="00B90149">
        <w:rPr>
          <w:rFonts w:ascii="Arial" w:hAnsi="Arial" w:cs="Arial"/>
          <w:szCs w:val="24"/>
        </w:rPr>
        <w:t xml:space="preserve">  </w:t>
      </w:r>
    </w:p>
    <w:p w14:paraId="266BC11C" w14:textId="2A5B6099" w:rsidR="00B90149" w:rsidRPr="00B90149" w:rsidRDefault="00B90149" w:rsidP="00B90149">
      <w:pPr>
        <w:spacing w:line="480" w:lineRule="auto"/>
        <w:ind w:firstLine="720"/>
        <w:jc w:val="both"/>
        <w:rPr>
          <w:rFonts w:ascii="Arial" w:hAnsi="Arial" w:cs="Arial"/>
          <w:szCs w:val="24"/>
        </w:rPr>
      </w:pPr>
      <w:r w:rsidRPr="00B90149">
        <w:rPr>
          <w:rFonts w:ascii="Arial" w:hAnsi="Arial" w:cs="Arial"/>
          <w:szCs w:val="24"/>
        </w:rPr>
        <w:t>1.</w:t>
      </w:r>
      <w:r w:rsidRPr="00B90149">
        <w:rPr>
          <w:rFonts w:ascii="Arial" w:hAnsi="Arial" w:cs="Arial"/>
          <w:szCs w:val="24"/>
        </w:rPr>
        <w:tab/>
        <w:t>Any nonconformity with respect to off-street parking spaces or improvements may continue indefinitely, except that with any change, expansion, or intensification of use, the additional off-street parking required for the change, expansion, or intensification shall be provided in compliance with Chapter 18.38 (Off-Street Parking Regulations and Design Standards).</w:t>
      </w:r>
    </w:p>
    <w:p w14:paraId="1B988AB0" w14:textId="52585D6D" w:rsidR="00B90149" w:rsidRPr="00FE77D9" w:rsidRDefault="00B90149" w:rsidP="00B90149">
      <w:pPr>
        <w:spacing w:line="480" w:lineRule="auto"/>
        <w:ind w:firstLine="720"/>
        <w:jc w:val="both"/>
        <w:rPr>
          <w:rFonts w:ascii="Arial" w:hAnsi="Arial" w:cs="Arial"/>
          <w:szCs w:val="24"/>
        </w:rPr>
      </w:pPr>
      <w:r w:rsidRPr="00B90149">
        <w:rPr>
          <w:rFonts w:ascii="Arial" w:hAnsi="Arial" w:cs="Arial"/>
          <w:szCs w:val="24"/>
        </w:rPr>
        <w:t>2.</w:t>
      </w:r>
      <w:r w:rsidRPr="00B90149">
        <w:rPr>
          <w:rFonts w:ascii="Arial" w:hAnsi="Arial" w:cs="Arial"/>
          <w:szCs w:val="24"/>
        </w:rPr>
        <w:tab/>
        <w:t>The only exception to this provision is found in Subsection 18.92.040 A.1. (</w:t>
      </w:r>
      <w:r w:rsidRPr="00B90149">
        <w:rPr>
          <w:rFonts w:ascii="Arial" w:hAnsi="Arial" w:cs="Arial"/>
          <w:color w:val="C00000"/>
          <w:szCs w:val="24"/>
          <w:u w:val="single"/>
        </w:rPr>
        <w:t xml:space="preserve">Residences with legal nonconforming </w:t>
      </w:r>
      <w:proofErr w:type="gramStart"/>
      <w:r w:rsidRPr="00B90149">
        <w:rPr>
          <w:rFonts w:ascii="Arial" w:hAnsi="Arial" w:cs="Arial"/>
          <w:color w:val="C00000"/>
          <w:szCs w:val="24"/>
          <w:u w:val="single"/>
        </w:rPr>
        <w:t>parking</w:t>
      </w:r>
      <w:r w:rsidRPr="00B90149">
        <w:rPr>
          <w:rFonts w:ascii="Arial" w:hAnsi="Arial" w:cs="Arial"/>
          <w:color w:val="C00000"/>
          <w:szCs w:val="24"/>
        </w:rPr>
        <w:t xml:space="preserve">  </w:t>
      </w:r>
      <w:r w:rsidRPr="00B90149">
        <w:rPr>
          <w:rFonts w:ascii="Arial" w:hAnsi="Arial" w:cs="Arial"/>
          <w:strike/>
          <w:color w:val="C00000"/>
          <w:szCs w:val="24"/>
        </w:rPr>
        <w:t>One</w:t>
      </w:r>
      <w:proofErr w:type="gramEnd"/>
      <w:r w:rsidRPr="00B90149">
        <w:rPr>
          <w:rFonts w:ascii="Arial" w:hAnsi="Arial" w:cs="Arial"/>
          <w:strike/>
          <w:color w:val="C00000"/>
          <w:szCs w:val="24"/>
        </w:rPr>
        <w:t>-car Garages</w:t>
      </w:r>
      <w:r w:rsidRPr="00B90149">
        <w:rPr>
          <w:rFonts w:ascii="Arial" w:hAnsi="Arial" w:cs="Arial"/>
          <w:szCs w:val="24"/>
        </w:rPr>
        <w:t xml:space="preserve">), which allows retention </w:t>
      </w:r>
      <w:r w:rsidRPr="00B90149">
        <w:rPr>
          <w:rFonts w:ascii="Arial" w:hAnsi="Arial" w:cs="Arial"/>
          <w:strike/>
          <w:color w:val="C00000"/>
          <w:szCs w:val="24"/>
        </w:rPr>
        <w:t>of a one-car garage</w:t>
      </w:r>
      <w:r w:rsidRPr="00B90149">
        <w:rPr>
          <w:rFonts w:ascii="Arial" w:hAnsi="Arial" w:cs="Arial"/>
          <w:szCs w:val="24"/>
        </w:rPr>
        <w:t xml:space="preserve"> </w:t>
      </w:r>
      <w:r w:rsidRPr="00B90149">
        <w:rPr>
          <w:rFonts w:ascii="Arial" w:hAnsi="Arial" w:cs="Arial"/>
          <w:color w:val="C00000"/>
          <w:szCs w:val="24"/>
          <w:u w:val="single"/>
        </w:rPr>
        <w:t>legal nonconforming parking</w:t>
      </w:r>
      <w:r w:rsidRPr="00B90149">
        <w:rPr>
          <w:rFonts w:ascii="Arial" w:hAnsi="Arial" w:cs="Arial"/>
          <w:color w:val="C00000"/>
          <w:szCs w:val="24"/>
        </w:rPr>
        <w:t xml:space="preserve"> </w:t>
      </w:r>
      <w:r w:rsidRPr="00B90149">
        <w:rPr>
          <w:rFonts w:ascii="Arial" w:hAnsi="Arial" w:cs="Arial"/>
          <w:szCs w:val="24"/>
        </w:rPr>
        <w:t>in certain specified circumstances.</w:t>
      </w:r>
      <w:r>
        <w:rPr>
          <w:rFonts w:ascii="Arial" w:hAnsi="Arial" w:cs="Arial"/>
          <w:szCs w:val="24"/>
        </w:rPr>
        <w:t>”</w:t>
      </w:r>
    </w:p>
    <w:p w14:paraId="2BC28EE5" w14:textId="75FCCB62" w:rsidR="00FE77D9" w:rsidRDefault="00FE77D9" w:rsidP="00FE77D9">
      <w:pPr>
        <w:spacing w:line="480" w:lineRule="auto"/>
        <w:jc w:val="both"/>
        <w:rPr>
          <w:rFonts w:ascii="Arial" w:hAnsi="Arial" w:cs="Arial"/>
          <w:szCs w:val="24"/>
        </w:rPr>
      </w:pPr>
      <w:r w:rsidRPr="00057917">
        <w:rPr>
          <w:rFonts w:ascii="Arial" w:hAnsi="Arial" w:cs="Arial"/>
          <w:b/>
          <w:bCs/>
          <w:szCs w:val="24"/>
          <w:u w:val="single"/>
        </w:rPr>
        <w:t xml:space="preserve">SECTION </w:t>
      </w:r>
      <w:r w:rsidR="00BA6287">
        <w:rPr>
          <w:rFonts w:ascii="Arial" w:hAnsi="Arial" w:cs="Arial"/>
          <w:b/>
          <w:bCs/>
          <w:szCs w:val="24"/>
          <w:u w:val="single"/>
        </w:rPr>
        <w:t>5</w:t>
      </w:r>
      <w:r w:rsidR="00170486">
        <w:rPr>
          <w:rFonts w:ascii="Arial" w:hAnsi="Arial" w:cs="Arial"/>
          <w:b/>
          <w:bCs/>
          <w:szCs w:val="24"/>
          <w:u w:val="single"/>
        </w:rPr>
        <w:t>2</w:t>
      </w:r>
      <w:r w:rsidRPr="00FE77D9">
        <w:rPr>
          <w:rFonts w:ascii="Arial" w:hAnsi="Arial" w:cs="Arial"/>
          <w:b/>
          <w:bCs/>
          <w:szCs w:val="24"/>
        </w:rPr>
        <w:t>:</w:t>
      </w:r>
      <w:r w:rsidRPr="00FE77D9">
        <w:rPr>
          <w:rFonts w:ascii="Arial" w:hAnsi="Arial" w:cs="Arial"/>
          <w:szCs w:val="24"/>
        </w:rPr>
        <w:t xml:space="preserve"> That </w:t>
      </w:r>
      <w:r w:rsidR="00DF4FED">
        <w:rPr>
          <w:rFonts w:ascii="Arial" w:hAnsi="Arial" w:cs="Arial"/>
          <w:szCs w:val="24"/>
        </w:rPr>
        <w:t>Table 6-1</w:t>
      </w:r>
      <w:r w:rsidRPr="00FE77D9">
        <w:rPr>
          <w:rFonts w:ascii="Arial" w:hAnsi="Arial" w:cs="Arial"/>
          <w:szCs w:val="24"/>
        </w:rPr>
        <w:t>, “</w:t>
      </w:r>
      <w:r w:rsidR="00DF4FED">
        <w:rPr>
          <w:rFonts w:ascii="Arial" w:hAnsi="Arial" w:cs="Arial"/>
          <w:szCs w:val="24"/>
        </w:rPr>
        <w:t>Review Authority</w:t>
      </w:r>
      <w:r w:rsidRPr="00FE77D9">
        <w:rPr>
          <w:rFonts w:ascii="Arial" w:hAnsi="Arial" w:cs="Arial"/>
          <w:szCs w:val="24"/>
        </w:rPr>
        <w:t>”, of Chapter 18.</w:t>
      </w:r>
      <w:r w:rsidR="00DF4FED">
        <w:rPr>
          <w:rFonts w:ascii="Arial" w:hAnsi="Arial" w:cs="Arial"/>
          <w:szCs w:val="24"/>
        </w:rPr>
        <w:t>112</w:t>
      </w:r>
      <w:r w:rsidRPr="00FE77D9">
        <w:rPr>
          <w:rFonts w:ascii="Arial" w:hAnsi="Arial" w:cs="Arial"/>
          <w:szCs w:val="24"/>
        </w:rPr>
        <w:t>, “</w:t>
      </w:r>
      <w:r w:rsidR="00DF4FED" w:rsidRPr="00DF4FED">
        <w:rPr>
          <w:rFonts w:ascii="Arial" w:hAnsi="Arial" w:cs="Arial"/>
          <w:szCs w:val="24"/>
        </w:rPr>
        <w:t>Application Processing Procedures</w:t>
      </w:r>
      <w:r w:rsidRPr="00FE77D9">
        <w:rPr>
          <w:rFonts w:ascii="Arial" w:hAnsi="Arial" w:cs="Arial"/>
          <w:szCs w:val="24"/>
        </w:rPr>
        <w:t>”, of Title 18</w:t>
      </w:r>
      <w:r w:rsidR="004A60A1">
        <w:rPr>
          <w:rFonts w:ascii="Arial" w:hAnsi="Arial" w:cs="Arial"/>
          <w:szCs w:val="24"/>
        </w:rPr>
        <w:t>,</w:t>
      </w:r>
      <w:r w:rsidRPr="00FE77D9">
        <w:rPr>
          <w:rFonts w:ascii="Arial" w:hAnsi="Arial" w:cs="Arial"/>
          <w:szCs w:val="24"/>
        </w:rPr>
        <w:t xml:space="preserve"> “Zoning”, of the SCCC </w:t>
      </w:r>
      <w:r w:rsidR="004A60A1">
        <w:rPr>
          <w:rFonts w:ascii="Arial" w:hAnsi="Arial" w:cs="Arial"/>
          <w:szCs w:val="24"/>
        </w:rPr>
        <w:t xml:space="preserve">is hereby amended to read </w:t>
      </w:r>
      <w:r w:rsidRPr="00FE77D9">
        <w:rPr>
          <w:rFonts w:ascii="Arial" w:hAnsi="Arial" w:cs="Arial"/>
          <w:szCs w:val="24"/>
        </w:rPr>
        <w:t>as follows:</w:t>
      </w:r>
    </w:p>
    <w:tbl>
      <w:tblPr>
        <w:tblW w:w="936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3470"/>
        <w:gridCol w:w="1580"/>
        <w:gridCol w:w="1265"/>
        <w:gridCol w:w="1823"/>
        <w:gridCol w:w="1222"/>
      </w:tblGrid>
      <w:tr w:rsidR="00DF4FED" w:rsidRPr="000C4A9E" w14:paraId="6E5D0C79" w14:textId="77777777" w:rsidTr="000E21C8">
        <w:trPr>
          <w:trHeight w:val="480"/>
          <w:tblHeader/>
          <w:jc w:val="center"/>
        </w:trPr>
        <w:tc>
          <w:tcPr>
            <w:tcW w:w="0" w:type="auto"/>
            <w:gridSpan w:val="5"/>
            <w:tcBorders>
              <w:top w:val="nil"/>
              <w:left w:val="nil"/>
              <w:bottom w:val="single" w:sz="12" w:space="0" w:color="000000"/>
              <w:right w:val="nil"/>
            </w:tcBorders>
            <w:shd w:val="clear" w:color="auto" w:fill="auto"/>
          </w:tcPr>
          <w:p w14:paraId="7923D2DB" w14:textId="77777777" w:rsidR="00DF4FED" w:rsidRPr="000C4A9E" w:rsidRDefault="00DF4FED" w:rsidP="000E21C8">
            <w:pPr>
              <w:pStyle w:val="TableTitles"/>
            </w:pPr>
            <w:r w:rsidRPr="00953DDC">
              <w:t xml:space="preserve">Table </w:t>
            </w:r>
            <w:r>
              <w:t>6</w:t>
            </w:r>
            <w:r w:rsidRPr="00953DDC">
              <w:t>-1</w:t>
            </w:r>
            <w:r w:rsidRPr="00953DDC">
              <w:br/>
              <w:t>Review Authority</w:t>
            </w:r>
          </w:p>
        </w:tc>
      </w:tr>
      <w:tr w:rsidR="00DF4FED" w:rsidRPr="000C4A9E" w14:paraId="5FD1CE3A" w14:textId="77777777" w:rsidTr="000E21C8">
        <w:trPr>
          <w:trHeight w:val="105"/>
          <w:tblHeader/>
          <w:jc w:val="center"/>
        </w:trPr>
        <w:tc>
          <w:tcPr>
            <w:tcW w:w="0" w:type="auto"/>
            <w:gridSpan w:val="5"/>
            <w:tcBorders>
              <w:top w:val="single" w:sz="12" w:space="0" w:color="000000"/>
              <w:left w:val="single" w:sz="2" w:space="0" w:color="000000"/>
              <w:bottom w:val="single" w:sz="4" w:space="0" w:color="000000"/>
              <w:right w:val="single" w:sz="2" w:space="0" w:color="000000"/>
            </w:tcBorders>
            <w:shd w:val="clear" w:color="auto" w:fill="2F5496" w:themeFill="accent1" w:themeFillShade="BF"/>
          </w:tcPr>
          <w:p w14:paraId="02B473F9" w14:textId="77777777" w:rsidR="00DF4FED" w:rsidRPr="000C4A9E" w:rsidRDefault="00DF4FED" w:rsidP="000E21C8">
            <w:pPr>
              <w:jc w:val="center"/>
            </w:pPr>
          </w:p>
        </w:tc>
      </w:tr>
      <w:tr w:rsidR="00DF4FED" w:rsidRPr="000C4A9E" w14:paraId="6716C08D" w14:textId="77777777" w:rsidTr="000E21C8">
        <w:trPr>
          <w:cantSplit/>
          <w:trHeight w:val="480"/>
          <w:jc w:val="center"/>
        </w:trPr>
        <w:tc>
          <w:tcPr>
            <w:tcW w:w="0" w:type="auto"/>
            <w:vMerge w:val="restart"/>
            <w:tcBorders>
              <w:top w:val="single" w:sz="4" w:space="0" w:color="000000"/>
              <w:left w:val="single" w:sz="2" w:space="0" w:color="000000"/>
              <w:right w:val="single" w:sz="4" w:space="0" w:color="000000"/>
            </w:tcBorders>
            <w:shd w:val="clear" w:color="auto" w:fill="E6E6E6"/>
            <w:vAlign w:val="center"/>
          </w:tcPr>
          <w:p w14:paraId="0EE17ED0" w14:textId="77777777" w:rsidR="00DF4FED" w:rsidRPr="000C4A9E" w:rsidRDefault="00DF4FED" w:rsidP="000E21C8">
            <w:pPr>
              <w:pStyle w:val="tabletext"/>
              <w:jc w:val="center"/>
              <w:rPr>
                <w:b/>
              </w:rPr>
            </w:pPr>
            <w:r w:rsidRPr="000C4A9E">
              <w:rPr>
                <w:b/>
              </w:rPr>
              <w:t>Type of Action</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E6E6E6"/>
            <w:vAlign w:val="bottom"/>
          </w:tcPr>
          <w:p w14:paraId="7BCA9FB7" w14:textId="77777777" w:rsidR="00DF4FED" w:rsidRPr="000C4A9E" w:rsidRDefault="00DF4FED" w:rsidP="000E21C8">
            <w:pPr>
              <w:pStyle w:val="tabletext"/>
              <w:jc w:val="center"/>
              <w:rPr>
                <w:b/>
              </w:rPr>
            </w:pPr>
            <w:r w:rsidRPr="000C4A9E">
              <w:rPr>
                <w:b/>
              </w:rPr>
              <w:t>Applicable</w:t>
            </w:r>
          </w:p>
          <w:p w14:paraId="275E2B7D" w14:textId="77777777" w:rsidR="00DF4FED" w:rsidRPr="000C4A9E" w:rsidRDefault="00DF4FED" w:rsidP="000E21C8">
            <w:pPr>
              <w:pStyle w:val="tabletext"/>
              <w:jc w:val="center"/>
              <w:rPr>
                <w:b/>
              </w:rPr>
            </w:pPr>
            <w:r w:rsidRPr="000C4A9E">
              <w:rPr>
                <w:b/>
              </w:rPr>
              <w:t>Code</w:t>
            </w:r>
          </w:p>
          <w:p w14:paraId="62B72590" w14:textId="77777777" w:rsidR="00DF4FED" w:rsidRPr="000C4A9E" w:rsidRDefault="00DF4FED" w:rsidP="000E21C8">
            <w:pPr>
              <w:pStyle w:val="tabletext"/>
              <w:jc w:val="center"/>
              <w:rPr>
                <w:b/>
              </w:rPr>
            </w:pPr>
            <w:r w:rsidRPr="000C4A9E">
              <w:rPr>
                <w:b/>
              </w:rPr>
              <w:t>Citation</w:t>
            </w:r>
          </w:p>
        </w:tc>
        <w:tc>
          <w:tcPr>
            <w:tcW w:w="0" w:type="auto"/>
            <w:gridSpan w:val="3"/>
            <w:tcBorders>
              <w:top w:val="single" w:sz="4" w:space="0" w:color="000000"/>
              <w:left w:val="single" w:sz="4" w:space="0" w:color="000000"/>
              <w:bottom w:val="single" w:sz="4" w:space="0" w:color="000000"/>
              <w:right w:val="single" w:sz="2" w:space="0" w:color="000000"/>
            </w:tcBorders>
            <w:shd w:val="clear" w:color="auto" w:fill="E6E6E6"/>
            <w:vAlign w:val="bottom"/>
          </w:tcPr>
          <w:p w14:paraId="2728E646" w14:textId="77777777" w:rsidR="00DF4FED" w:rsidRPr="000C4A9E" w:rsidRDefault="00DF4FED" w:rsidP="000E21C8">
            <w:pPr>
              <w:pStyle w:val="tabletext"/>
              <w:jc w:val="center"/>
              <w:rPr>
                <w:b/>
              </w:rPr>
            </w:pPr>
            <w:r w:rsidRPr="000C4A9E">
              <w:rPr>
                <w:b/>
              </w:rPr>
              <w:t xml:space="preserve">Role of Review </w:t>
            </w:r>
            <w:proofErr w:type="gramStart"/>
            <w:r w:rsidRPr="000C4A9E">
              <w:rPr>
                <w:b/>
              </w:rPr>
              <w:t>Authority</w:t>
            </w:r>
            <w:r w:rsidRPr="00E85B35">
              <w:rPr>
                <w:rFonts w:ascii="Arial Bold" w:hAnsi="Arial Bold"/>
                <w:b/>
                <w:vertAlign w:val="superscript"/>
              </w:rPr>
              <w:t>(</w:t>
            </w:r>
            <w:proofErr w:type="gramEnd"/>
            <w:r w:rsidRPr="00E85B35">
              <w:rPr>
                <w:rFonts w:ascii="Arial Bold" w:hAnsi="Arial Bold"/>
                <w:b/>
                <w:vertAlign w:val="superscript"/>
              </w:rPr>
              <w:t>1)(2)</w:t>
            </w:r>
          </w:p>
        </w:tc>
      </w:tr>
      <w:tr w:rsidR="00DF4FED" w:rsidRPr="000C4A9E" w14:paraId="28221E8D" w14:textId="77777777" w:rsidTr="000E21C8">
        <w:trPr>
          <w:cantSplit/>
          <w:trHeight w:val="480"/>
          <w:jc w:val="center"/>
        </w:trPr>
        <w:tc>
          <w:tcPr>
            <w:tcW w:w="0" w:type="auto"/>
            <w:vMerge/>
            <w:tcBorders>
              <w:left w:val="single" w:sz="2" w:space="0" w:color="000000"/>
              <w:bottom w:val="single" w:sz="12" w:space="0" w:color="000000"/>
              <w:right w:val="single" w:sz="4" w:space="0" w:color="000000"/>
            </w:tcBorders>
            <w:shd w:val="clear" w:color="auto" w:fill="E6E6E6"/>
            <w:vAlign w:val="bottom"/>
          </w:tcPr>
          <w:p w14:paraId="6EE5D91B" w14:textId="77777777" w:rsidR="00DF4FED" w:rsidRPr="000C4A9E" w:rsidRDefault="00DF4FED" w:rsidP="000E21C8">
            <w:pPr>
              <w:pStyle w:val="tabletext"/>
              <w:jc w:val="center"/>
              <w:rPr>
                <w:b/>
              </w:rPr>
            </w:pPr>
          </w:p>
        </w:tc>
        <w:tc>
          <w:tcPr>
            <w:tcW w:w="0" w:type="auto"/>
            <w:vMerge/>
            <w:tcBorders>
              <w:top w:val="single" w:sz="4" w:space="0" w:color="000000"/>
              <w:left w:val="single" w:sz="4" w:space="0" w:color="000000"/>
              <w:bottom w:val="single" w:sz="12" w:space="0" w:color="000000"/>
              <w:right w:val="single" w:sz="4" w:space="0" w:color="000000"/>
            </w:tcBorders>
            <w:shd w:val="clear" w:color="auto" w:fill="E6E6E6"/>
            <w:vAlign w:val="bottom"/>
          </w:tcPr>
          <w:p w14:paraId="02C6D2A1" w14:textId="77777777" w:rsidR="00DF4FED" w:rsidRPr="000C4A9E" w:rsidRDefault="00DF4FED" w:rsidP="000E21C8">
            <w:pPr>
              <w:pStyle w:val="tabletext"/>
              <w:jc w:val="center"/>
              <w:rPr>
                <w:b/>
              </w:rPr>
            </w:pPr>
          </w:p>
        </w:tc>
        <w:tc>
          <w:tcPr>
            <w:tcW w:w="0" w:type="auto"/>
            <w:tcBorders>
              <w:top w:val="single" w:sz="4" w:space="0" w:color="000000"/>
              <w:left w:val="single" w:sz="4" w:space="0" w:color="000000"/>
              <w:bottom w:val="single" w:sz="12" w:space="0" w:color="000000"/>
              <w:right w:val="single" w:sz="4" w:space="0" w:color="000000"/>
            </w:tcBorders>
            <w:shd w:val="clear" w:color="auto" w:fill="E6E6E6"/>
            <w:vAlign w:val="center"/>
          </w:tcPr>
          <w:p w14:paraId="208B1AAB" w14:textId="77777777" w:rsidR="00DF4FED" w:rsidRPr="000C4A9E" w:rsidRDefault="00DF4FED" w:rsidP="000E21C8">
            <w:pPr>
              <w:pStyle w:val="tabletext"/>
              <w:jc w:val="center"/>
              <w:rPr>
                <w:b/>
              </w:rPr>
            </w:pPr>
            <w:r w:rsidRPr="000C4A9E">
              <w:rPr>
                <w:b/>
              </w:rPr>
              <w:t>Director</w:t>
            </w:r>
          </w:p>
        </w:tc>
        <w:tc>
          <w:tcPr>
            <w:tcW w:w="0" w:type="auto"/>
            <w:tcBorders>
              <w:top w:val="single" w:sz="4" w:space="0" w:color="000000"/>
              <w:left w:val="single" w:sz="4" w:space="0" w:color="000000"/>
              <w:bottom w:val="single" w:sz="12" w:space="0" w:color="000000"/>
              <w:right w:val="single" w:sz="4" w:space="0" w:color="000000"/>
            </w:tcBorders>
            <w:shd w:val="clear" w:color="auto" w:fill="E6E6E6"/>
            <w:vAlign w:val="center"/>
          </w:tcPr>
          <w:p w14:paraId="138AE419" w14:textId="77777777" w:rsidR="00DF4FED" w:rsidRDefault="00DF4FED" w:rsidP="000E21C8">
            <w:pPr>
              <w:pStyle w:val="tabletext"/>
              <w:jc w:val="center"/>
              <w:rPr>
                <w:b/>
              </w:rPr>
            </w:pPr>
            <w:r>
              <w:rPr>
                <w:b/>
              </w:rPr>
              <w:t>Planning</w:t>
            </w:r>
          </w:p>
          <w:p w14:paraId="525D529F" w14:textId="77777777" w:rsidR="00DF4FED" w:rsidRPr="000C4A9E" w:rsidRDefault="00DF4FED" w:rsidP="000E21C8">
            <w:pPr>
              <w:pStyle w:val="tabletext"/>
              <w:jc w:val="center"/>
              <w:rPr>
                <w:b/>
              </w:rPr>
            </w:pPr>
            <w:r w:rsidRPr="000C4A9E">
              <w:rPr>
                <w:b/>
              </w:rPr>
              <w:t>Commission</w:t>
            </w:r>
          </w:p>
        </w:tc>
        <w:tc>
          <w:tcPr>
            <w:tcW w:w="0" w:type="auto"/>
            <w:tcBorders>
              <w:top w:val="single" w:sz="4" w:space="0" w:color="000000"/>
              <w:left w:val="single" w:sz="4" w:space="0" w:color="000000"/>
              <w:bottom w:val="single" w:sz="12" w:space="0" w:color="000000"/>
              <w:right w:val="single" w:sz="2" w:space="0" w:color="000000"/>
            </w:tcBorders>
            <w:shd w:val="clear" w:color="auto" w:fill="E6E6E6"/>
            <w:vAlign w:val="center"/>
          </w:tcPr>
          <w:p w14:paraId="613778CC" w14:textId="77777777" w:rsidR="00DF4FED" w:rsidRPr="000C4A9E" w:rsidRDefault="00DF4FED" w:rsidP="000E21C8">
            <w:pPr>
              <w:pStyle w:val="tabletext"/>
              <w:jc w:val="center"/>
              <w:rPr>
                <w:b/>
              </w:rPr>
            </w:pPr>
            <w:r>
              <w:rPr>
                <w:b/>
              </w:rPr>
              <w:t>Council</w:t>
            </w:r>
          </w:p>
        </w:tc>
      </w:tr>
      <w:tr w:rsidR="00DF4FED" w:rsidRPr="000C4A9E" w14:paraId="1265E4DB" w14:textId="77777777" w:rsidTr="000E21C8">
        <w:trPr>
          <w:jc w:val="center"/>
        </w:trPr>
        <w:tc>
          <w:tcPr>
            <w:tcW w:w="0" w:type="auto"/>
            <w:gridSpan w:val="5"/>
            <w:tcBorders>
              <w:top w:val="single" w:sz="12" w:space="0" w:color="000000"/>
              <w:left w:val="single" w:sz="2" w:space="0" w:color="000000"/>
              <w:bottom w:val="single" w:sz="4" w:space="0" w:color="000000"/>
              <w:right w:val="single" w:sz="2" w:space="0" w:color="000000"/>
            </w:tcBorders>
            <w:shd w:val="clear" w:color="auto" w:fill="E6E6E6"/>
          </w:tcPr>
          <w:p w14:paraId="3FFAC50A" w14:textId="77777777" w:rsidR="00DF4FED" w:rsidRPr="000C4A9E" w:rsidRDefault="00DF4FED" w:rsidP="000E21C8">
            <w:pPr>
              <w:pStyle w:val="tabletext"/>
              <w:rPr>
                <w:b/>
                <w:sz w:val="18"/>
                <w:szCs w:val="18"/>
              </w:rPr>
            </w:pPr>
            <w:r w:rsidRPr="000C4A9E">
              <w:rPr>
                <w:b/>
                <w:sz w:val="18"/>
                <w:szCs w:val="18"/>
              </w:rPr>
              <w:t>A.</w:t>
            </w:r>
            <w:r w:rsidRPr="000C4A9E">
              <w:rPr>
                <w:b/>
                <w:sz w:val="18"/>
                <w:szCs w:val="18"/>
              </w:rPr>
              <w:tab/>
              <w:t>Administrative Permits and Actions</w:t>
            </w:r>
          </w:p>
        </w:tc>
      </w:tr>
      <w:tr w:rsidR="00DF4FED" w:rsidRPr="000C4A9E" w14:paraId="47B8D8C1" w14:textId="77777777" w:rsidTr="000E21C8">
        <w:trPr>
          <w:jc w:val="center"/>
        </w:trPr>
        <w:tc>
          <w:tcPr>
            <w:tcW w:w="0" w:type="auto"/>
            <w:tcBorders>
              <w:top w:val="single" w:sz="4" w:space="0" w:color="000000"/>
              <w:left w:val="single" w:sz="2" w:space="0" w:color="000000"/>
              <w:bottom w:val="single" w:sz="4" w:space="0" w:color="000000"/>
            </w:tcBorders>
          </w:tcPr>
          <w:p w14:paraId="6A095F53" w14:textId="77777777" w:rsidR="00DF4FED" w:rsidRPr="000C4A9E" w:rsidRDefault="00DF4FED" w:rsidP="000E21C8">
            <w:pPr>
              <w:pStyle w:val="tabletext"/>
              <w:rPr>
                <w:sz w:val="18"/>
                <w:szCs w:val="18"/>
              </w:rPr>
            </w:pPr>
            <w:r w:rsidRPr="00D06CF8">
              <w:rPr>
                <w:sz w:val="18"/>
                <w:szCs w:val="18"/>
              </w:rPr>
              <w:t xml:space="preserve">Architectural Review  </w:t>
            </w:r>
          </w:p>
        </w:tc>
        <w:tc>
          <w:tcPr>
            <w:tcW w:w="0" w:type="auto"/>
            <w:gridSpan w:val="4"/>
            <w:tcBorders>
              <w:top w:val="single" w:sz="4" w:space="0" w:color="000000"/>
              <w:bottom w:val="single" w:sz="4" w:space="0" w:color="000000"/>
              <w:right w:val="single" w:sz="2" w:space="0" w:color="000000"/>
            </w:tcBorders>
          </w:tcPr>
          <w:p w14:paraId="049AF515" w14:textId="77777777" w:rsidR="00DF4FED" w:rsidRPr="000C4A9E" w:rsidRDefault="00DF4FED" w:rsidP="000E21C8">
            <w:pPr>
              <w:pStyle w:val="tabletext"/>
              <w:jc w:val="center"/>
              <w:rPr>
                <w:sz w:val="18"/>
                <w:szCs w:val="18"/>
              </w:rPr>
            </w:pPr>
          </w:p>
        </w:tc>
      </w:tr>
      <w:tr w:rsidR="00DF4FED" w:rsidRPr="000C4A9E" w14:paraId="0AAAA20D" w14:textId="77777777" w:rsidTr="000E21C8">
        <w:trPr>
          <w:jc w:val="center"/>
        </w:trPr>
        <w:tc>
          <w:tcPr>
            <w:tcW w:w="0" w:type="auto"/>
            <w:tcBorders>
              <w:top w:val="single" w:sz="4" w:space="0" w:color="000000"/>
              <w:left w:val="single" w:sz="2" w:space="0" w:color="000000"/>
              <w:bottom w:val="single" w:sz="4" w:space="0" w:color="000000"/>
            </w:tcBorders>
          </w:tcPr>
          <w:p w14:paraId="196051D0" w14:textId="77777777" w:rsidR="00DF4FED" w:rsidRPr="000C4A9E" w:rsidRDefault="00DF4FED" w:rsidP="000E21C8">
            <w:pPr>
              <w:pStyle w:val="tabletext"/>
              <w:rPr>
                <w:sz w:val="18"/>
                <w:szCs w:val="18"/>
              </w:rPr>
            </w:pPr>
            <w:r>
              <w:rPr>
                <w:sz w:val="18"/>
                <w:szCs w:val="18"/>
              </w:rPr>
              <w:tab/>
              <w:t>Review</w:t>
            </w:r>
            <w:r w:rsidRPr="00D06CF8">
              <w:rPr>
                <w:sz w:val="18"/>
                <w:szCs w:val="18"/>
              </w:rPr>
              <w:t xml:space="preserve"> </w:t>
            </w:r>
            <w:r>
              <w:rPr>
                <w:sz w:val="18"/>
                <w:szCs w:val="18"/>
              </w:rPr>
              <w:t>of Single-Family Res.</w:t>
            </w:r>
          </w:p>
        </w:tc>
        <w:tc>
          <w:tcPr>
            <w:tcW w:w="0" w:type="auto"/>
            <w:tcBorders>
              <w:top w:val="single" w:sz="4" w:space="0" w:color="000000"/>
              <w:bottom w:val="single" w:sz="4" w:space="0" w:color="000000"/>
            </w:tcBorders>
          </w:tcPr>
          <w:p w14:paraId="1F2F490B" w14:textId="77777777" w:rsidR="00DF4FED" w:rsidRPr="000C4A9E" w:rsidRDefault="00DF4FED" w:rsidP="000E21C8">
            <w:pPr>
              <w:pStyle w:val="tabletext"/>
              <w:jc w:val="center"/>
              <w:rPr>
                <w:sz w:val="18"/>
                <w:szCs w:val="18"/>
              </w:rPr>
            </w:pPr>
            <w:r>
              <w:rPr>
                <w:sz w:val="18"/>
                <w:szCs w:val="18"/>
              </w:rPr>
              <w:t>18.120</w:t>
            </w:r>
          </w:p>
        </w:tc>
        <w:tc>
          <w:tcPr>
            <w:tcW w:w="0" w:type="auto"/>
            <w:tcBorders>
              <w:top w:val="single" w:sz="4" w:space="0" w:color="000000"/>
              <w:bottom w:val="single" w:sz="4" w:space="0" w:color="000000"/>
              <w:right w:val="nil"/>
            </w:tcBorders>
          </w:tcPr>
          <w:p w14:paraId="7411F27A" w14:textId="77777777" w:rsidR="00DF4FED" w:rsidRPr="000C4A9E" w:rsidRDefault="00DF4FED" w:rsidP="000E21C8">
            <w:pPr>
              <w:pStyle w:val="tabletext"/>
              <w:jc w:val="center"/>
              <w:rPr>
                <w:sz w:val="18"/>
                <w:szCs w:val="18"/>
              </w:rPr>
            </w:pPr>
            <w:r w:rsidRPr="006B78A2">
              <w:rPr>
                <w:sz w:val="18"/>
                <w:szCs w:val="18"/>
              </w:rPr>
              <w:t>Decision</w:t>
            </w:r>
          </w:p>
        </w:tc>
        <w:tc>
          <w:tcPr>
            <w:tcW w:w="0" w:type="auto"/>
            <w:tcBorders>
              <w:top w:val="single" w:sz="4" w:space="0" w:color="000000"/>
              <w:bottom w:val="single" w:sz="4" w:space="0" w:color="000000"/>
              <w:right w:val="nil"/>
            </w:tcBorders>
          </w:tcPr>
          <w:p w14:paraId="6F901719" w14:textId="77777777" w:rsidR="00DF4FED" w:rsidRPr="000C4A9E" w:rsidRDefault="00DF4FED" w:rsidP="000E21C8">
            <w:pPr>
              <w:pStyle w:val="tabletext"/>
              <w:jc w:val="center"/>
              <w:rPr>
                <w:sz w:val="18"/>
                <w:szCs w:val="18"/>
              </w:rPr>
            </w:pPr>
            <w:r w:rsidRPr="006B78A2">
              <w:rPr>
                <w:sz w:val="18"/>
                <w:szCs w:val="18"/>
              </w:rPr>
              <w:t>Appeal</w:t>
            </w:r>
          </w:p>
        </w:tc>
        <w:tc>
          <w:tcPr>
            <w:tcW w:w="0" w:type="auto"/>
            <w:tcBorders>
              <w:top w:val="single" w:sz="4" w:space="0" w:color="000000"/>
              <w:bottom w:val="single" w:sz="4" w:space="0" w:color="000000"/>
              <w:right w:val="single" w:sz="2" w:space="0" w:color="000000"/>
            </w:tcBorders>
          </w:tcPr>
          <w:p w14:paraId="05D2FFC3" w14:textId="77777777" w:rsidR="00DF4FED" w:rsidRPr="000C4A9E" w:rsidRDefault="00DF4FED" w:rsidP="000E21C8">
            <w:pPr>
              <w:pStyle w:val="tabletext"/>
              <w:jc w:val="center"/>
              <w:rPr>
                <w:sz w:val="18"/>
                <w:szCs w:val="18"/>
              </w:rPr>
            </w:pPr>
            <w:r w:rsidRPr="000852EF">
              <w:rPr>
                <w:sz w:val="18"/>
                <w:szCs w:val="18"/>
              </w:rPr>
              <w:t>Appeal</w:t>
            </w:r>
          </w:p>
        </w:tc>
      </w:tr>
      <w:tr w:rsidR="00DF4FED" w:rsidRPr="000C4A9E" w14:paraId="7E485DA3" w14:textId="77777777" w:rsidTr="000E21C8">
        <w:trPr>
          <w:jc w:val="center"/>
        </w:trPr>
        <w:tc>
          <w:tcPr>
            <w:tcW w:w="0" w:type="auto"/>
            <w:tcBorders>
              <w:top w:val="single" w:sz="4" w:space="0" w:color="000000"/>
              <w:left w:val="single" w:sz="2" w:space="0" w:color="000000"/>
              <w:bottom w:val="single" w:sz="4" w:space="0" w:color="000000"/>
            </w:tcBorders>
          </w:tcPr>
          <w:p w14:paraId="4F1787C4" w14:textId="77777777" w:rsidR="00DF4FED" w:rsidRPr="000C4A9E" w:rsidRDefault="00DF4FED" w:rsidP="000E21C8">
            <w:pPr>
              <w:pStyle w:val="tabletext"/>
              <w:rPr>
                <w:sz w:val="18"/>
                <w:szCs w:val="18"/>
              </w:rPr>
            </w:pPr>
            <w:r>
              <w:rPr>
                <w:sz w:val="18"/>
                <w:szCs w:val="18"/>
              </w:rPr>
              <w:tab/>
              <w:t>Review of All Other Items</w:t>
            </w:r>
            <w:r w:rsidRPr="00D06CF8">
              <w:rPr>
                <w:sz w:val="18"/>
                <w:szCs w:val="18"/>
              </w:rPr>
              <w:t xml:space="preserve">  </w:t>
            </w:r>
          </w:p>
        </w:tc>
        <w:tc>
          <w:tcPr>
            <w:tcW w:w="0" w:type="auto"/>
            <w:tcBorders>
              <w:top w:val="single" w:sz="4" w:space="0" w:color="000000"/>
              <w:bottom w:val="single" w:sz="4" w:space="0" w:color="000000"/>
            </w:tcBorders>
          </w:tcPr>
          <w:p w14:paraId="54C04923" w14:textId="77777777" w:rsidR="00DF4FED" w:rsidRPr="000C4A9E" w:rsidRDefault="00DF4FED" w:rsidP="000E21C8">
            <w:pPr>
              <w:pStyle w:val="tabletext"/>
              <w:jc w:val="center"/>
              <w:rPr>
                <w:sz w:val="18"/>
                <w:szCs w:val="18"/>
              </w:rPr>
            </w:pPr>
            <w:r>
              <w:rPr>
                <w:sz w:val="18"/>
                <w:szCs w:val="18"/>
              </w:rPr>
              <w:t>18.120</w:t>
            </w:r>
          </w:p>
        </w:tc>
        <w:tc>
          <w:tcPr>
            <w:tcW w:w="0" w:type="auto"/>
            <w:tcBorders>
              <w:top w:val="single" w:sz="4" w:space="0" w:color="000000"/>
              <w:bottom w:val="single" w:sz="4" w:space="0" w:color="000000"/>
              <w:right w:val="nil"/>
            </w:tcBorders>
          </w:tcPr>
          <w:p w14:paraId="6FC2A2DF" w14:textId="77777777" w:rsidR="00DF4FED" w:rsidRPr="000C4A9E" w:rsidRDefault="00DF4FED" w:rsidP="000E21C8">
            <w:pPr>
              <w:pStyle w:val="tabletext"/>
              <w:jc w:val="center"/>
              <w:rPr>
                <w:sz w:val="18"/>
                <w:szCs w:val="18"/>
              </w:rPr>
            </w:pPr>
            <w:r w:rsidRPr="006B78A2">
              <w:rPr>
                <w:sz w:val="18"/>
                <w:szCs w:val="18"/>
              </w:rPr>
              <w:t>Decision</w:t>
            </w:r>
          </w:p>
        </w:tc>
        <w:tc>
          <w:tcPr>
            <w:tcW w:w="0" w:type="auto"/>
            <w:tcBorders>
              <w:top w:val="single" w:sz="4" w:space="0" w:color="000000"/>
              <w:bottom w:val="single" w:sz="4" w:space="0" w:color="000000"/>
              <w:right w:val="nil"/>
            </w:tcBorders>
          </w:tcPr>
          <w:p w14:paraId="18EF3914" w14:textId="77777777" w:rsidR="00DF4FED" w:rsidRPr="000C4A9E" w:rsidRDefault="00DF4FED" w:rsidP="000E21C8">
            <w:pPr>
              <w:pStyle w:val="tabletext"/>
              <w:jc w:val="center"/>
              <w:rPr>
                <w:sz w:val="18"/>
                <w:szCs w:val="18"/>
              </w:rPr>
            </w:pPr>
          </w:p>
        </w:tc>
        <w:tc>
          <w:tcPr>
            <w:tcW w:w="0" w:type="auto"/>
            <w:tcBorders>
              <w:top w:val="single" w:sz="4" w:space="0" w:color="000000"/>
              <w:bottom w:val="single" w:sz="4" w:space="0" w:color="000000"/>
              <w:right w:val="single" w:sz="2" w:space="0" w:color="000000"/>
            </w:tcBorders>
          </w:tcPr>
          <w:p w14:paraId="2C6D75AE" w14:textId="77777777" w:rsidR="00DF4FED" w:rsidRPr="000C4A9E" w:rsidRDefault="00DF4FED" w:rsidP="000E21C8">
            <w:pPr>
              <w:pStyle w:val="tabletext"/>
              <w:jc w:val="center"/>
              <w:rPr>
                <w:sz w:val="18"/>
                <w:szCs w:val="18"/>
              </w:rPr>
            </w:pPr>
            <w:r w:rsidRPr="000852EF">
              <w:rPr>
                <w:sz w:val="18"/>
                <w:szCs w:val="18"/>
              </w:rPr>
              <w:t>Appeal</w:t>
            </w:r>
          </w:p>
        </w:tc>
      </w:tr>
      <w:tr w:rsidR="00DF4FED" w:rsidRPr="000C4A9E" w14:paraId="7B7EA0D6" w14:textId="77777777" w:rsidTr="000E21C8">
        <w:trPr>
          <w:jc w:val="center"/>
        </w:trPr>
        <w:tc>
          <w:tcPr>
            <w:tcW w:w="0" w:type="auto"/>
            <w:tcBorders>
              <w:top w:val="single" w:sz="4" w:space="0" w:color="000000"/>
              <w:left w:val="single" w:sz="2" w:space="0" w:color="000000"/>
              <w:bottom w:val="single" w:sz="4" w:space="0" w:color="auto"/>
            </w:tcBorders>
          </w:tcPr>
          <w:p w14:paraId="393D36B8" w14:textId="77777777" w:rsidR="00DF4FED" w:rsidRPr="000C4A9E" w:rsidRDefault="00DF4FED" w:rsidP="000E21C8">
            <w:pPr>
              <w:pStyle w:val="tabletext"/>
              <w:rPr>
                <w:sz w:val="18"/>
                <w:szCs w:val="18"/>
              </w:rPr>
            </w:pPr>
            <w:r w:rsidRPr="000C4A9E">
              <w:rPr>
                <w:sz w:val="18"/>
                <w:szCs w:val="18"/>
              </w:rPr>
              <w:t>Density Bonus for Affordable Housing</w:t>
            </w:r>
          </w:p>
        </w:tc>
        <w:tc>
          <w:tcPr>
            <w:tcW w:w="0" w:type="auto"/>
            <w:tcBorders>
              <w:top w:val="single" w:sz="4" w:space="0" w:color="000000"/>
              <w:bottom w:val="single" w:sz="4" w:space="0" w:color="auto"/>
            </w:tcBorders>
          </w:tcPr>
          <w:p w14:paraId="7C68F819" w14:textId="77777777" w:rsidR="00DF4FED" w:rsidRPr="000C4A9E" w:rsidRDefault="00DF4FED" w:rsidP="000E21C8">
            <w:pPr>
              <w:pStyle w:val="tabletext"/>
              <w:jc w:val="center"/>
              <w:rPr>
                <w:sz w:val="18"/>
                <w:szCs w:val="18"/>
              </w:rPr>
            </w:pPr>
            <w:r w:rsidRPr="007807D6">
              <w:rPr>
                <w:sz w:val="18"/>
                <w:szCs w:val="18"/>
              </w:rPr>
              <w:t>18.</w:t>
            </w:r>
            <w:r>
              <w:rPr>
                <w:sz w:val="18"/>
                <w:szCs w:val="18"/>
              </w:rPr>
              <w:t>6</w:t>
            </w:r>
            <w:r w:rsidRPr="007807D6">
              <w:rPr>
                <w:sz w:val="18"/>
                <w:szCs w:val="18"/>
              </w:rPr>
              <w:t>4</w:t>
            </w:r>
          </w:p>
        </w:tc>
        <w:tc>
          <w:tcPr>
            <w:tcW w:w="0" w:type="auto"/>
            <w:tcBorders>
              <w:top w:val="single" w:sz="4" w:space="0" w:color="000000"/>
              <w:bottom w:val="single" w:sz="4" w:space="0" w:color="auto"/>
            </w:tcBorders>
          </w:tcPr>
          <w:p w14:paraId="6202CD51" w14:textId="77777777" w:rsidR="00DF4FED" w:rsidRPr="000C4A9E" w:rsidRDefault="00DF4FED" w:rsidP="000E21C8">
            <w:pPr>
              <w:pStyle w:val="tabletext"/>
              <w:jc w:val="center"/>
              <w:rPr>
                <w:sz w:val="18"/>
                <w:szCs w:val="18"/>
              </w:rPr>
            </w:pPr>
            <w:r>
              <w:rPr>
                <w:sz w:val="18"/>
                <w:szCs w:val="18"/>
              </w:rPr>
              <w:t xml:space="preserve">Decision </w:t>
            </w:r>
          </w:p>
        </w:tc>
        <w:tc>
          <w:tcPr>
            <w:tcW w:w="0" w:type="auto"/>
            <w:tcBorders>
              <w:top w:val="single" w:sz="4" w:space="0" w:color="000000"/>
              <w:bottom w:val="single" w:sz="4" w:space="0" w:color="auto"/>
            </w:tcBorders>
          </w:tcPr>
          <w:p w14:paraId="208B8E8B" w14:textId="77777777" w:rsidR="00DF4FED" w:rsidRPr="000C4A9E" w:rsidRDefault="00DF4FED" w:rsidP="000E21C8">
            <w:pPr>
              <w:pStyle w:val="tabletext"/>
              <w:jc w:val="center"/>
              <w:rPr>
                <w:sz w:val="18"/>
                <w:szCs w:val="18"/>
              </w:rPr>
            </w:pPr>
            <w:r>
              <w:rPr>
                <w:sz w:val="18"/>
                <w:szCs w:val="18"/>
              </w:rPr>
              <w:t>Appeal</w:t>
            </w:r>
          </w:p>
        </w:tc>
        <w:tc>
          <w:tcPr>
            <w:tcW w:w="0" w:type="auto"/>
            <w:tcBorders>
              <w:top w:val="single" w:sz="4" w:space="0" w:color="000000"/>
              <w:bottom w:val="single" w:sz="4" w:space="0" w:color="auto"/>
              <w:right w:val="single" w:sz="2" w:space="0" w:color="000000"/>
            </w:tcBorders>
          </w:tcPr>
          <w:p w14:paraId="24E8367A" w14:textId="77777777" w:rsidR="00DF4FED" w:rsidRPr="000C4A9E" w:rsidRDefault="00DF4FED" w:rsidP="000E21C8">
            <w:pPr>
              <w:pStyle w:val="tabletext"/>
              <w:jc w:val="center"/>
              <w:rPr>
                <w:sz w:val="18"/>
                <w:szCs w:val="18"/>
              </w:rPr>
            </w:pPr>
          </w:p>
        </w:tc>
      </w:tr>
      <w:tr w:rsidR="00DF4FED" w:rsidRPr="000C4A9E" w14:paraId="1D4D2F78" w14:textId="77777777" w:rsidTr="000E21C8">
        <w:trPr>
          <w:jc w:val="center"/>
        </w:trPr>
        <w:tc>
          <w:tcPr>
            <w:tcW w:w="0" w:type="auto"/>
            <w:tcBorders>
              <w:top w:val="nil"/>
              <w:left w:val="single" w:sz="2" w:space="0" w:color="000000"/>
              <w:bottom w:val="single" w:sz="4" w:space="0" w:color="000000"/>
            </w:tcBorders>
          </w:tcPr>
          <w:p w14:paraId="43ED2CA0" w14:textId="77777777" w:rsidR="00DF4FED" w:rsidRPr="000C4A9E" w:rsidRDefault="00DF4FED" w:rsidP="000E21C8">
            <w:pPr>
              <w:rPr>
                <w:sz w:val="18"/>
                <w:szCs w:val="18"/>
              </w:rPr>
            </w:pPr>
            <w:r>
              <w:rPr>
                <w:sz w:val="18"/>
                <w:szCs w:val="18"/>
              </w:rPr>
              <w:t>Minor Modifications</w:t>
            </w:r>
          </w:p>
        </w:tc>
        <w:tc>
          <w:tcPr>
            <w:tcW w:w="0" w:type="auto"/>
            <w:tcBorders>
              <w:top w:val="nil"/>
              <w:bottom w:val="single" w:sz="4" w:space="0" w:color="000000"/>
            </w:tcBorders>
          </w:tcPr>
          <w:p w14:paraId="7CD5CBC4" w14:textId="77777777" w:rsidR="00DF4FED" w:rsidRPr="000C4A9E" w:rsidRDefault="00DF4FED" w:rsidP="000E21C8">
            <w:pPr>
              <w:jc w:val="center"/>
              <w:rPr>
                <w:sz w:val="18"/>
                <w:szCs w:val="18"/>
              </w:rPr>
            </w:pPr>
            <w:r>
              <w:rPr>
                <w:sz w:val="18"/>
                <w:szCs w:val="18"/>
              </w:rPr>
              <w:t>18</w:t>
            </w:r>
            <w:r w:rsidRPr="000C4A9E">
              <w:rPr>
                <w:sz w:val="18"/>
                <w:szCs w:val="18"/>
              </w:rPr>
              <w:t>.1</w:t>
            </w:r>
            <w:r>
              <w:rPr>
                <w:sz w:val="18"/>
                <w:szCs w:val="18"/>
              </w:rPr>
              <w:t>24</w:t>
            </w:r>
          </w:p>
        </w:tc>
        <w:tc>
          <w:tcPr>
            <w:tcW w:w="0" w:type="auto"/>
            <w:tcBorders>
              <w:top w:val="nil"/>
              <w:bottom w:val="single" w:sz="4" w:space="0" w:color="000000"/>
            </w:tcBorders>
          </w:tcPr>
          <w:p w14:paraId="30F70FA5" w14:textId="77777777" w:rsidR="00DF4FED" w:rsidRPr="000C4A9E" w:rsidRDefault="00DF4FED" w:rsidP="000E21C8">
            <w:pPr>
              <w:jc w:val="center"/>
              <w:rPr>
                <w:sz w:val="18"/>
                <w:szCs w:val="18"/>
              </w:rPr>
            </w:pPr>
            <w:r w:rsidRPr="000C4A9E">
              <w:rPr>
                <w:sz w:val="18"/>
                <w:szCs w:val="18"/>
              </w:rPr>
              <w:t>Decision</w:t>
            </w:r>
          </w:p>
        </w:tc>
        <w:tc>
          <w:tcPr>
            <w:tcW w:w="0" w:type="auto"/>
            <w:tcBorders>
              <w:top w:val="nil"/>
              <w:bottom w:val="single" w:sz="4" w:space="0" w:color="000000"/>
            </w:tcBorders>
          </w:tcPr>
          <w:p w14:paraId="11200715" w14:textId="77777777" w:rsidR="00DF4FED" w:rsidRPr="000C4A9E" w:rsidRDefault="00DF4FED" w:rsidP="000E21C8">
            <w:pPr>
              <w:jc w:val="center"/>
              <w:rPr>
                <w:sz w:val="18"/>
                <w:szCs w:val="18"/>
              </w:rPr>
            </w:pPr>
            <w:r w:rsidRPr="000C4A9E">
              <w:rPr>
                <w:sz w:val="18"/>
                <w:szCs w:val="18"/>
              </w:rPr>
              <w:t>Appeal</w:t>
            </w:r>
          </w:p>
        </w:tc>
        <w:tc>
          <w:tcPr>
            <w:tcW w:w="0" w:type="auto"/>
            <w:tcBorders>
              <w:top w:val="nil"/>
              <w:bottom w:val="single" w:sz="4" w:space="0" w:color="000000"/>
              <w:right w:val="single" w:sz="2" w:space="0" w:color="000000"/>
            </w:tcBorders>
          </w:tcPr>
          <w:p w14:paraId="14BC77D0" w14:textId="77777777" w:rsidR="00DF4FED" w:rsidRPr="000C4A9E" w:rsidRDefault="00DF4FED" w:rsidP="000E21C8">
            <w:pPr>
              <w:jc w:val="center"/>
              <w:rPr>
                <w:sz w:val="18"/>
                <w:szCs w:val="18"/>
              </w:rPr>
            </w:pPr>
          </w:p>
        </w:tc>
      </w:tr>
      <w:tr w:rsidR="00DF4FED" w:rsidRPr="000C4A9E" w14:paraId="2DE35F66" w14:textId="77777777" w:rsidTr="000E21C8">
        <w:trPr>
          <w:jc w:val="center"/>
        </w:trPr>
        <w:tc>
          <w:tcPr>
            <w:tcW w:w="0" w:type="auto"/>
            <w:tcBorders>
              <w:top w:val="nil"/>
              <w:left w:val="single" w:sz="2" w:space="0" w:color="000000"/>
              <w:bottom w:val="single" w:sz="4" w:space="0" w:color="000000"/>
            </w:tcBorders>
          </w:tcPr>
          <w:p w14:paraId="3522DE52" w14:textId="77777777" w:rsidR="00DF4FED" w:rsidRPr="000C4A9E" w:rsidRDefault="00DF4FED" w:rsidP="000E21C8">
            <w:pPr>
              <w:rPr>
                <w:sz w:val="18"/>
                <w:szCs w:val="18"/>
              </w:rPr>
            </w:pPr>
            <w:r>
              <w:rPr>
                <w:sz w:val="18"/>
                <w:szCs w:val="18"/>
              </w:rPr>
              <w:t>Minor Use Permits</w:t>
            </w:r>
          </w:p>
        </w:tc>
        <w:tc>
          <w:tcPr>
            <w:tcW w:w="0" w:type="auto"/>
            <w:tcBorders>
              <w:top w:val="nil"/>
              <w:bottom w:val="single" w:sz="4" w:space="0" w:color="000000"/>
            </w:tcBorders>
          </w:tcPr>
          <w:p w14:paraId="15B7AD75" w14:textId="77777777" w:rsidR="00DF4FED" w:rsidRPr="000C4A9E" w:rsidRDefault="00DF4FED" w:rsidP="000E21C8">
            <w:pPr>
              <w:jc w:val="center"/>
              <w:rPr>
                <w:sz w:val="18"/>
                <w:szCs w:val="18"/>
              </w:rPr>
            </w:pPr>
            <w:r>
              <w:rPr>
                <w:sz w:val="18"/>
                <w:szCs w:val="18"/>
              </w:rPr>
              <w:t>18</w:t>
            </w:r>
            <w:r w:rsidRPr="000C4A9E">
              <w:rPr>
                <w:sz w:val="18"/>
                <w:szCs w:val="18"/>
              </w:rPr>
              <w:t>.1</w:t>
            </w:r>
            <w:r>
              <w:rPr>
                <w:sz w:val="18"/>
                <w:szCs w:val="18"/>
              </w:rPr>
              <w:t>14</w:t>
            </w:r>
          </w:p>
        </w:tc>
        <w:tc>
          <w:tcPr>
            <w:tcW w:w="0" w:type="auto"/>
            <w:tcBorders>
              <w:top w:val="nil"/>
              <w:bottom w:val="single" w:sz="4" w:space="0" w:color="000000"/>
            </w:tcBorders>
          </w:tcPr>
          <w:p w14:paraId="428627C9" w14:textId="77777777" w:rsidR="00DF4FED" w:rsidRPr="000C4A9E" w:rsidRDefault="00DF4FED" w:rsidP="000E21C8">
            <w:pPr>
              <w:jc w:val="center"/>
              <w:rPr>
                <w:sz w:val="18"/>
                <w:szCs w:val="18"/>
              </w:rPr>
            </w:pPr>
            <w:r w:rsidRPr="000C4A9E">
              <w:rPr>
                <w:sz w:val="18"/>
                <w:szCs w:val="18"/>
              </w:rPr>
              <w:t>Decision</w:t>
            </w:r>
          </w:p>
        </w:tc>
        <w:tc>
          <w:tcPr>
            <w:tcW w:w="0" w:type="auto"/>
            <w:tcBorders>
              <w:top w:val="nil"/>
              <w:bottom w:val="single" w:sz="4" w:space="0" w:color="000000"/>
            </w:tcBorders>
          </w:tcPr>
          <w:p w14:paraId="2FB13265" w14:textId="77777777" w:rsidR="00DF4FED" w:rsidRPr="000C4A9E" w:rsidRDefault="00DF4FED" w:rsidP="000E21C8">
            <w:pPr>
              <w:jc w:val="center"/>
              <w:rPr>
                <w:sz w:val="18"/>
                <w:szCs w:val="18"/>
              </w:rPr>
            </w:pPr>
            <w:r w:rsidRPr="000C4A9E">
              <w:rPr>
                <w:sz w:val="18"/>
                <w:szCs w:val="18"/>
              </w:rPr>
              <w:t>Appeal</w:t>
            </w:r>
          </w:p>
        </w:tc>
        <w:tc>
          <w:tcPr>
            <w:tcW w:w="0" w:type="auto"/>
            <w:tcBorders>
              <w:top w:val="nil"/>
              <w:bottom w:val="single" w:sz="4" w:space="0" w:color="000000"/>
              <w:right w:val="single" w:sz="2" w:space="0" w:color="000000"/>
            </w:tcBorders>
          </w:tcPr>
          <w:p w14:paraId="3BE72781" w14:textId="77777777" w:rsidR="00DF4FED" w:rsidRPr="000C4A9E" w:rsidRDefault="00DF4FED" w:rsidP="000E21C8">
            <w:pPr>
              <w:jc w:val="center"/>
              <w:rPr>
                <w:sz w:val="18"/>
                <w:szCs w:val="18"/>
              </w:rPr>
            </w:pPr>
          </w:p>
        </w:tc>
      </w:tr>
      <w:tr w:rsidR="00DF4FED" w:rsidRPr="000C4A9E" w14:paraId="749616B6" w14:textId="77777777" w:rsidTr="000E21C8">
        <w:trPr>
          <w:jc w:val="center"/>
        </w:trPr>
        <w:tc>
          <w:tcPr>
            <w:tcW w:w="0" w:type="auto"/>
            <w:tcBorders>
              <w:top w:val="single" w:sz="4" w:space="0" w:color="000000"/>
              <w:left w:val="single" w:sz="2" w:space="0" w:color="000000"/>
              <w:bottom w:val="single" w:sz="4" w:space="0" w:color="000000"/>
            </w:tcBorders>
          </w:tcPr>
          <w:p w14:paraId="06CF963D" w14:textId="77777777" w:rsidR="00DF4FED" w:rsidRPr="000C4A9E" w:rsidRDefault="00DF4FED" w:rsidP="000E21C8">
            <w:pPr>
              <w:pStyle w:val="tabletext"/>
              <w:rPr>
                <w:sz w:val="18"/>
                <w:szCs w:val="18"/>
              </w:rPr>
            </w:pPr>
            <w:r>
              <w:rPr>
                <w:sz w:val="18"/>
                <w:szCs w:val="18"/>
              </w:rPr>
              <w:t>Off-Site Parking Permit</w:t>
            </w:r>
          </w:p>
        </w:tc>
        <w:tc>
          <w:tcPr>
            <w:tcW w:w="0" w:type="auto"/>
            <w:tcBorders>
              <w:top w:val="single" w:sz="4" w:space="0" w:color="000000"/>
              <w:bottom w:val="single" w:sz="4" w:space="0" w:color="000000"/>
            </w:tcBorders>
          </w:tcPr>
          <w:p w14:paraId="64C34EE4" w14:textId="77777777" w:rsidR="00DF4FED" w:rsidRPr="000C4A9E" w:rsidRDefault="00DF4FED" w:rsidP="000E21C8">
            <w:pPr>
              <w:pStyle w:val="tabletext"/>
              <w:jc w:val="center"/>
              <w:rPr>
                <w:sz w:val="18"/>
                <w:szCs w:val="18"/>
              </w:rPr>
            </w:pPr>
            <w:r>
              <w:rPr>
                <w:sz w:val="18"/>
                <w:szCs w:val="18"/>
              </w:rPr>
              <w:t>18.116</w:t>
            </w:r>
          </w:p>
        </w:tc>
        <w:tc>
          <w:tcPr>
            <w:tcW w:w="0" w:type="auto"/>
            <w:tcBorders>
              <w:top w:val="single" w:sz="4" w:space="0" w:color="000000"/>
              <w:bottom w:val="single" w:sz="4" w:space="0" w:color="000000"/>
            </w:tcBorders>
          </w:tcPr>
          <w:p w14:paraId="33B66B87" w14:textId="77777777" w:rsidR="00DF4FED" w:rsidRPr="000C4A9E" w:rsidRDefault="00DF4FED" w:rsidP="000E21C8">
            <w:pPr>
              <w:pStyle w:val="tabletext"/>
              <w:jc w:val="center"/>
              <w:rPr>
                <w:sz w:val="18"/>
                <w:szCs w:val="18"/>
              </w:rPr>
            </w:pPr>
            <w:r w:rsidRPr="000C4A9E">
              <w:rPr>
                <w:sz w:val="18"/>
                <w:szCs w:val="18"/>
              </w:rPr>
              <w:t>Decision</w:t>
            </w:r>
          </w:p>
        </w:tc>
        <w:tc>
          <w:tcPr>
            <w:tcW w:w="0" w:type="auto"/>
            <w:tcBorders>
              <w:top w:val="single" w:sz="4" w:space="0" w:color="000000"/>
              <w:bottom w:val="single" w:sz="4" w:space="0" w:color="000000"/>
            </w:tcBorders>
          </w:tcPr>
          <w:p w14:paraId="7847E6B1" w14:textId="77777777" w:rsidR="00DF4FED" w:rsidRPr="000C4A9E" w:rsidRDefault="00DF4FED" w:rsidP="000E21C8">
            <w:pPr>
              <w:pStyle w:val="tabletext"/>
              <w:jc w:val="center"/>
              <w:rPr>
                <w:sz w:val="18"/>
                <w:szCs w:val="18"/>
              </w:rPr>
            </w:pPr>
            <w:r w:rsidRPr="000C4A9E">
              <w:rPr>
                <w:sz w:val="18"/>
                <w:szCs w:val="18"/>
              </w:rPr>
              <w:t>Appeal</w:t>
            </w:r>
          </w:p>
        </w:tc>
        <w:tc>
          <w:tcPr>
            <w:tcW w:w="0" w:type="auto"/>
            <w:tcBorders>
              <w:top w:val="single" w:sz="4" w:space="0" w:color="000000"/>
              <w:bottom w:val="single" w:sz="4" w:space="0" w:color="000000"/>
              <w:right w:val="single" w:sz="2" w:space="0" w:color="000000"/>
            </w:tcBorders>
          </w:tcPr>
          <w:p w14:paraId="796A0D88" w14:textId="77777777" w:rsidR="00DF4FED" w:rsidRPr="000C4A9E" w:rsidRDefault="00DF4FED" w:rsidP="000E21C8">
            <w:pPr>
              <w:pStyle w:val="tabletext"/>
              <w:jc w:val="center"/>
              <w:rPr>
                <w:sz w:val="18"/>
                <w:szCs w:val="18"/>
              </w:rPr>
            </w:pPr>
          </w:p>
        </w:tc>
      </w:tr>
      <w:tr w:rsidR="00DF4FED" w:rsidRPr="000C4A9E" w14:paraId="75F673B8" w14:textId="77777777" w:rsidTr="000E21C8">
        <w:trPr>
          <w:jc w:val="center"/>
        </w:trPr>
        <w:tc>
          <w:tcPr>
            <w:tcW w:w="0" w:type="auto"/>
            <w:tcBorders>
              <w:top w:val="single" w:sz="4" w:space="0" w:color="000000"/>
              <w:left w:val="single" w:sz="2" w:space="0" w:color="000000"/>
              <w:bottom w:val="single" w:sz="4" w:space="0" w:color="000000"/>
            </w:tcBorders>
          </w:tcPr>
          <w:p w14:paraId="3CF22B25" w14:textId="77777777" w:rsidR="00DF4FED" w:rsidRPr="000C4A9E" w:rsidRDefault="00DF4FED" w:rsidP="000E21C8">
            <w:pPr>
              <w:pStyle w:val="tabletext"/>
              <w:rPr>
                <w:sz w:val="18"/>
                <w:szCs w:val="18"/>
              </w:rPr>
            </w:pPr>
            <w:r w:rsidRPr="000C4A9E">
              <w:rPr>
                <w:sz w:val="18"/>
                <w:szCs w:val="18"/>
              </w:rPr>
              <w:t>Reasonable Accommodation</w:t>
            </w:r>
          </w:p>
        </w:tc>
        <w:tc>
          <w:tcPr>
            <w:tcW w:w="0" w:type="auto"/>
            <w:tcBorders>
              <w:top w:val="single" w:sz="4" w:space="0" w:color="000000"/>
              <w:bottom w:val="single" w:sz="4" w:space="0" w:color="000000"/>
            </w:tcBorders>
          </w:tcPr>
          <w:p w14:paraId="316DFAFE" w14:textId="77777777" w:rsidR="00DF4FED" w:rsidRPr="000C4A9E" w:rsidRDefault="00DF4FED" w:rsidP="000E21C8">
            <w:pPr>
              <w:pStyle w:val="tabletext"/>
              <w:jc w:val="center"/>
              <w:rPr>
                <w:sz w:val="18"/>
                <w:szCs w:val="18"/>
              </w:rPr>
            </w:pPr>
            <w:r>
              <w:rPr>
                <w:sz w:val="18"/>
                <w:szCs w:val="18"/>
              </w:rPr>
              <w:t>18.118</w:t>
            </w:r>
          </w:p>
        </w:tc>
        <w:tc>
          <w:tcPr>
            <w:tcW w:w="0" w:type="auto"/>
            <w:tcBorders>
              <w:top w:val="single" w:sz="4" w:space="0" w:color="000000"/>
              <w:bottom w:val="single" w:sz="4" w:space="0" w:color="000000"/>
            </w:tcBorders>
          </w:tcPr>
          <w:p w14:paraId="63429FDD" w14:textId="77777777" w:rsidR="00DF4FED" w:rsidRPr="000C4A9E" w:rsidRDefault="00DF4FED" w:rsidP="000E21C8">
            <w:pPr>
              <w:pStyle w:val="tabletext"/>
              <w:jc w:val="center"/>
              <w:rPr>
                <w:sz w:val="18"/>
                <w:szCs w:val="18"/>
              </w:rPr>
            </w:pPr>
            <w:r w:rsidRPr="000C4A9E">
              <w:rPr>
                <w:sz w:val="18"/>
                <w:szCs w:val="18"/>
              </w:rPr>
              <w:t>Decision</w:t>
            </w:r>
          </w:p>
        </w:tc>
        <w:tc>
          <w:tcPr>
            <w:tcW w:w="0" w:type="auto"/>
            <w:tcBorders>
              <w:top w:val="single" w:sz="4" w:space="0" w:color="000000"/>
              <w:bottom w:val="single" w:sz="4" w:space="0" w:color="000000"/>
            </w:tcBorders>
          </w:tcPr>
          <w:p w14:paraId="0DFBC6F7" w14:textId="77777777" w:rsidR="00DF4FED" w:rsidRPr="000C4A9E" w:rsidRDefault="00DF4FED" w:rsidP="000E21C8">
            <w:pPr>
              <w:pStyle w:val="tabletext"/>
              <w:jc w:val="center"/>
              <w:rPr>
                <w:sz w:val="18"/>
                <w:szCs w:val="18"/>
              </w:rPr>
            </w:pPr>
            <w:r w:rsidRPr="000C4A9E">
              <w:rPr>
                <w:sz w:val="18"/>
                <w:szCs w:val="18"/>
              </w:rPr>
              <w:t>Appeal</w:t>
            </w:r>
          </w:p>
        </w:tc>
        <w:tc>
          <w:tcPr>
            <w:tcW w:w="0" w:type="auto"/>
            <w:tcBorders>
              <w:top w:val="single" w:sz="4" w:space="0" w:color="000000"/>
              <w:bottom w:val="single" w:sz="4" w:space="0" w:color="000000"/>
              <w:right w:val="single" w:sz="2" w:space="0" w:color="000000"/>
            </w:tcBorders>
          </w:tcPr>
          <w:p w14:paraId="0F0CB7DE" w14:textId="77777777" w:rsidR="00DF4FED" w:rsidRPr="000C4A9E" w:rsidRDefault="00DF4FED" w:rsidP="000E21C8">
            <w:pPr>
              <w:pStyle w:val="tabletext"/>
              <w:jc w:val="center"/>
              <w:rPr>
                <w:sz w:val="18"/>
                <w:szCs w:val="18"/>
              </w:rPr>
            </w:pPr>
          </w:p>
        </w:tc>
      </w:tr>
      <w:tr w:rsidR="00DF4FED" w:rsidRPr="000C4A9E" w14:paraId="23F5F659" w14:textId="77777777" w:rsidTr="000E21C8">
        <w:trPr>
          <w:jc w:val="center"/>
        </w:trPr>
        <w:tc>
          <w:tcPr>
            <w:tcW w:w="0" w:type="auto"/>
            <w:tcBorders>
              <w:top w:val="single" w:sz="4" w:space="0" w:color="000000"/>
              <w:left w:val="single" w:sz="2" w:space="0" w:color="000000"/>
              <w:bottom w:val="single" w:sz="4" w:space="0" w:color="000000"/>
            </w:tcBorders>
          </w:tcPr>
          <w:p w14:paraId="0AC26344" w14:textId="77777777" w:rsidR="00DF4FED" w:rsidRPr="000C4A9E" w:rsidRDefault="00DF4FED" w:rsidP="000E21C8">
            <w:pPr>
              <w:pStyle w:val="tabletext"/>
              <w:rPr>
                <w:sz w:val="18"/>
                <w:szCs w:val="18"/>
              </w:rPr>
            </w:pPr>
            <w:r w:rsidRPr="000C4A9E">
              <w:rPr>
                <w:sz w:val="18"/>
                <w:szCs w:val="18"/>
              </w:rPr>
              <w:t>Sign Permits/Comprehensive Sign Programs</w:t>
            </w:r>
          </w:p>
        </w:tc>
        <w:tc>
          <w:tcPr>
            <w:tcW w:w="0" w:type="auto"/>
            <w:tcBorders>
              <w:top w:val="single" w:sz="4" w:space="0" w:color="000000"/>
              <w:bottom w:val="single" w:sz="4" w:space="0" w:color="000000"/>
            </w:tcBorders>
          </w:tcPr>
          <w:p w14:paraId="5E66E046" w14:textId="77777777" w:rsidR="00DF4FED" w:rsidRPr="000C4A9E" w:rsidRDefault="00DF4FED" w:rsidP="000E21C8">
            <w:pPr>
              <w:pStyle w:val="tabletext"/>
              <w:jc w:val="center"/>
              <w:rPr>
                <w:sz w:val="18"/>
                <w:szCs w:val="18"/>
              </w:rPr>
            </w:pPr>
            <w:r>
              <w:rPr>
                <w:sz w:val="18"/>
                <w:szCs w:val="18"/>
              </w:rPr>
              <w:t>18.42</w:t>
            </w:r>
          </w:p>
        </w:tc>
        <w:tc>
          <w:tcPr>
            <w:tcW w:w="0" w:type="auto"/>
            <w:tcBorders>
              <w:top w:val="single" w:sz="4" w:space="0" w:color="000000"/>
              <w:bottom w:val="single" w:sz="4" w:space="0" w:color="000000"/>
              <w:right w:val="nil"/>
            </w:tcBorders>
          </w:tcPr>
          <w:p w14:paraId="2BB6BC97" w14:textId="77777777" w:rsidR="00DF4FED" w:rsidRPr="000C4A9E" w:rsidRDefault="00DF4FED" w:rsidP="000E21C8">
            <w:pPr>
              <w:pStyle w:val="tabletext"/>
              <w:jc w:val="center"/>
              <w:rPr>
                <w:sz w:val="18"/>
                <w:szCs w:val="18"/>
              </w:rPr>
            </w:pPr>
            <w:r w:rsidRPr="006B78A2">
              <w:rPr>
                <w:sz w:val="18"/>
                <w:szCs w:val="18"/>
              </w:rPr>
              <w:t>Decision</w:t>
            </w:r>
          </w:p>
        </w:tc>
        <w:tc>
          <w:tcPr>
            <w:tcW w:w="0" w:type="auto"/>
            <w:tcBorders>
              <w:top w:val="single" w:sz="4" w:space="0" w:color="000000"/>
              <w:bottom w:val="single" w:sz="4" w:space="0" w:color="000000"/>
              <w:right w:val="nil"/>
            </w:tcBorders>
          </w:tcPr>
          <w:p w14:paraId="1C6DBA8F" w14:textId="77777777" w:rsidR="00DF4FED" w:rsidRPr="000C4A9E" w:rsidRDefault="00DF4FED" w:rsidP="000E21C8">
            <w:pPr>
              <w:pStyle w:val="tabletext"/>
              <w:jc w:val="center"/>
              <w:rPr>
                <w:sz w:val="18"/>
                <w:szCs w:val="18"/>
              </w:rPr>
            </w:pPr>
            <w:r w:rsidRPr="006B78A2">
              <w:rPr>
                <w:sz w:val="18"/>
                <w:szCs w:val="18"/>
              </w:rPr>
              <w:t>Appeal</w:t>
            </w:r>
          </w:p>
        </w:tc>
        <w:tc>
          <w:tcPr>
            <w:tcW w:w="0" w:type="auto"/>
            <w:tcBorders>
              <w:top w:val="single" w:sz="4" w:space="0" w:color="000000"/>
              <w:bottom w:val="single" w:sz="4" w:space="0" w:color="000000"/>
              <w:right w:val="single" w:sz="2" w:space="0" w:color="000000"/>
            </w:tcBorders>
          </w:tcPr>
          <w:p w14:paraId="389AC14A" w14:textId="77777777" w:rsidR="00DF4FED" w:rsidRPr="000C4A9E" w:rsidRDefault="00DF4FED" w:rsidP="000E21C8">
            <w:pPr>
              <w:pStyle w:val="tabletext"/>
              <w:jc w:val="center"/>
              <w:rPr>
                <w:sz w:val="18"/>
                <w:szCs w:val="18"/>
              </w:rPr>
            </w:pPr>
          </w:p>
        </w:tc>
      </w:tr>
      <w:tr w:rsidR="00DF4FED" w:rsidRPr="000C4A9E" w14:paraId="25D37F20" w14:textId="77777777" w:rsidTr="000E21C8">
        <w:trPr>
          <w:jc w:val="center"/>
        </w:trPr>
        <w:tc>
          <w:tcPr>
            <w:tcW w:w="0" w:type="auto"/>
            <w:tcBorders>
              <w:top w:val="single" w:sz="4" w:space="0" w:color="000000"/>
              <w:left w:val="single" w:sz="2" w:space="0" w:color="000000"/>
              <w:bottom w:val="single" w:sz="4" w:space="0" w:color="000000"/>
            </w:tcBorders>
          </w:tcPr>
          <w:p w14:paraId="2DF86C3B" w14:textId="77777777" w:rsidR="00DF4FED" w:rsidRPr="000C4A9E" w:rsidRDefault="00DF4FED" w:rsidP="000E21C8">
            <w:pPr>
              <w:pStyle w:val="tabletext"/>
              <w:rPr>
                <w:sz w:val="18"/>
                <w:szCs w:val="18"/>
              </w:rPr>
            </w:pPr>
            <w:r w:rsidRPr="000C4A9E">
              <w:rPr>
                <w:sz w:val="18"/>
                <w:szCs w:val="18"/>
              </w:rPr>
              <w:t>Temporary U</w:t>
            </w:r>
            <w:r>
              <w:rPr>
                <w:sz w:val="18"/>
                <w:szCs w:val="18"/>
              </w:rPr>
              <w:t>se Permits</w:t>
            </w:r>
          </w:p>
        </w:tc>
        <w:tc>
          <w:tcPr>
            <w:tcW w:w="0" w:type="auto"/>
            <w:tcBorders>
              <w:top w:val="single" w:sz="4" w:space="0" w:color="000000"/>
              <w:bottom w:val="single" w:sz="4" w:space="0" w:color="000000"/>
            </w:tcBorders>
          </w:tcPr>
          <w:p w14:paraId="2E5CDA3E" w14:textId="77777777" w:rsidR="00DF4FED" w:rsidRPr="000C4A9E" w:rsidRDefault="00DF4FED" w:rsidP="000E21C8">
            <w:pPr>
              <w:pStyle w:val="tabletext"/>
              <w:jc w:val="center"/>
              <w:rPr>
                <w:sz w:val="18"/>
                <w:szCs w:val="18"/>
              </w:rPr>
            </w:pPr>
            <w:r>
              <w:rPr>
                <w:sz w:val="18"/>
                <w:szCs w:val="18"/>
              </w:rPr>
              <w:t>18.122</w:t>
            </w:r>
          </w:p>
        </w:tc>
        <w:tc>
          <w:tcPr>
            <w:tcW w:w="0" w:type="auto"/>
            <w:tcBorders>
              <w:top w:val="single" w:sz="4" w:space="0" w:color="000000"/>
              <w:bottom w:val="single" w:sz="4" w:space="0" w:color="000000"/>
            </w:tcBorders>
          </w:tcPr>
          <w:p w14:paraId="3B2D48F3" w14:textId="77777777" w:rsidR="00DF4FED" w:rsidRPr="000C4A9E" w:rsidRDefault="00DF4FED" w:rsidP="000E21C8">
            <w:pPr>
              <w:pStyle w:val="tabletext"/>
              <w:jc w:val="center"/>
              <w:rPr>
                <w:sz w:val="18"/>
                <w:szCs w:val="18"/>
              </w:rPr>
            </w:pPr>
            <w:r w:rsidRPr="000C4A9E">
              <w:rPr>
                <w:sz w:val="18"/>
                <w:szCs w:val="18"/>
              </w:rPr>
              <w:t>Decision</w:t>
            </w:r>
          </w:p>
        </w:tc>
        <w:tc>
          <w:tcPr>
            <w:tcW w:w="0" w:type="auto"/>
            <w:tcBorders>
              <w:top w:val="single" w:sz="4" w:space="0" w:color="000000"/>
              <w:bottom w:val="single" w:sz="4" w:space="0" w:color="000000"/>
            </w:tcBorders>
          </w:tcPr>
          <w:p w14:paraId="5354769B" w14:textId="77777777" w:rsidR="00DF4FED" w:rsidRPr="000C4A9E" w:rsidRDefault="00DF4FED" w:rsidP="000E21C8">
            <w:pPr>
              <w:pStyle w:val="tabletext"/>
              <w:jc w:val="center"/>
              <w:rPr>
                <w:sz w:val="18"/>
                <w:szCs w:val="18"/>
              </w:rPr>
            </w:pPr>
            <w:r w:rsidRPr="000C4A9E">
              <w:rPr>
                <w:sz w:val="18"/>
                <w:szCs w:val="18"/>
              </w:rPr>
              <w:t>Appeal</w:t>
            </w:r>
          </w:p>
        </w:tc>
        <w:tc>
          <w:tcPr>
            <w:tcW w:w="0" w:type="auto"/>
            <w:tcBorders>
              <w:top w:val="single" w:sz="4" w:space="0" w:color="000000"/>
              <w:bottom w:val="single" w:sz="4" w:space="0" w:color="000000"/>
              <w:right w:val="single" w:sz="2" w:space="0" w:color="000000"/>
            </w:tcBorders>
          </w:tcPr>
          <w:p w14:paraId="6A56FA76" w14:textId="77777777" w:rsidR="00DF4FED" w:rsidRPr="000C4A9E" w:rsidRDefault="00DF4FED" w:rsidP="000E21C8">
            <w:pPr>
              <w:pStyle w:val="tabletext"/>
              <w:jc w:val="center"/>
              <w:rPr>
                <w:sz w:val="18"/>
                <w:szCs w:val="18"/>
              </w:rPr>
            </w:pPr>
          </w:p>
        </w:tc>
      </w:tr>
      <w:tr w:rsidR="00DF4FED" w:rsidRPr="000C4A9E" w14:paraId="1C97BEFD" w14:textId="77777777" w:rsidTr="000E21C8">
        <w:trPr>
          <w:jc w:val="center"/>
        </w:trPr>
        <w:tc>
          <w:tcPr>
            <w:tcW w:w="0" w:type="auto"/>
            <w:tcBorders>
              <w:top w:val="single" w:sz="4" w:space="0" w:color="000000"/>
              <w:left w:val="single" w:sz="2" w:space="0" w:color="000000"/>
              <w:bottom w:val="single" w:sz="4" w:space="0" w:color="000000"/>
            </w:tcBorders>
          </w:tcPr>
          <w:p w14:paraId="3DC0A493" w14:textId="77777777" w:rsidR="00DF4FED" w:rsidRPr="000C4A9E" w:rsidRDefault="00DF4FED" w:rsidP="000E21C8">
            <w:pPr>
              <w:pStyle w:val="tabletext"/>
              <w:rPr>
                <w:sz w:val="18"/>
                <w:szCs w:val="18"/>
              </w:rPr>
            </w:pPr>
            <w:r w:rsidRPr="000C4A9E">
              <w:rPr>
                <w:sz w:val="18"/>
                <w:szCs w:val="18"/>
              </w:rPr>
              <w:t>Zoning Clearances</w:t>
            </w:r>
          </w:p>
        </w:tc>
        <w:tc>
          <w:tcPr>
            <w:tcW w:w="0" w:type="auto"/>
            <w:tcBorders>
              <w:top w:val="single" w:sz="4" w:space="0" w:color="000000"/>
              <w:bottom w:val="single" w:sz="4" w:space="0" w:color="000000"/>
            </w:tcBorders>
          </w:tcPr>
          <w:p w14:paraId="22766CDA" w14:textId="77777777" w:rsidR="00DF4FED" w:rsidRPr="000C4A9E" w:rsidRDefault="00DF4FED" w:rsidP="000E21C8">
            <w:pPr>
              <w:pStyle w:val="tabletext"/>
              <w:jc w:val="center"/>
              <w:rPr>
                <w:sz w:val="18"/>
                <w:szCs w:val="18"/>
              </w:rPr>
            </w:pPr>
            <w:r>
              <w:rPr>
                <w:sz w:val="18"/>
                <w:szCs w:val="18"/>
              </w:rPr>
              <w:t>18.126</w:t>
            </w:r>
          </w:p>
        </w:tc>
        <w:tc>
          <w:tcPr>
            <w:tcW w:w="0" w:type="auto"/>
            <w:tcBorders>
              <w:top w:val="single" w:sz="4" w:space="0" w:color="000000"/>
              <w:bottom w:val="single" w:sz="4" w:space="0" w:color="000000"/>
            </w:tcBorders>
          </w:tcPr>
          <w:p w14:paraId="343AABAE" w14:textId="77777777" w:rsidR="00DF4FED" w:rsidRPr="000C4A9E" w:rsidRDefault="00DF4FED" w:rsidP="000E21C8">
            <w:pPr>
              <w:pStyle w:val="tabletext"/>
              <w:jc w:val="center"/>
              <w:rPr>
                <w:sz w:val="18"/>
                <w:szCs w:val="18"/>
              </w:rPr>
            </w:pPr>
            <w:r w:rsidRPr="000C4A9E">
              <w:rPr>
                <w:sz w:val="18"/>
                <w:szCs w:val="18"/>
              </w:rPr>
              <w:t>Issuance</w:t>
            </w:r>
          </w:p>
        </w:tc>
        <w:tc>
          <w:tcPr>
            <w:tcW w:w="0" w:type="auto"/>
            <w:tcBorders>
              <w:top w:val="single" w:sz="4" w:space="0" w:color="000000"/>
              <w:bottom w:val="single" w:sz="4" w:space="0" w:color="000000"/>
            </w:tcBorders>
          </w:tcPr>
          <w:p w14:paraId="49D90CCD" w14:textId="77777777" w:rsidR="00DF4FED" w:rsidRPr="000C4A9E" w:rsidRDefault="00DF4FED" w:rsidP="000E21C8">
            <w:pPr>
              <w:pStyle w:val="tabletext"/>
              <w:jc w:val="center"/>
              <w:rPr>
                <w:sz w:val="18"/>
                <w:szCs w:val="18"/>
              </w:rPr>
            </w:pPr>
            <w:r w:rsidRPr="000C4A9E">
              <w:rPr>
                <w:sz w:val="18"/>
                <w:szCs w:val="18"/>
              </w:rPr>
              <w:t>Appeal</w:t>
            </w:r>
          </w:p>
        </w:tc>
        <w:tc>
          <w:tcPr>
            <w:tcW w:w="0" w:type="auto"/>
            <w:tcBorders>
              <w:top w:val="single" w:sz="4" w:space="0" w:color="000000"/>
              <w:bottom w:val="single" w:sz="4" w:space="0" w:color="000000"/>
              <w:right w:val="single" w:sz="2" w:space="0" w:color="000000"/>
            </w:tcBorders>
          </w:tcPr>
          <w:p w14:paraId="26CCDF1A" w14:textId="77777777" w:rsidR="00DF4FED" w:rsidRPr="000C4A9E" w:rsidRDefault="00DF4FED" w:rsidP="000E21C8">
            <w:pPr>
              <w:pStyle w:val="tabletext"/>
              <w:jc w:val="center"/>
              <w:rPr>
                <w:sz w:val="18"/>
                <w:szCs w:val="18"/>
              </w:rPr>
            </w:pPr>
          </w:p>
        </w:tc>
      </w:tr>
      <w:tr w:rsidR="00DF4FED" w:rsidRPr="000C4A9E" w14:paraId="40C8CA00" w14:textId="77777777" w:rsidTr="000E21C8">
        <w:trPr>
          <w:jc w:val="center"/>
        </w:trPr>
        <w:tc>
          <w:tcPr>
            <w:tcW w:w="0" w:type="auto"/>
            <w:gridSpan w:val="5"/>
            <w:tcBorders>
              <w:top w:val="single" w:sz="4" w:space="0" w:color="000000"/>
              <w:left w:val="single" w:sz="2" w:space="0" w:color="000000"/>
              <w:bottom w:val="single" w:sz="4" w:space="0" w:color="000000"/>
              <w:right w:val="single" w:sz="2" w:space="0" w:color="000000"/>
            </w:tcBorders>
            <w:shd w:val="clear" w:color="auto" w:fill="E6E6E6"/>
          </w:tcPr>
          <w:p w14:paraId="0486C1E3" w14:textId="77777777" w:rsidR="00DF4FED" w:rsidRPr="000C4A9E" w:rsidRDefault="00DF4FED" w:rsidP="000E21C8">
            <w:pPr>
              <w:pStyle w:val="tabletext"/>
              <w:rPr>
                <w:b/>
                <w:sz w:val="18"/>
                <w:szCs w:val="18"/>
              </w:rPr>
            </w:pPr>
            <w:r w:rsidRPr="000C4A9E">
              <w:rPr>
                <w:b/>
                <w:sz w:val="18"/>
                <w:szCs w:val="18"/>
              </w:rPr>
              <w:t>B.</w:t>
            </w:r>
            <w:r w:rsidRPr="000C4A9E">
              <w:rPr>
                <w:b/>
                <w:sz w:val="18"/>
                <w:szCs w:val="18"/>
              </w:rPr>
              <w:tab/>
              <w:t>Quasi-Judicial Permits and Actions</w:t>
            </w:r>
          </w:p>
        </w:tc>
      </w:tr>
      <w:tr w:rsidR="00DF4FED" w:rsidRPr="000C4A9E" w14:paraId="2B251D2D" w14:textId="77777777" w:rsidTr="000E21C8">
        <w:trPr>
          <w:jc w:val="center"/>
        </w:trPr>
        <w:tc>
          <w:tcPr>
            <w:tcW w:w="0" w:type="auto"/>
            <w:tcBorders>
              <w:top w:val="single" w:sz="4" w:space="0" w:color="000000"/>
              <w:left w:val="single" w:sz="2" w:space="0" w:color="000000"/>
              <w:bottom w:val="single" w:sz="4" w:space="0" w:color="000000"/>
            </w:tcBorders>
          </w:tcPr>
          <w:p w14:paraId="71FA461A" w14:textId="77777777" w:rsidR="00DF4FED" w:rsidRPr="000C4A9E" w:rsidRDefault="00DF4FED" w:rsidP="000E21C8">
            <w:pPr>
              <w:pStyle w:val="tabletext"/>
              <w:rPr>
                <w:sz w:val="18"/>
                <w:szCs w:val="18"/>
              </w:rPr>
            </w:pPr>
            <w:r w:rsidRPr="000C4A9E">
              <w:rPr>
                <w:sz w:val="18"/>
                <w:szCs w:val="18"/>
              </w:rPr>
              <w:t>Conditional Use Permits</w:t>
            </w:r>
          </w:p>
        </w:tc>
        <w:tc>
          <w:tcPr>
            <w:tcW w:w="0" w:type="auto"/>
            <w:tcBorders>
              <w:top w:val="single" w:sz="4" w:space="0" w:color="000000"/>
              <w:bottom w:val="single" w:sz="4" w:space="0" w:color="000000"/>
            </w:tcBorders>
          </w:tcPr>
          <w:p w14:paraId="29604710" w14:textId="77777777" w:rsidR="00DF4FED" w:rsidRPr="000C4A9E" w:rsidRDefault="00DF4FED" w:rsidP="000E21C8">
            <w:pPr>
              <w:pStyle w:val="tabletext"/>
              <w:jc w:val="center"/>
              <w:rPr>
                <w:sz w:val="18"/>
                <w:szCs w:val="18"/>
              </w:rPr>
            </w:pPr>
            <w:r>
              <w:rPr>
                <w:sz w:val="18"/>
                <w:szCs w:val="18"/>
              </w:rPr>
              <w:t>18.114</w:t>
            </w:r>
          </w:p>
        </w:tc>
        <w:tc>
          <w:tcPr>
            <w:tcW w:w="0" w:type="auto"/>
            <w:tcBorders>
              <w:top w:val="single" w:sz="4" w:space="0" w:color="000000"/>
              <w:bottom w:val="single" w:sz="4" w:space="0" w:color="000000"/>
            </w:tcBorders>
          </w:tcPr>
          <w:p w14:paraId="6D92EEC7" w14:textId="77777777" w:rsidR="00DF4FED" w:rsidRPr="000C4A9E" w:rsidRDefault="00DF4FED" w:rsidP="000E21C8">
            <w:pPr>
              <w:pStyle w:val="tabletext"/>
              <w:jc w:val="center"/>
              <w:rPr>
                <w:sz w:val="18"/>
                <w:szCs w:val="18"/>
              </w:rPr>
            </w:pPr>
          </w:p>
        </w:tc>
        <w:tc>
          <w:tcPr>
            <w:tcW w:w="0" w:type="auto"/>
            <w:tcBorders>
              <w:top w:val="single" w:sz="4" w:space="0" w:color="000000"/>
              <w:bottom w:val="single" w:sz="4" w:space="0" w:color="000000"/>
            </w:tcBorders>
          </w:tcPr>
          <w:p w14:paraId="38DF2A73" w14:textId="77777777" w:rsidR="00DF4FED" w:rsidRPr="000C4A9E" w:rsidRDefault="00DF4FED" w:rsidP="000E21C8">
            <w:pPr>
              <w:pStyle w:val="tabletext"/>
              <w:jc w:val="center"/>
              <w:rPr>
                <w:sz w:val="18"/>
                <w:szCs w:val="18"/>
              </w:rPr>
            </w:pPr>
            <w:r w:rsidRPr="000C4A9E">
              <w:rPr>
                <w:sz w:val="18"/>
                <w:szCs w:val="18"/>
              </w:rPr>
              <w:t>Decision</w:t>
            </w:r>
          </w:p>
        </w:tc>
        <w:tc>
          <w:tcPr>
            <w:tcW w:w="0" w:type="auto"/>
            <w:tcBorders>
              <w:top w:val="single" w:sz="4" w:space="0" w:color="000000"/>
              <w:bottom w:val="single" w:sz="4" w:space="0" w:color="000000"/>
              <w:right w:val="single" w:sz="2" w:space="0" w:color="000000"/>
            </w:tcBorders>
          </w:tcPr>
          <w:p w14:paraId="646C55D1" w14:textId="77777777" w:rsidR="00DF4FED" w:rsidRPr="000C4A9E" w:rsidRDefault="00DF4FED" w:rsidP="000E21C8">
            <w:pPr>
              <w:pStyle w:val="tabletext"/>
              <w:jc w:val="center"/>
              <w:rPr>
                <w:sz w:val="18"/>
                <w:szCs w:val="18"/>
              </w:rPr>
            </w:pPr>
            <w:r w:rsidRPr="00630F3B">
              <w:rPr>
                <w:sz w:val="18"/>
                <w:szCs w:val="18"/>
              </w:rPr>
              <w:t>Appeal</w:t>
            </w:r>
          </w:p>
        </w:tc>
      </w:tr>
      <w:tr w:rsidR="00DF4FED" w:rsidRPr="000C4A9E" w14:paraId="1964E937" w14:textId="77777777" w:rsidTr="000E21C8">
        <w:trPr>
          <w:jc w:val="center"/>
        </w:trPr>
        <w:tc>
          <w:tcPr>
            <w:tcW w:w="0" w:type="auto"/>
            <w:tcBorders>
              <w:top w:val="single" w:sz="4" w:space="0" w:color="000000"/>
              <w:left w:val="single" w:sz="2" w:space="0" w:color="000000"/>
              <w:bottom w:val="single" w:sz="4" w:space="0" w:color="000000"/>
            </w:tcBorders>
          </w:tcPr>
          <w:p w14:paraId="49DD108D" w14:textId="77777777" w:rsidR="00DF4FED" w:rsidRPr="000C4A9E" w:rsidRDefault="00DF4FED" w:rsidP="000E21C8">
            <w:pPr>
              <w:pStyle w:val="tabletext"/>
              <w:rPr>
                <w:sz w:val="18"/>
                <w:szCs w:val="18"/>
              </w:rPr>
            </w:pPr>
            <w:r>
              <w:rPr>
                <w:sz w:val="18"/>
                <w:szCs w:val="18"/>
              </w:rPr>
              <w:tab/>
              <w:t>Major Modifications</w:t>
            </w:r>
          </w:p>
        </w:tc>
        <w:tc>
          <w:tcPr>
            <w:tcW w:w="0" w:type="auto"/>
            <w:tcBorders>
              <w:top w:val="single" w:sz="4" w:space="0" w:color="000000"/>
              <w:bottom w:val="single" w:sz="4" w:space="0" w:color="000000"/>
            </w:tcBorders>
          </w:tcPr>
          <w:p w14:paraId="40D0DCD2" w14:textId="77777777" w:rsidR="00DF4FED" w:rsidRPr="000C4A9E" w:rsidRDefault="00DF4FED" w:rsidP="000E21C8">
            <w:pPr>
              <w:pStyle w:val="tabletext"/>
              <w:jc w:val="center"/>
              <w:rPr>
                <w:sz w:val="18"/>
                <w:szCs w:val="18"/>
              </w:rPr>
            </w:pPr>
            <w:r>
              <w:rPr>
                <w:sz w:val="18"/>
                <w:szCs w:val="18"/>
              </w:rPr>
              <w:t>18.114</w:t>
            </w:r>
          </w:p>
        </w:tc>
        <w:tc>
          <w:tcPr>
            <w:tcW w:w="0" w:type="auto"/>
            <w:tcBorders>
              <w:top w:val="single" w:sz="4" w:space="0" w:color="000000"/>
              <w:bottom w:val="single" w:sz="4" w:space="0" w:color="000000"/>
            </w:tcBorders>
          </w:tcPr>
          <w:p w14:paraId="27B437D6" w14:textId="77777777" w:rsidR="00DF4FED" w:rsidRPr="000C4A9E" w:rsidRDefault="00DF4FED" w:rsidP="000E21C8">
            <w:pPr>
              <w:pStyle w:val="tabletext"/>
              <w:jc w:val="center"/>
              <w:rPr>
                <w:sz w:val="18"/>
                <w:szCs w:val="18"/>
              </w:rPr>
            </w:pPr>
          </w:p>
        </w:tc>
        <w:tc>
          <w:tcPr>
            <w:tcW w:w="0" w:type="auto"/>
            <w:tcBorders>
              <w:top w:val="single" w:sz="4" w:space="0" w:color="000000"/>
              <w:bottom w:val="single" w:sz="4" w:space="0" w:color="000000"/>
            </w:tcBorders>
          </w:tcPr>
          <w:p w14:paraId="47CED486" w14:textId="77777777" w:rsidR="00DF4FED" w:rsidRPr="000C4A9E" w:rsidRDefault="00DF4FED" w:rsidP="000E21C8">
            <w:pPr>
              <w:pStyle w:val="tabletext"/>
              <w:jc w:val="center"/>
              <w:rPr>
                <w:sz w:val="18"/>
                <w:szCs w:val="18"/>
              </w:rPr>
            </w:pPr>
            <w:r w:rsidRPr="000C4A9E">
              <w:rPr>
                <w:sz w:val="18"/>
                <w:szCs w:val="18"/>
              </w:rPr>
              <w:t>Decision</w:t>
            </w:r>
          </w:p>
        </w:tc>
        <w:tc>
          <w:tcPr>
            <w:tcW w:w="0" w:type="auto"/>
            <w:tcBorders>
              <w:top w:val="single" w:sz="4" w:space="0" w:color="000000"/>
              <w:bottom w:val="single" w:sz="4" w:space="0" w:color="000000"/>
              <w:right w:val="single" w:sz="2" w:space="0" w:color="000000"/>
            </w:tcBorders>
          </w:tcPr>
          <w:p w14:paraId="64BBF2F7" w14:textId="77777777" w:rsidR="00DF4FED" w:rsidRPr="000C4A9E" w:rsidRDefault="00DF4FED" w:rsidP="000E21C8">
            <w:pPr>
              <w:pStyle w:val="tabletext"/>
              <w:jc w:val="center"/>
              <w:rPr>
                <w:sz w:val="18"/>
                <w:szCs w:val="18"/>
              </w:rPr>
            </w:pPr>
            <w:r w:rsidRPr="00630F3B">
              <w:rPr>
                <w:sz w:val="18"/>
                <w:szCs w:val="18"/>
              </w:rPr>
              <w:t>Appeal</w:t>
            </w:r>
          </w:p>
        </w:tc>
      </w:tr>
      <w:tr w:rsidR="00DF4FED" w:rsidRPr="000C4A9E" w14:paraId="6F102AED" w14:textId="77777777" w:rsidTr="000E21C8">
        <w:trPr>
          <w:jc w:val="center"/>
        </w:trPr>
        <w:tc>
          <w:tcPr>
            <w:tcW w:w="0" w:type="auto"/>
            <w:tcBorders>
              <w:top w:val="single" w:sz="4" w:space="0" w:color="000000"/>
              <w:left w:val="single" w:sz="2" w:space="0" w:color="000000"/>
              <w:bottom w:val="single" w:sz="4" w:space="0" w:color="000000"/>
            </w:tcBorders>
          </w:tcPr>
          <w:p w14:paraId="4F53A3A5" w14:textId="77777777" w:rsidR="00DF4FED" w:rsidRPr="000C4A9E" w:rsidRDefault="00DF4FED" w:rsidP="000E21C8">
            <w:pPr>
              <w:pStyle w:val="tabletext"/>
              <w:rPr>
                <w:sz w:val="18"/>
                <w:szCs w:val="18"/>
              </w:rPr>
            </w:pPr>
            <w:r>
              <w:rPr>
                <w:sz w:val="18"/>
                <w:szCs w:val="18"/>
              </w:rPr>
              <w:tab/>
              <w:t>Minor Modifications</w:t>
            </w:r>
          </w:p>
        </w:tc>
        <w:tc>
          <w:tcPr>
            <w:tcW w:w="0" w:type="auto"/>
            <w:tcBorders>
              <w:top w:val="single" w:sz="4" w:space="0" w:color="000000"/>
              <w:bottom w:val="single" w:sz="4" w:space="0" w:color="000000"/>
            </w:tcBorders>
          </w:tcPr>
          <w:p w14:paraId="56B9C16A" w14:textId="77777777" w:rsidR="00DF4FED" w:rsidRPr="000C4A9E" w:rsidRDefault="00DF4FED" w:rsidP="000E21C8">
            <w:pPr>
              <w:pStyle w:val="tabletext"/>
              <w:jc w:val="center"/>
              <w:rPr>
                <w:sz w:val="18"/>
                <w:szCs w:val="18"/>
              </w:rPr>
            </w:pPr>
            <w:r>
              <w:rPr>
                <w:sz w:val="18"/>
                <w:szCs w:val="18"/>
              </w:rPr>
              <w:t>18.114</w:t>
            </w:r>
          </w:p>
        </w:tc>
        <w:tc>
          <w:tcPr>
            <w:tcW w:w="0" w:type="auto"/>
            <w:tcBorders>
              <w:top w:val="single" w:sz="4" w:space="0" w:color="000000"/>
              <w:bottom w:val="single" w:sz="4" w:space="0" w:color="000000"/>
            </w:tcBorders>
          </w:tcPr>
          <w:p w14:paraId="2F3DDC7F" w14:textId="77777777" w:rsidR="00DF4FED" w:rsidRPr="000C4A9E" w:rsidRDefault="00DF4FED" w:rsidP="000E21C8">
            <w:pPr>
              <w:pStyle w:val="tabletext"/>
              <w:jc w:val="center"/>
              <w:rPr>
                <w:sz w:val="18"/>
                <w:szCs w:val="18"/>
              </w:rPr>
            </w:pPr>
            <w:r w:rsidRPr="000C4A9E">
              <w:rPr>
                <w:sz w:val="18"/>
                <w:szCs w:val="18"/>
              </w:rPr>
              <w:t>Decision</w:t>
            </w:r>
          </w:p>
        </w:tc>
        <w:tc>
          <w:tcPr>
            <w:tcW w:w="0" w:type="auto"/>
            <w:tcBorders>
              <w:top w:val="single" w:sz="4" w:space="0" w:color="000000"/>
              <w:bottom w:val="single" w:sz="4" w:space="0" w:color="000000"/>
            </w:tcBorders>
          </w:tcPr>
          <w:p w14:paraId="7340B792" w14:textId="77777777" w:rsidR="00DF4FED" w:rsidRPr="000C4A9E" w:rsidRDefault="00DF4FED" w:rsidP="000E21C8">
            <w:pPr>
              <w:pStyle w:val="tabletext"/>
              <w:jc w:val="center"/>
              <w:rPr>
                <w:sz w:val="18"/>
                <w:szCs w:val="18"/>
              </w:rPr>
            </w:pPr>
            <w:r w:rsidRPr="000C4A9E">
              <w:rPr>
                <w:sz w:val="18"/>
                <w:szCs w:val="18"/>
              </w:rPr>
              <w:t>Appeal</w:t>
            </w:r>
          </w:p>
        </w:tc>
        <w:tc>
          <w:tcPr>
            <w:tcW w:w="0" w:type="auto"/>
            <w:tcBorders>
              <w:top w:val="single" w:sz="4" w:space="0" w:color="000000"/>
              <w:bottom w:val="single" w:sz="4" w:space="0" w:color="000000"/>
              <w:right w:val="single" w:sz="2" w:space="0" w:color="000000"/>
            </w:tcBorders>
          </w:tcPr>
          <w:p w14:paraId="14CF482A" w14:textId="77777777" w:rsidR="00DF4FED" w:rsidRPr="000C4A9E" w:rsidRDefault="00DF4FED" w:rsidP="000E21C8">
            <w:pPr>
              <w:pStyle w:val="tabletext"/>
              <w:jc w:val="center"/>
              <w:rPr>
                <w:sz w:val="18"/>
                <w:szCs w:val="18"/>
              </w:rPr>
            </w:pPr>
          </w:p>
        </w:tc>
      </w:tr>
      <w:tr w:rsidR="00DF4FED" w:rsidRPr="000C4A9E" w14:paraId="0D5747FF" w14:textId="77777777" w:rsidTr="000E21C8">
        <w:trPr>
          <w:jc w:val="center"/>
        </w:trPr>
        <w:tc>
          <w:tcPr>
            <w:tcW w:w="0" w:type="auto"/>
            <w:tcBorders>
              <w:top w:val="single" w:sz="4" w:space="0" w:color="000000"/>
              <w:left w:val="single" w:sz="2" w:space="0" w:color="000000"/>
              <w:bottom w:val="single" w:sz="4" w:space="0" w:color="000000"/>
            </w:tcBorders>
          </w:tcPr>
          <w:p w14:paraId="5A4BC4BA" w14:textId="77777777" w:rsidR="00DF4FED" w:rsidRPr="000C4A9E" w:rsidRDefault="00DF4FED" w:rsidP="000E21C8">
            <w:pPr>
              <w:pStyle w:val="tabletext"/>
              <w:rPr>
                <w:sz w:val="18"/>
                <w:szCs w:val="18"/>
              </w:rPr>
            </w:pPr>
            <w:r>
              <w:rPr>
                <w:sz w:val="18"/>
                <w:szCs w:val="18"/>
              </w:rPr>
              <w:t xml:space="preserve">Historic Preservation – SPAs for </w:t>
            </w:r>
            <w:r w:rsidRPr="00DF4FED">
              <w:rPr>
                <w:sz w:val="18"/>
                <w:szCs w:val="18"/>
                <w:highlight w:val="yellow"/>
              </w:rPr>
              <w:t>Small</w:t>
            </w:r>
            <w:r>
              <w:rPr>
                <w:sz w:val="18"/>
                <w:szCs w:val="18"/>
              </w:rPr>
              <w:t xml:space="preserve"> </w:t>
            </w:r>
            <w:r w:rsidRPr="00DF4FED">
              <w:rPr>
                <w:sz w:val="18"/>
                <w:szCs w:val="18"/>
                <w:highlight w:val="yellow"/>
              </w:rPr>
              <w:t>Projects</w:t>
            </w:r>
          </w:p>
        </w:tc>
        <w:tc>
          <w:tcPr>
            <w:tcW w:w="0" w:type="auto"/>
            <w:tcBorders>
              <w:top w:val="single" w:sz="4" w:space="0" w:color="000000"/>
              <w:bottom w:val="single" w:sz="4" w:space="0" w:color="000000"/>
            </w:tcBorders>
          </w:tcPr>
          <w:p w14:paraId="27C6EC83" w14:textId="77777777" w:rsidR="00DF4FED" w:rsidRPr="000C4A9E" w:rsidRDefault="00DF4FED" w:rsidP="000E21C8">
            <w:pPr>
              <w:pStyle w:val="tabletext"/>
              <w:jc w:val="center"/>
              <w:rPr>
                <w:sz w:val="18"/>
                <w:szCs w:val="18"/>
              </w:rPr>
            </w:pPr>
            <w:r>
              <w:rPr>
                <w:sz w:val="18"/>
                <w:szCs w:val="18"/>
              </w:rPr>
              <w:t>18.130</w:t>
            </w:r>
          </w:p>
        </w:tc>
        <w:tc>
          <w:tcPr>
            <w:tcW w:w="0" w:type="auto"/>
            <w:tcBorders>
              <w:top w:val="single" w:sz="4" w:space="0" w:color="000000"/>
              <w:bottom w:val="single" w:sz="4" w:space="0" w:color="000000"/>
            </w:tcBorders>
          </w:tcPr>
          <w:p w14:paraId="156C285F" w14:textId="77777777" w:rsidR="00DF4FED" w:rsidRPr="000C4A9E" w:rsidRDefault="00DF4FED" w:rsidP="000E21C8">
            <w:pPr>
              <w:pStyle w:val="tabletext"/>
              <w:jc w:val="center"/>
              <w:rPr>
                <w:sz w:val="18"/>
                <w:szCs w:val="18"/>
              </w:rPr>
            </w:pPr>
            <w:r>
              <w:rPr>
                <w:sz w:val="18"/>
                <w:szCs w:val="18"/>
              </w:rPr>
              <w:t>Decision</w:t>
            </w:r>
          </w:p>
        </w:tc>
        <w:tc>
          <w:tcPr>
            <w:tcW w:w="0" w:type="auto"/>
            <w:tcBorders>
              <w:top w:val="single" w:sz="4" w:space="0" w:color="000000"/>
              <w:bottom w:val="single" w:sz="4" w:space="0" w:color="000000"/>
            </w:tcBorders>
          </w:tcPr>
          <w:p w14:paraId="715582A0" w14:textId="77777777" w:rsidR="00DF4FED" w:rsidRPr="000C4A9E" w:rsidRDefault="00DF4FED" w:rsidP="000E21C8">
            <w:pPr>
              <w:pStyle w:val="tabletext"/>
              <w:jc w:val="center"/>
              <w:rPr>
                <w:sz w:val="18"/>
                <w:szCs w:val="18"/>
              </w:rPr>
            </w:pPr>
            <w:r>
              <w:rPr>
                <w:sz w:val="18"/>
                <w:szCs w:val="18"/>
              </w:rPr>
              <w:t>Appeal</w:t>
            </w:r>
          </w:p>
        </w:tc>
        <w:tc>
          <w:tcPr>
            <w:tcW w:w="0" w:type="auto"/>
            <w:tcBorders>
              <w:top w:val="single" w:sz="4" w:space="0" w:color="000000"/>
              <w:bottom w:val="single" w:sz="4" w:space="0" w:color="000000"/>
              <w:right w:val="single" w:sz="2" w:space="0" w:color="000000"/>
            </w:tcBorders>
          </w:tcPr>
          <w:p w14:paraId="78812437" w14:textId="77777777" w:rsidR="00DF4FED" w:rsidRPr="000C4A9E" w:rsidRDefault="00DF4FED" w:rsidP="000E21C8">
            <w:pPr>
              <w:pStyle w:val="tabletext"/>
              <w:jc w:val="center"/>
              <w:rPr>
                <w:sz w:val="18"/>
                <w:szCs w:val="18"/>
              </w:rPr>
            </w:pPr>
          </w:p>
        </w:tc>
      </w:tr>
      <w:tr w:rsidR="00DF4FED" w:rsidRPr="000C4A9E" w14:paraId="6634B67F" w14:textId="77777777" w:rsidTr="000E21C8">
        <w:trPr>
          <w:jc w:val="center"/>
        </w:trPr>
        <w:tc>
          <w:tcPr>
            <w:tcW w:w="0" w:type="auto"/>
            <w:tcBorders>
              <w:top w:val="single" w:sz="4" w:space="0" w:color="000000"/>
              <w:left w:val="single" w:sz="2" w:space="0" w:color="000000"/>
              <w:bottom w:val="single" w:sz="4" w:space="0" w:color="000000"/>
            </w:tcBorders>
          </w:tcPr>
          <w:p w14:paraId="6871B868" w14:textId="77777777" w:rsidR="00DF4FED" w:rsidRDefault="00DF4FED" w:rsidP="000E21C8">
            <w:pPr>
              <w:pStyle w:val="tabletext"/>
              <w:rPr>
                <w:sz w:val="18"/>
                <w:szCs w:val="18"/>
              </w:rPr>
            </w:pPr>
            <w:r>
              <w:rPr>
                <w:sz w:val="18"/>
                <w:szCs w:val="18"/>
              </w:rPr>
              <w:t>Historic Preservation – SPAs for Major Alterations</w:t>
            </w:r>
          </w:p>
        </w:tc>
        <w:tc>
          <w:tcPr>
            <w:tcW w:w="0" w:type="auto"/>
            <w:tcBorders>
              <w:top w:val="single" w:sz="4" w:space="0" w:color="000000"/>
              <w:bottom w:val="single" w:sz="4" w:space="0" w:color="000000"/>
            </w:tcBorders>
          </w:tcPr>
          <w:p w14:paraId="6DBC6584" w14:textId="77777777" w:rsidR="00DF4FED" w:rsidRDefault="00DF4FED" w:rsidP="000E21C8">
            <w:pPr>
              <w:pStyle w:val="tabletext"/>
              <w:jc w:val="center"/>
              <w:rPr>
                <w:sz w:val="18"/>
                <w:szCs w:val="18"/>
              </w:rPr>
            </w:pPr>
            <w:r>
              <w:rPr>
                <w:sz w:val="18"/>
                <w:szCs w:val="18"/>
              </w:rPr>
              <w:t>18.130</w:t>
            </w:r>
          </w:p>
        </w:tc>
        <w:tc>
          <w:tcPr>
            <w:tcW w:w="0" w:type="auto"/>
            <w:tcBorders>
              <w:top w:val="single" w:sz="4" w:space="0" w:color="000000"/>
              <w:bottom w:val="single" w:sz="4" w:space="0" w:color="000000"/>
            </w:tcBorders>
          </w:tcPr>
          <w:p w14:paraId="6F8F5CD4" w14:textId="77777777" w:rsidR="00DF4FED" w:rsidRDefault="00DF4FED" w:rsidP="000E21C8">
            <w:pPr>
              <w:pStyle w:val="tabletext"/>
              <w:jc w:val="center"/>
              <w:rPr>
                <w:sz w:val="18"/>
                <w:szCs w:val="18"/>
              </w:rPr>
            </w:pPr>
            <w:r>
              <w:rPr>
                <w:sz w:val="18"/>
                <w:szCs w:val="18"/>
              </w:rPr>
              <w:t>Decision</w:t>
            </w:r>
          </w:p>
        </w:tc>
        <w:tc>
          <w:tcPr>
            <w:tcW w:w="0" w:type="auto"/>
            <w:tcBorders>
              <w:top w:val="single" w:sz="4" w:space="0" w:color="000000"/>
              <w:bottom w:val="single" w:sz="4" w:space="0" w:color="000000"/>
            </w:tcBorders>
          </w:tcPr>
          <w:p w14:paraId="69E93629" w14:textId="77777777" w:rsidR="00DF4FED" w:rsidRPr="000C4A9E" w:rsidRDefault="00DF4FED" w:rsidP="000E21C8">
            <w:pPr>
              <w:pStyle w:val="tabletext"/>
              <w:jc w:val="center"/>
              <w:rPr>
                <w:sz w:val="18"/>
                <w:szCs w:val="18"/>
              </w:rPr>
            </w:pPr>
            <w:r>
              <w:rPr>
                <w:sz w:val="18"/>
                <w:szCs w:val="18"/>
              </w:rPr>
              <w:t>Appeal</w:t>
            </w:r>
          </w:p>
        </w:tc>
        <w:tc>
          <w:tcPr>
            <w:tcW w:w="0" w:type="auto"/>
            <w:tcBorders>
              <w:top w:val="single" w:sz="4" w:space="0" w:color="000000"/>
              <w:bottom w:val="single" w:sz="4" w:space="0" w:color="000000"/>
              <w:right w:val="single" w:sz="2" w:space="0" w:color="000000"/>
            </w:tcBorders>
          </w:tcPr>
          <w:p w14:paraId="32CFBA8E" w14:textId="77777777" w:rsidR="00DF4FED" w:rsidRPr="00630F3B" w:rsidRDefault="00DF4FED" w:rsidP="000E21C8">
            <w:pPr>
              <w:pStyle w:val="tabletext"/>
              <w:jc w:val="center"/>
              <w:rPr>
                <w:sz w:val="18"/>
                <w:szCs w:val="18"/>
              </w:rPr>
            </w:pPr>
          </w:p>
        </w:tc>
      </w:tr>
      <w:tr w:rsidR="00DF4FED" w:rsidRPr="000C4A9E" w14:paraId="42B4E439" w14:textId="77777777" w:rsidTr="000E21C8">
        <w:trPr>
          <w:jc w:val="center"/>
        </w:trPr>
        <w:tc>
          <w:tcPr>
            <w:tcW w:w="0" w:type="auto"/>
            <w:tcBorders>
              <w:top w:val="single" w:sz="4" w:space="0" w:color="000000"/>
              <w:left w:val="single" w:sz="2" w:space="0" w:color="000000"/>
              <w:bottom w:val="single" w:sz="4" w:space="0" w:color="000000"/>
            </w:tcBorders>
          </w:tcPr>
          <w:p w14:paraId="0F4A08F8" w14:textId="77777777" w:rsidR="00DF4FED" w:rsidRPr="000C4A9E" w:rsidRDefault="00DF4FED" w:rsidP="000E21C8">
            <w:pPr>
              <w:pStyle w:val="tabletext"/>
              <w:rPr>
                <w:sz w:val="18"/>
                <w:szCs w:val="18"/>
              </w:rPr>
            </w:pPr>
            <w:r w:rsidRPr="000C4A9E">
              <w:rPr>
                <w:sz w:val="18"/>
                <w:szCs w:val="18"/>
              </w:rPr>
              <w:t>Variances</w:t>
            </w:r>
          </w:p>
        </w:tc>
        <w:tc>
          <w:tcPr>
            <w:tcW w:w="0" w:type="auto"/>
            <w:tcBorders>
              <w:top w:val="single" w:sz="4" w:space="0" w:color="000000"/>
              <w:bottom w:val="single" w:sz="4" w:space="0" w:color="000000"/>
            </w:tcBorders>
          </w:tcPr>
          <w:p w14:paraId="2646DBFA" w14:textId="77777777" w:rsidR="00DF4FED" w:rsidRPr="000C4A9E" w:rsidRDefault="00DF4FED" w:rsidP="000E21C8">
            <w:pPr>
              <w:pStyle w:val="tabletext"/>
              <w:jc w:val="center"/>
              <w:rPr>
                <w:sz w:val="18"/>
                <w:szCs w:val="18"/>
              </w:rPr>
            </w:pPr>
            <w:r>
              <w:rPr>
                <w:sz w:val="18"/>
                <w:szCs w:val="18"/>
              </w:rPr>
              <w:t>18.124</w:t>
            </w:r>
          </w:p>
        </w:tc>
        <w:tc>
          <w:tcPr>
            <w:tcW w:w="0" w:type="auto"/>
            <w:tcBorders>
              <w:top w:val="single" w:sz="4" w:space="0" w:color="000000"/>
              <w:bottom w:val="single" w:sz="4" w:space="0" w:color="000000"/>
            </w:tcBorders>
          </w:tcPr>
          <w:p w14:paraId="0771BD0C" w14:textId="77777777" w:rsidR="00DF4FED" w:rsidRPr="000C4A9E" w:rsidRDefault="00DF4FED" w:rsidP="000E21C8">
            <w:pPr>
              <w:pStyle w:val="tabletext"/>
              <w:jc w:val="center"/>
              <w:rPr>
                <w:sz w:val="18"/>
                <w:szCs w:val="18"/>
              </w:rPr>
            </w:pPr>
          </w:p>
        </w:tc>
        <w:tc>
          <w:tcPr>
            <w:tcW w:w="0" w:type="auto"/>
            <w:tcBorders>
              <w:top w:val="single" w:sz="4" w:space="0" w:color="000000"/>
              <w:bottom w:val="single" w:sz="4" w:space="0" w:color="000000"/>
            </w:tcBorders>
          </w:tcPr>
          <w:p w14:paraId="316E23D1" w14:textId="77777777" w:rsidR="00DF4FED" w:rsidRPr="000C4A9E" w:rsidRDefault="00DF4FED" w:rsidP="000E21C8">
            <w:pPr>
              <w:pStyle w:val="tabletext"/>
              <w:jc w:val="center"/>
              <w:rPr>
                <w:sz w:val="18"/>
                <w:szCs w:val="18"/>
              </w:rPr>
            </w:pPr>
            <w:r w:rsidRPr="000C4A9E">
              <w:rPr>
                <w:sz w:val="18"/>
                <w:szCs w:val="18"/>
              </w:rPr>
              <w:t>Decision</w:t>
            </w:r>
          </w:p>
        </w:tc>
        <w:tc>
          <w:tcPr>
            <w:tcW w:w="0" w:type="auto"/>
            <w:tcBorders>
              <w:top w:val="single" w:sz="4" w:space="0" w:color="000000"/>
              <w:bottom w:val="single" w:sz="4" w:space="0" w:color="000000"/>
              <w:right w:val="single" w:sz="2" w:space="0" w:color="000000"/>
            </w:tcBorders>
          </w:tcPr>
          <w:p w14:paraId="6960D414" w14:textId="77777777" w:rsidR="00DF4FED" w:rsidRPr="000C4A9E" w:rsidRDefault="00DF4FED" w:rsidP="000E21C8">
            <w:pPr>
              <w:pStyle w:val="tabletext"/>
              <w:jc w:val="center"/>
              <w:rPr>
                <w:sz w:val="18"/>
                <w:szCs w:val="18"/>
              </w:rPr>
            </w:pPr>
            <w:r w:rsidRPr="00630F3B">
              <w:rPr>
                <w:sz w:val="18"/>
                <w:szCs w:val="18"/>
              </w:rPr>
              <w:t>Appeal</w:t>
            </w:r>
          </w:p>
        </w:tc>
      </w:tr>
      <w:tr w:rsidR="00DF4FED" w:rsidRPr="000C4A9E" w14:paraId="275961B0" w14:textId="77777777" w:rsidTr="000E21C8">
        <w:trPr>
          <w:jc w:val="center"/>
        </w:trPr>
        <w:tc>
          <w:tcPr>
            <w:tcW w:w="0" w:type="auto"/>
            <w:gridSpan w:val="5"/>
            <w:tcBorders>
              <w:top w:val="single" w:sz="4" w:space="0" w:color="000000"/>
              <w:left w:val="single" w:sz="2" w:space="0" w:color="000000"/>
              <w:bottom w:val="single" w:sz="4" w:space="0" w:color="000000"/>
              <w:right w:val="single" w:sz="2" w:space="0" w:color="000000"/>
            </w:tcBorders>
            <w:shd w:val="clear" w:color="auto" w:fill="E6E6E6"/>
          </w:tcPr>
          <w:p w14:paraId="30A43A32" w14:textId="77777777" w:rsidR="00DF4FED" w:rsidRPr="000C4A9E" w:rsidRDefault="00DF4FED" w:rsidP="000E21C8">
            <w:pPr>
              <w:pStyle w:val="tabletext"/>
              <w:rPr>
                <w:b/>
                <w:sz w:val="18"/>
                <w:szCs w:val="18"/>
              </w:rPr>
            </w:pPr>
            <w:r w:rsidRPr="000C4A9E">
              <w:rPr>
                <w:b/>
                <w:sz w:val="18"/>
                <w:szCs w:val="18"/>
              </w:rPr>
              <w:t>C.</w:t>
            </w:r>
            <w:r w:rsidRPr="000C4A9E">
              <w:rPr>
                <w:b/>
                <w:sz w:val="18"/>
                <w:szCs w:val="18"/>
              </w:rPr>
              <w:tab/>
              <w:t>Legislative Actions</w:t>
            </w:r>
          </w:p>
        </w:tc>
      </w:tr>
      <w:tr w:rsidR="00DF4FED" w:rsidRPr="000C4A9E" w14:paraId="2A34E133" w14:textId="77777777" w:rsidTr="000E21C8">
        <w:trPr>
          <w:jc w:val="center"/>
        </w:trPr>
        <w:tc>
          <w:tcPr>
            <w:tcW w:w="0" w:type="auto"/>
            <w:tcBorders>
              <w:top w:val="nil"/>
              <w:left w:val="single" w:sz="2" w:space="0" w:color="000000"/>
              <w:bottom w:val="single" w:sz="4" w:space="0" w:color="000000"/>
            </w:tcBorders>
          </w:tcPr>
          <w:p w14:paraId="2B056864" w14:textId="77777777" w:rsidR="00DF4FED" w:rsidRPr="000C4A9E" w:rsidRDefault="00DF4FED" w:rsidP="000E21C8">
            <w:pPr>
              <w:pStyle w:val="tabletext"/>
              <w:rPr>
                <w:sz w:val="18"/>
                <w:szCs w:val="18"/>
              </w:rPr>
            </w:pPr>
            <w:r w:rsidRPr="000C4A9E">
              <w:rPr>
                <w:sz w:val="18"/>
                <w:szCs w:val="18"/>
              </w:rPr>
              <w:t>General Plan Text/Map Amendments</w:t>
            </w:r>
          </w:p>
        </w:tc>
        <w:tc>
          <w:tcPr>
            <w:tcW w:w="0" w:type="auto"/>
            <w:tcBorders>
              <w:top w:val="nil"/>
              <w:bottom w:val="single" w:sz="4" w:space="0" w:color="000000"/>
            </w:tcBorders>
          </w:tcPr>
          <w:p w14:paraId="09829ACD" w14:textId="77777777" w:rsidR="00DF4FED" w:rsidRPr="000C4A9E" w:rsidRDefault="00DF4FED" w:rsidP="000E21C8">
            <w:pPr>
              <w:pStyle w:val="tabletext"/>
              <w:jc w:val="center"/>
              <w:rPr>
                <w:sz w:val="18"/>
                <w:szCs w:val="18"/>
              </w:rPr>
            </w:pPr>
            <w:r>
              <w:rPr>
                <w:sz w:val="18"/>
                <w:szCs w:val="18"/>
              </w:rPr>
              <w:t>18.142</w:t>
            </w:r>
          </w:p>
        </w:tc>
        <w:tc>
          <w:tcPr>
            <w:tcW w:w="0" w:type="auto"/>
            <w:tcBorders>
              <w:top w:val="nil"/>
              <w:bottom w:val="single" w:sz="4" w:space="0" w:color="000000"/>
            </w:tcBorders>
          </w:tcPr>
          <w:p w14:paraId="72794F1C" w14:textId="77777777" w:rsidR="00DF4FED" w:rsidRPr="000C4A9E" w:rsidRDefault="00DF4FED" w:rsidP="000E21C8">
            <w:pPr>
              <w:pStyle w:val="tabletext"/>
              <w:jc w:val="center"/>
              <w:rPr>
                <w:sz w:val="18"/>
                <w:szCs w:val="18"/>
              </w:rPr>
            </w:pPr>
          </w:p>
        </w:tc>
        <w:tc>
          <w:tcPr>
            <w:tcW w:w="0" w:type="auto"/>
            <w:tcBorders>
              <w:top w:val="nil"/>
              <w:bottom w:val="single" w:sz="4" w:space="0" w:color="000000"/>
            </w:tcBorders>
          </w:tcPr>
          <w:p w14:paraId="32DCDE8F" w14:textId="77777777" w:rsidR="00DF4FED" w:rsidRPr="000C4A9E" w:rsidRDefault="00DF4FED" w:rsidP="000E21C8">
            <w:pPr>
              <w:pStyle w:val="tabletext"/>
              <w:jc w:val="center"/>
              <w:rPr>
                <w:sz w:val="18"/>
                <w:szCs w:val="18"/>
              </w:rPr>
            </w:pPr>
            <w:r w:rsidRPr="000C4A9E">
              <w:rPr>
                <w:sz w:val="18"/>
                <w:szCs w:val="18"/>
              </w:rPr>
              <w:t>Recommend</w:t>
            </w:r>
          </w:p>
        </w:tc>
        <w:tc>
          <w:tcPr>
            <w:tcW w:w="0" w:type="auto"/>
            <w:tcBorders>
              <w:top w:val="nil"/>
              <w:bottom w:val="single" w:sz="4" w:space="0" w:color="000000"/>
              <w:right w:val="single" w:sz="2" w:space="0" w:color="000000"/>
            </w:tcBorders>
          </w:tcPr>
          <w:p w14:paraId="5E52D150" w14:textId="77777777" w:rsidR="00DF4FED" w:rsidRPr="000C4A9E" w:rsidRDefault="00DF4FED" w:rsidP="000E21C8">
            <w:pPr>
              <w:pStyle w:val="tabletext"/>
              <w:jc w:val="center"/>
              <w:rPr>
                <w:sz w:val="18"/>
                <w:szCs w:val="18"/>
              </w:rPr>
            </w:pPr>
            <w:r w:rsidRPr="000C4A9E">
              <w:rPr>
                <w:sz w:val="18"/>
                <w:szCs w:val="18"/>
              </w:rPr>
              <w:t>Decision</w:t>
            </w:r>
          </w:p>
        </w:tc>
      </w:tr>
      <w:tr w:rsidR="00DF4FED" w:rsidRPr="000C4A9E" w14:paraId="01DA5633" w14:textId="77777777" w:rsidTr="000E21C8">
        <w:trPr>
          <w:jc w:val="center"/>
        </w:trPr>
        <w:tc>
          <w:tcPr>
            <w:tcW w:w="0" w:type="auto"/>
            <w:tcBorders>
              <w:top w:val="single" w:sz="4" w:space="0" w:color="000000"/>
              <w:left w:val="single" w:sz="2" w:space="0" w:color="000000"/>
              <w:bottom w:val="single" w:sz="4" w:space="0" w:color="auto"/>
            </w:tcBorders>
          </w:tcPr>
          <w:p w14:paraId="49B03406" w14:textId="77777777" w:rsidR="00DF4FED" w:rsidRPr="000C4A9E" w:rsidRDefault="00DF4FED" w:rsidP="000E21C8">
            <w:pPr>
              <w:pStyle w:val="tabletext"/>
              <w:rPr>
                <w:sz w:val="18"/>
                <w:szCs w:val="18"/>
              </w:rPr>
            </w:pPr>
            <w:r>
              <w:rPr>
                <w:sz w:val="18"/>
                <w:szCs w:val="18"/>
              </w:rPr>
              <w:t xml:space="preserve">Specific Plans </w:t>
            </w:r>
            <w:r w:rsidRPr="000C4A9E">
              <w:rPr>
                <w:sz w:val="18"/>
                <w:szCs w:val="18"/>
              </w:rPr>
              <w:t>and Amendments</w:t>
            </w:r>
          </w:p>
        </w:tc>
        <w:tc>
          <w:tcPr>
            <w:tcW w:w="0" w:type="auto"/>
            <w:tcBorders>
              <w:top w:val="single" w:sz="4" w:space="0" w:color="000000"/>
              <w:bottom w:val="single" w:sz="4" w:space="0" w:color="auto"/>
            </w:tcBorders>
          </w:tcPr>
          <w:p w14:paraId="07C8A37F" w14:textId="77777777" w:rsidR="00DF4FED" w:rsidRPr="000C4A9E" w:rsidRDefault="00DF4FED" w:rsidP="000E21C8">
            <w:pPr>
              <w:pStyle w:val="tabletext"/>
              <w:jc w:val="center"/>
              <w:rPr>
                <w:sz w:val="18"/>
                <w:szCs w:val="18"/>
              </w:rPr>
            </w:pPr>
            <w:r>
              <w:rPr>
                <w:sz w:val="18"/>
                <w:szCs w:val="18"/>
              </w:rPr>
              <w:t>18.142</w:t>
            </w:r>
          </w:p>
        </w:tc>
        <w:tc>
          <w:tcPr>
            <w:tcW w:w="0" w:type="auto"/>
            <w:tcBorders>
              <w:top w:val="single" w:sz="4" w:space="0" w:color="000000"/>
              <w:bottom w:val="single" w:sz="4" w:space="0" w:color="auto"/>
            </w:tcBorders>
          </w:tcPr>
          <w:p w14:paraId="37350665" w14:textId="77777777" w:rsidR="00DF4FED" w:rsidRPr="000C4A9E" w:rsidRDefault="00DF4FED" w:rsidP="000E21C8">
            <w:pPr>
              <w:pStyle w:val="tabletext"/>
              <w:jc w:val="center"/>
              <w:rPr>
                <w:sz w:val="18"/>
                <w:szCs w:val="18"/>
              </w:rPr>
            </w:pPr>
          </w:p>
        </w:tc>
        <w:tc>
          <w:tcPr>
            <w:tcW w:w="0" w:type="auto"/>
            <w:tcBorders>
              <w:top w:val="single" w:sz="4" w:space="0" w:color="000000"/>
              <w:bottom w:val="single" w:sz="4" w:space="0" w:color="auto"/>
            </w:tcBorders>
          </w:tcPr>
          <w:p w14:paraId="08432092" w14:textId="77777777" w:rsidR="00DF4FED" w:rsidRPr="000C4A9E" w:rsidRDefault="00DF4FED" w:rsidP="000E21C8">
            <w:pPr>
              <w:pStyle w:val="tabletext"/>
              <w:jc w:val="center"/>
              <w:rPr>
                <w:sz w:val="18"/>
                <w:szCs w:val="18"/>
              </w:rPr>
            </w:pPr>
            <w:r w:rsidRPr="000C4A9E">
              <w:rPr>
                <w:sz w:val="18"/>
                <w:szCs w:val="18"/>
              </w:rPr>
              <w:t>Recommend</w:t>
            </w:r>
          </w:p>
        </w:tc>
        <w:tc>
          <w:tcPr>
            <w:tcW w:w="0" w:type="auto"/>
            <w:tcBorders>
              <w:top w:val="single" w:sz="4" w:space="0" w:color="000000"/>
              <w:bottom w:val="single" w:sz="4" w:space="0" w:color="auto"/>
              <w:right w:val="single" w:sz="2" w:space="0" w:color="000000"/>
            </w:tcBorders>
          </w:tcPr>
          <w:p w14:paraId="12452648" w14:textId="77777777" w:rsidR="00DF4FED" w:rsidRPr="000C4A9E" w:rsidRDefault="00DF4FED" w:rsidP="000E21C8">
            <w:pPr>
              <w:pStyle w:val="tabletext"/>
              <w:jc w:val="center"/>
              <w:rPr>
                <w:sz w:val="18"/>
                <w:szCs w:val="18"/>
              </w:rPr>
            </w:pPr>
            <w:r w:rsidRPr="000C4A9E">
              <w:rPr>
                <w:sz w:val="18"/>
                <w:szCs w:val="18"/>
              </w:rPr>
              <w:t>Decision</w:t>
            </w:r>
          </w:p>
        </w:tc>
      </w:tr>
      <w:tr w:rsidR="00DF4FED" w:rsidRPr="000C4A9E" w14:paraId="59B40F18" w14:textId="77777777" w:rsidTr="000E21C8">
        <w:trPr>
          <w:jc w:val="center"/>
        </w:trPr>
        <w:tc>
          <w:tcPr>
            <w:tcW w:w="0" w:type="auto"/>
            <w:tcBorders>
              <w:top w:val="single" w:sz="4" w:space="0" w:color="auto"/>
              <w:left w:val="single" w:sz="2" w:space="0" w:color="000000"/>
              <w:bottom w:val="single" w:sz="4" w:space="0" w:color="000000"/>
            </w:tcBorders>
          </w:tcPr>
          <w:p w14:paraId="3029A54A" w14:textId="77777777" w:rsidR="00DF4FED" w:rsidRPr="000C4A9E" w:rsidRDefault="00DF4FED" w:rsidP="000E21C8">
            <w:pPr>
              <w:pStyle w:val="tabletext"/>
              <w:rPr>
                <w:sz w:val="18"/>
                <w:szCs w:val="18"/>
              </w:rPr>
            </w:pPr>
            <w:r>
              <w:rPr>
                <w:sz w:val="18"/>
                <w:szCs w:val="18"/>
              </w:rPr>
              <w:t>Zoning Code</w:t>
            </w:r>
            <w:r w:rsidRPr="000C4A9E">
              <w:rPr>
                <w:sz w:val="18"/>
                <w:szCs w:val="18"/>
              </w:rPr>
              <w:t xml:space="preserve"> Text/Zoning Map Amendments</w:t>
            </w:r>
          </w:p>
        </w:tc>
        <w:tc>
          <w:tcPr>
            <w:tcW w:w="0" w:type="auto"/>
            <w:tcBorders>
              <w:top w:val="single" w:sz="4" w:space="0" w:color="auto"/>
              <w:bottom w:val="single" w:sz="4" w:space="0" w:color="000000"/>
            </w:tcBorders>
          </w:tcPr>
          <w:p w14:paraId="48B6DBA8" w14:textId="77777777" w:rsidR="00DF4FED" w:rsidRPr="000C4A9E" w:rsidRDefault="00DF4FED" w:rsidP="000E21C8">
            <w:pPr>
              <w:pStyle w:val="tabletext"/>
              <w:jc w:val="center"/>
              <w:rPr>
                <w:sz w:val="18"/>
                <w:szCs w:val="18"/>
              </w:rPr>
            </w:pPr>
            <w:r>
              <w:rPr>
                <w:sz w:val="18"/>
                <w:szCs w:val="18"/>
              </w:rPr>
              <w:t>18.142</w:t>
            </w:r>
          </w:p>
        </w:tc>
        <w:tc>
          <w:tcPr>
            <w:tcW w:w="0" w:type="auto"/>
            <w:tcBorders>
              <w:top w:val="single" w:sz="4" w:space="0" w:color="auto"/>
              <w:bottom w:val="single" w:sz="4" w:space="0" w:color="000000"/>
            </w:tcBorders>
          </w:tcPr>
          <w:p w14:paraId="2A15895C" w14:textId="77777777" w:rsidR="00DF4FED" w:rsidRPr="000C4A9E" w:rsidRDefault="00DF4FED" w:rsidP="000E21C8">
            <w:pPr>
              <w:pStyle w:val="tabletext"/>
              <w:jc w:val="center"/>
              <w:rPr>
                <w:sz w:val="18"/>
                <w:szCs w:val="18"/>
              </w:rPr>
            </w:pPr>
          </w:p>
        </w:tc>
        <w:tc>
          <w:tcPr>
            <w:tcW w:w="0" w:type="auto"/>
            <w:tcBorders>
              <w:top w:val="single" w:sz="4" w:space="0" w:color="auto"/>
              <w:bottom w:val="single" w:sz="4" w:space="0" w:color="000000"/>
            </w:tcBorders>
          </w:tcPr>
          <w:p w14:paraId="17435349" w14:textId="77777777" w:rsidR="00DF4FED" w:rsidRPr="000C4A9E" w:rsidRDefault="00DF4FED" w:rsidP="000E21C8">
            <w:pPr>
              <w:pStyle w:val="tabletext"/>
              <w:jc w:val="center"/>
              <w:rPr>
                <w:sz w:val="18"/>
                <w:szCs w:val="18"/>
              </w:rPr>
            </w:pPr>
            <w:r w:rsidRPr="000C4A9E">
              <w:rPr>
                <w:sz w:val="18"/>
                <w:szCs w:val="18"/>
              </w:rPr>
              <w:t>Recommend</w:t>
            </w:r>
          </w:p>
        </w:tc>
        <w:tc>
          <w:tcPr>
            <w:tcW w:w="0" w:type="auto"/>
            <w:tcBorders>
              <w:top w:val="single" w:sz="4" w:space="0" w:color="auto"/>
              <w:bottom w:val="single" w:sz="4" w:space="0" w:color="000000"/>
              <w:right w:val="single" w:sz="2" w:space="0" w:color="000000"/>
            </w:tcBorders>
          </w:tcPr>
          <w:p w14:paraId="0CDEC83A" w14:textId="77777777" w:rsidR="00DF4FED" w:rsidRPr="000C4A9E" w:rsidRDefault="00DF4FED" w:rsidP="000E21C8">
            <w:pPr>
              <w:pStyle w:val="tabletext"/>
              <w:jc w:val="center"/>
              <w:rPr>
                <w:sz w:val="18"/>
                <w:szCs w:val="18"/>
              </w:rPr>
            </w:pPr>
            <w:r w:rsidRPr="000C4A9E">
              <w:rPr>
                <w:sz w:val="18"/>
                <w:szCs w:val="18"/>
              </w:rPr>
              <w:t>Decision</w:t>
            </w:r>
          </w:p>
        </w:tc>
      </w:tr>
      <w:tr w:rsidR="00DF4FED" w:rsidRPr="000C4A9E" w14:paraId="6F43D313" w14:textId="77777777" w:rsidTr="000E21C8">
        <w:trPr>
          <w:jc w:val="center"/>
        </w:trPr>
        <w:tc>
          <w:tcPr>
            <w:tcW w:w="0" w:type="auto"/>
            <w:gridSpan w:val="5"/>
            <w:tcBorders>
              <w:top w:val="single" w:sz="4" w:space="0" w:color="000000"/>
              <w:left w:val="single" w:sz="2" w:space="0" w:color="000000"/>
              <w:bottom w:val="single" w:sz="4" w:space="0" w:color="000000"/>
              <w:right w:val="single" w:sz="2" w:space="0" w:color="000000"/>
            </w:tcBorders>
            <w:shd w:val="clear" w:color="auto" w:fill="E6E6E6"/>
          </w:tcPr>
          <w:p w14:paraId="6BB3E422" w14:textId="77777777" w:rsidR="00DF4FED" w:rsidRPr="000C4A9E" w:rsidRDefault="00DF4FED" w:rsidP="000E21C8">
            <w:pPr>
              <w:pStyle w:val="tabletext"/>
              <w:rPr>
                <w:b/>
                <w:sz w:val="18"/>
                <w:szCs w:val="18"/>
              </w:rPr>
            </w:pPr>
            <w:r w:rsidRPr="000C4A9E">
              <w:rPr>
                <w:b/>
                <w:sz w:val="18"/>
                <w:szCs w:val="18"/>
              </w:rPr>
              <w:t>D.</w:t>
            </w:r>
            <w:r w:rsidRPr="000C4A9E">
              <w:rPr>
                <w:b/>
                <w:sz w:val="18"/>
                <w:szCs w:val="18"/>
              </w:rPr>
              <w:tab/>
              <w:t>Subdivision Maps and Other Approvals</w:t>
            </w:r>
          </w:p>
        </w:tc>
      </w:tr>
      <w:tr w:rsidR="00DF4FED" w:rsidRPr="000C4A9E" w14:paraId="41488F32" w14:textId="77777777" w:rsidTr="000E21C8">
        <w:trPr>
          <w:jc w:val="center"/>
        </w:trPr>
        <w:tc>
          <w:tcPr>
            <w:tcW w:w="0" w:type="auto"/>
            <w:tcBorders>
              <w:top w:val="single" w:sz="4" w:space="0" w:color="000000"/>
              <w:left w:val="single" w:sz="2" w:space="0" w:color="000000"/>
              <w:bottom w:val="single" w:sz="4" w:space="0" w:color="000000"/>
            </w:tcBorders>
          </w:tcPr>
          <w:p w14:paraId="1805814E" w14:textId="77777777" w:rsidR="00DF4FED" w:rsidRPr="000C4A9E" w:rsidRDefault="00DF4FED" w:rsidP="000E21C8">
            <w:pPr>
              <w:pStyle w:val="tabletext"/>
              <w:rPr>
                <w:sz w:val="18"/>
                <w:szCs w:val="18"/>
              </w:rPr>
            </w:pPr>
            <w:r w:rsidRPr="000C4A9E">
              <w:rPr>
                <w:sz w:val="18"/>
                <w:szCs w:val="18"/>
              </w:rPr>
              <w:t>Tentative Maps, Final and Parcel Maps</w:t>
            </w:r>
          </w:p>
        </w:tc>
        <w:tc>
          <w:tcPr>
            <w:tcW w:w="0" w:type="auto"/>
            <w:gridSpan w:val="4"/>
            <w:tcBorders>
              <w:top w:val="single" w:sz="4" w:space="0" w:color="000000"/>
              <w:bottom w:val="single" w:sz="4" w:space="0" w:color="000000"/>
              <w:right w:val="single" w:sz="2" w:space="0" w:color="000000"/>
            </w:tcBorders>
          </w:tcPr>
          <w:p w14:paraId="263E5B7D" w14:textId="77777777" w:rsidR="00DF4FED" w:rsidRPr="000C4A9E" w:rsidRDefault="00DF4FED" w:rsidP="000E21C8">
            <w:pPr>
              <w:pStyle w:val="tabletext"/>
              <w:jc w:val="center"/>
              <w:rPr>
                <w:sz w:val="18"/>
                <w:szCs w:val="18"/>
              </w:rPr>
            </w:pPr>
            <w:r w:rsidRPr="000C4A9E">
              <w:rPr>
                <w:sz w:val="18"/>
                <w:szCs w:val="18"/>
              </w:rPr>
              <w:t xml:space="preserve">See </w:t>
            </w:r>
            <w:r w:rsidRPr="00D54BB2">
              <w:rPr>
                <w:sz w:val="18"/>
                <w:szCs w:val="18"/>
              </w:rPr>
              <w:t>Title 17 (Development), Chapter 17.05 (Subdivisions)</w:t>
            </w:r>
          </w:p>
        </w:tc>
      </w:tr>
      <w:tr w:rsidR="00DF4FED" w:rsidRPr="000C4A9E" w14:paraId="1EE667E0" w14:textId="77777777" w:rsidTr="000E21C8">
        <w:trPr>
          <w:jc w:val="center"/>
        </w:trPr>
        <w:tc>
          <w:tcPr>
            <w:tcW w:w="0" w:type="auto"/>
            <w:tcBorders>
              <w:top w:val="single" w:sz="4" w:space="0" w:color="000000"/>
              <w:left w:val="single" w:sz="2" w:space="0" w:color="000000"/>
              <w:bottom w:val="single" w:sz="12" w:space="0" w:color="000000"/>
            </w:tcBorders>
          </w:tcPr>
          <w:p w14:paraId="17AA4144" w14:textId="77777777" w:rsidR="00DF4FED" w:rsidRPr="000C4A9E" w:rsidRDefault="00DF4FED" w:rsidP="000E21C8">
            <w:pPr>
              <w:pStyle w:val="tabletext"/>
              <w:rPr>
                <w:sz w:val="18"/>
                <w:szCs w:val="18"/>
              </w:rPr>
            </w:pPr>
            <w:r w:rsidRPr="000C4A9E">
              <w:rPr>
                <w:sz w:val="18"/>
                <w:szCs w:val="18"/>
              </w:rPr>
              <w:t>Lot Line Adjustments, Mergers, and Approvals</w:t>
            </w:r>
          </w:p>
        </w:tc>
        <w:tc>
          <w:tcPr>
            <w:tcW w:w="0" w:type="auto"/>
            <w:gridSpan w:val="4"/>
            <w:tcBorders>
              <w:top w:val="single" w:sz="4" w:space="0" w:color="000000"/>
              <w:bottom w:val="single" w:sz="12" w:space="0" w:color="000000"/>
              <w:right w:val="single" w:sz="2" w:space="0" w:color="000000"/>
            </w:tcBorders>
          </w:tcPr>
          <w:p w14:paraId="799687D8" w14:textId="77777777" w:rsidR="00DF4FED" w:rsidRPr="000C4A9E" w:rsidRDefault="00DF4FED" w:rsidP="000E21C8">
            <w:pPr>
              <w:pStyle w:val="tabletext"/>
              <w:jc w:val="center"/>
              <w:rPr>
                <w:sz w:val="18"/>
                <w:szCs w:val="18"/>
              </w:rPr>
            </w:pPr>
            <w:r w:rsidRPr="000C4A9E">
              <w:rPr>
                <w:sz w:val="18"/>
                <w:szCs w:val="18"/>
              </w:rPr>
              <w:t xml:space="preserve">See </w:t>
            </w:r>
            <w:r w:rsidRPr="00D54BB2">
              <w:rPr>
                <w:sz w:val="18"/>
                <w:szCs w:val="18"/>
              </w:rPr>
              <w:t>Title 17 (Development), Chapter 17.05 (Subdivisions)</w:t>
            </w:r>
          </w:p>
        </w:tc>
      </w:tr>
      <w:tr w:rsidR="00DF4FED" w:rsidRPr="000C4A9E" w14:paraId="1EACE778" w14:textId="77777777" w:rsidTr="000E21C8">
        <w:trPr>
          <w:jc w:val="center"/>
        </w:trPr>
        <w:tc>
          <w:tcPr>
            <w:tcW w:w="0" w:type="auto"/>
            <w:gridSpan w:val="5"/>
            <w:tcBorders>
              <w:top w:val="single" w:sz="12" w:space="0" w:color="000000"/>
              <w:left w:val="single" w:sz="2" w:space="0" w:color="000000"/>
              <w:bottom w:val="single" w:sz="2" w:space="0" w:color="000000"/>
              <w:right w:val="single" w:sz="2" w:space="0" w:color="000000"/>
            </w:tcBorders>
          </w:tcPr>
          <w:p w14:paraId="082BC057" w14:textId="77777777" w:rsidR="00DF4FED" w:rsidRPr="000C4A9E" w:rsidRDefault="00DF4FED" w:rsidP="000E21C8">
            <w:pPr>
              <w:pStyle w:val="tabletext"/>
              <w:rPr>
                <w:b/>
                <w:sz w:val="18"/>
                <w:szCs w:val="18"/>
              </w:rPr>
            </w:pPr>
            <w:r w:rsidRPr="000C4A9E">
              <w:rPr>
                <w:b/>
                <w:sz w:val="18"/>
                <w:szCs w:val="18"/>
              </w:rPr>
              <w:t>Notes:</w:t>
            </w:r>
          </w:p>
          <w:p w14:paraId="117E736B" w14:textId="77777777" w:rsidR="00DF4FED" w:rsidRPr="000C4A9E" w:rsidRDefault="00DF4FED" w:rsidP="000E21C8">
            <w:pPr>
              <w:pStyle w:val="tabletext"/>
              <w:ind w:left="360" w:hanging="360"/>
              <w:rPr>
                <w:sz w:val="18"/>
                <w:szCs w:val="18"/>
              </w:rPr>
            </w:pPr>
            <w:r w:rsidRPr="000C4A9E">
              <w:rPr>
                <w:sz w:val="18"/>
                <w:szCs w:val="18"/>
              </w:rPr>
              <w:t>1.</w:t>
            </w:r>
            <w:r w:rsidRPr="000C4A9E">
              <w:rPr>
                <w:sz w:val="18"/>
                <w:szCs w:val="18"/>
              </w:rPr>
              <w:tab/>
              <w:t xml:space="preserve">"Decision" means that the </w:t>
            </w:r>
            <w:r>
              <w:rPr>
                <w:sz w:val="18"/>
                <w:szCs w:val="18"/>
              </w:rPr>
              <w:t>Review Authority</w:t>
            </w:r>
            <w:r w:rsidRPr="000C4A9E">
              <w:rPr>
                <w:sz w:val="18"/>
                <w:szCs w:val="18"/>
              </w:rPr>
              <w:t xml:space="preserve"> makes the final decision on the matter; "Appeal" means that the </w:t>
            </w:r>
            <w:r>
              <w:rPr>
                <w:sz w:val="18"/>
                <w:szCs w:val="18"/>
              </w:rPr>
              <w:t>Review Authority</w:t>
            </w:r>
            <w:r w:rsidRPr="000C4A9E">
              <w:rPr>
                <w:sz w:val="18"/>
                <w:szCs w:val="18"/>
              </w:rPr>
              <w:t xml:space="preserve"> may consider and decide upon appeals to the decision of an earlier decision making body, in compliance with Chapter </w:t>
            </w:r>
            <w:r>
              <w:rPr>
                <w:sz w:val="18"/>
                <w:szCs w:val="18"/>
              </w:rPr>
              <w:t>18.144</w:t>
            </w:r>
            <w:r w:rsidRPr="000C4A9E">
              <w:rPr>
                <w:sz w:val="18"/>
                <w:szCs w:val="18"/>
              </w:rPr>
              <w:t xml:space="preserve"> (Appeals); “Issuance” means that the </w:t>
            </w:r>
            <w:r>
              <w:rPr>
                <w:sz w:val="18"/>
                <w:szCs w:val="18"/>
              </w:rPr>
              <w:t>Review Authority</w:t>
            </w:r>
            <w:r w:rsidRPr="000C4A9E">
              <w:rPr>
                <w:sz w:val="18"/>
                <w:szCs w:val="18"/>
              </w:rPr>
              <w:t xml:space="preserve"> may consider and grant the request in compliance with this </w:t>
            </w:r>
            <w:r>
              <w:rPr>
                <w:sz w:val="18"/>
                <w:szCs w:val="18"/>
              </w:rPr>
              <w:t>Zoning Code</w:t>
            </w:r>
            <w:r w:rsidRPr="000C4A9E">
              <w:rPr>
                <w:sz w:val="18"/>
                <w:szCs w:val="18"/>
              </w:rPr>
              <w:t xml:space="preserve">; “Recommend” means that the </w:t>
            </w:r>
            <w:r>
              <w:rPr>
                <w:sz w:val="18"/>
                <w:szCs w:val="18"/>
              </w:rPr>
              <w:t>Review Authority</w:t>
            </w:r>
            <w:r w:rsidRPr="000C4A9E">
              <w:rPr>
                <w:sz w:val="18"/>
                <w:szCs w:val="18"/>
              </w:rPr>
              <w:t xml:space="preserve"> should provide preliminary review and forward input to the decision-making </w:t>
            </w:r>
            <w:r>
              <w:rPr>
                <w:sz w:val="18"/>
                <w:szCs w:val="18"/>
              </w:rPr>
              <w:t>Review Authority</w:t>
            </w:r>
            <w:r w:rsidRPr="000C4A9E">
              <w:rPr>
                <w:sz w:val="18"/>
                <w:szCs w:val="18"/>
              </w:rPr>
              <w:t xml:space="preserve"> for consideration.</w:t>
            </w:r>
          </w:p>
          <w:p w14:paraId="3B1E90FC" w14:textId="77777777" w:rsidR="00DF4FED" w:rsidRPr="000C4A9E" w:rsidRDefault="00DF4FED" w:rsidP="000E21C8">
            <w:pPr>
              <w:pStyle w:val="tabletext"/>
              <w:ind w:left="360" w:hanging="360"/>
              <w:rPr>
                <w:sz w:val="18"/>
                <w:szCs w:val="18"/>
              </w:rPr>
            </w:pPr>
            <w:r w:rsidRPr="000C4A9E">
              <w:rPr>
                <w:sz w:val="18"/>
                <w:szCs w:val="18"/>
              </w:rPr>
              <w:t>2.</w:t>
            </w:r>
            <w:r w:rsidRPr="000C4A9E">
              <w:rPr>
                <w:sz w:val="18"/>
                <w:szCs w:val="18"/>
              </w:rPr>
              <w:tab/>
              <w:t xml:space="preserve">Any </w:t>
            </w:r>
            <w:r>
              <w:rPr>
                <w:sz w:val="18"/>
                <w:szCs w:val="18"/>
              </w:rPr>
              <w:t>Review Authority</w:t>
            </w:r>
            <w:r w:rsidRPr="000C4A9E">
              <w:rPr>
                <w:sz w:val="18"/>
                <w:szCs w:val="18"/>
              </w:rPr>
              <w:t xml:space="preserve"> may defer action and refer the request to the next higher </w:t>
            </w:r>
            <w:r>
              <w:rPr>
                <w:sz w:val="18"/>
                <w:szCs w:val="18"/>
              </w:rPr>
              <w:t>Review Authority</w:t>
            </w:r>
            <w:r w:rsidRPr="000C4A9E">
              <w:rPr>
                <w:sz w:val="18"/>
                <w:szCs w:val="18"/>
              </w:rPr>
              <w:t xml:space="preserve"> level for consideration and final action.  In cases where the </w:t>
            </w:r>
            <w:r>
              <w:rPr>
                <w:sz w:val="18"/>
                <w:szCs w:val="18"/>
              </w:rPr>
              <w:t>Council</w:t>
            </w:r>
            <w:r w:rsidRPr="000C4A9E">
              <w:rPr>
                <w:sz w:val="18"/>
                <w:szCs w:val="18"/>
              </w:rPr>
              <w:t xml:space="preserve"> </w:t>
            </w:r>
            <w:r>
              <w:rPr>
                <w:sz w:val="18"/>
                <w:szCs w:val="18"/>
              </w:rPr>
              <w:t>is specified as the Review Authority</w:t>
            </w:r>
            <w:r w:rsidRPr="000C4A9E">
              <w:rPr>
                <w:sz w:val="18"/>
                <w:szCs w:val="18"/>
              </w:rPr>
              <w:t xml:space="preserve">, the </w:t>
            </w:r>
            <w:r>
              <w:rPr>
                <w:sz w:val="18"/>
                <w:szCs w:val="18"/>
              </w:rPr>
              <w:t>Council shall be the final level of review</w:t>
            </w:r>
            <w:r w:rsidRPr="000C4A9E">
              <w:rPr>
                <w:sz w:val="18"/>
                <w:szCs w:val="18"/>
              </w:rPr>
              <w:t>.</w:t>
            </w:r>
          </w:p>
        </w:tc>
      </w:tr>
    </w:tbl>
    <w:p w14:paraId="0098B858" w14:textId="77777777" w:rsidR="00DF4FED" w:rsidRPr="00FE77D9" w:rsidRDefault="00DF4FED" w:rsidP="00FE77D9">
      <w:pPr>
        <w:spacing w:line="480" w:lineRule="auto"/>
        <w:jc w:val="both"/>
        <w:rPr>
          <w:rFonts w:ascii="Arial" w:hAnsi="Arial" w:cs="Arial"/>
          <w:szCs w:val="24"/>
        </w:rPr>
      </w:pPr>
    </w:p>
    <w:p w14:paraId="31C10D54" w14:textId="4769CACB" w:rsidR="00FE77D9" w:rsidRDefault="00FE77D9" w:rsidP="00FE77D9">
      <w:pPr>
        <w:spacing w:line="480" w:lineRule="auto"/>
        <w:jc w:val="both"/>
        <w:rPr>
          <w:rFonts w:ascii="Arial" w:hAnsi="Arial" w:cs="Arial"/>
          <w:szCs w:val="24"/>
        </w:rPr>
      </w:pPr>
      <w:r w:rsidRPr="00057917">
        <w:rPr>
          <w:rFonts w:ascii="Arial" w:hAnsi="Arial" w:cs="Arial"/>
          <w:b/>
          <w:szCs w:val="24"/>
          <w:u w:val="single"/>
        </w:rPr>
        <w:t xml:space="preserve">SECTION </w:t>
      </w:r>
      <w:r w:rsidR="00BA6287">
        <w:rPr>
          <w:rFonts w:ascii="Arial" w:hAnsi="Arial" w:cs="Arial"/>
          <w:b/>
          <w:szCs w:val="24"/>
          <w:u w:val="single"/>
        </w:rPr>
        <w:t>5</w:t>
      </w:r>
      <w:r w:rsidR="00170486">
        <w:rPr>
          <w:rFonts w:ascii="Arial" w:hAnsi="Arial" w:cs="Arial"/>
          <w:b/>
          <w:szCs w:val="24"/>
          <w:u w:val="single"/>
        </w:rPr>
        <w:t>3</w:t>
      </w:r>
      <w:r w:rsidRPr="00FE77D9">
        <w:rPr>
          <w:rFonts w:ascii="Arial" w:hAnsi="Arial" w:cs="Arial"/>
          <w:szCs w:val="24"/>
        </w:rPr>
        <w:t xml:space="preserve">: That </w:t>
      </w:r>
      <w:r w:rsidR="00DF4FED">
        <w:rPr>
          <w:rFonts w:ascii="Arial" w:hAnsi="Arial" w:cs="Arial"/>
          <w:szCs w:val="24"/>
        </w:rPr>
        <w:t>Chapter 18.118</w:t>
      </w:r>
      <w:r w:rsidRPr="00FE77D9">
        <w:rPr>
          <w:rFonts w:ascii="Arial" w:hAnsi="Arial" w:cs="Arial"/>
          <w:szCs w:val="24"/>
        </w:rPr>
        <w:t>, “</w:t>
      </w:r>
      <w:r w:rsidR="00DF4FED">
        <w:rPr>
          <w:rFonts w:ascii="Arial" w:hAnsi="Arial" w:cs="Arial"/>
          <w:szCs w:val="24"/>
        </w:rPr>
        <w:t>Reasonable Accommodation</w:t>
      </w:r>
      <w:r w:rsidRPr="00FE77D9">
        <w:rPr>
          <w:rFonts w:ascii="Arial" w:hAnsi="Arial" w:cs="Arial"/>
          <w:szCs w:val="24"/>
        </w:rPr>
        <w:t>,” of Title 18</w:t>
      </w:r>
      <w:r w:rsidR="004A60A1">
        <w:rPr>
          <w:rFonts w:ascii="Arial" w:hAnsi="Arial" w:cs="Arial"/>
          <w:szCs w:val="24"/>
        </w:rPr>
        <w:t>,</w:t>
      </w:r>
      <w:r w:rsidRPr="00FE77D9">
        <w:rPr>
          <w:rFonts w:ascii="Arial" w:hAnsi="Arial" w:cs="Arial"/>
          <w:szCs w:val="24"/>
        </w:rPr>
        <w:t xml:space="preserve"> Zoning, of the SCCC </w:t>
      </w:r>
      <w:r w:rsidR="004A60A1">
        <w:rPr>
          <w:rFonts w:ascii="Arial" w:hAnsi="Arial" w:cs="Arial"/>
          <w:szCs w:val="24"/>
        </w:rPr>
        <w:t xml:space="preserve">is hereby amended to read </w:t>
      </w:r>
      <w:r w:rsidRPr="00FE77D9">
        <w:rPr>
          <w:rFonts w:ascii="Arial" w:hAnsi="Arial" w:cs="Arial"/>
          <w:szCs w:val="24"/>
        </w:rPr>
        <w:t>as follows:</w:t>
      </w:r>
    </w:p>
    <w:p w14:paraId="13C98B53" w14:textId="1DE49E04" w:rsidR="00FA0CC6" w:rsidRPr="00FA0CC6" w:rsidRDefault="00FA0CC6" w:rsidP="00FA0CC6">
      <w:pPr>
        <w:spacing w:line="480" w:lineRule="auto"/>
        <w:ind w:firstLine="720"/>
        <w:jc w:val="both"/>
        <w:rPr>
          <w:rFonts w:ascii="Arial" w:hAnsi="Arial" w:cs="Arial"/>
          <w:szCs w:val="24"/>
        </w:rPr>
      </w:pPr>
      <w:r>
        <w:rPr>
          <w:rFonts w:ascii="Arial" w:hAnsi="Arial" w:cs="Arial"/>
          <w:szCs w:val="24"/>
        </w:rPr>
        <w:t>“</w:t>
      </w:r>
      <w:r w:rsidRPr="00FA0CC6">
        <w:rPr>
          <w:rFonts w:ascii="Arial" w:hAnsi="Arial" w:cs="Arial"/>
          <w:b/>
          <w:bCs/>
          <w:szCs w:val="24"/>
        </w:rPr>
        <w:t>18.118.010 - Purpose</w:t>
      </w:r>
    </w:p>
    <w:p w14:paraId="35F2BB95" w14:textId="77777777"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A.</w:t>
      </w:r>
      <w:r w:rsidRPr="00FA0CC6">
        <w:rPr>
          <w:rFonts w:ascii="Arial" w:hAnsi="Arial" w:cs="Arial"/>
          <w:szCs w:val="24"/>
        </w:rPr>
        <w:tab/>
        <w:t xml:space="preserve">Provides Procedures.  </w:t>
      </w:r>
    </w:p>
    <w:p w14:paraId="401DD7E0" w14:textId="2C011EB4"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1.</w:t>
      </w:r>
      <w:r w:rsidRPr="00FA0CC6">
        <w:rPr>
          <w:rFonts w:ascii="Arial" w:hAnsi="Arial" w:cs="Arial"/>
          <w:szCs w:val="24"/>
        </w:rPr>
        <w:tab/>
        <w:t xml:space="preserve">This Chapter provides a procedure to request Reasonable Accommodation for individuals with disabilities seeking equal access to housing </w:t>
      </w:r>
      <w:r w:rsidRPr="00FA0CC6">
        <w:rPr>
          <w:rFonts w:ascii="Arial" w:hAnsi="Arial" w:cs="Arial"/>
          <w:color w:val="C00000"/>
          <w:szCs w:val="24"/>
          <w:u w:val="single"/>
        </w:rPr>
        <w:t>pursuant to the Federal Fair Housing Amendments Act of 1988 and the California Fair Employment and Housing Act (hereafter “fair housing laws”), to provide individuals with disabilities reasonable accommodation in rules, policies, practices and procedures to ensure equal access to housing and facilitate the development of housing for individuals with disabilities</w:t>
      </w:r>
      <w:r w:rsidR="000C71BC">
        <w:rPr>
          <w:rFonts w:ascii="Arial" w:hAnsi="Arial" w:cs="Arial"/>
          <w:color w:val="C00000"/>
          <w:szCs w:val="24"/>
          <w:u w:val="single"/>
        </w:rPr>
        <w:t>,</w:t>
      </w:r>
      <w:r w:rsidRPr="00FA0CC6">
        <w:rPr>
          <w:rFonts w:ascii="Arial" w:hAnsi="Arial" w:cs="Arial"/>
          <w:color w:val="C00000"/>
          <w:szCs w:val="24"/>
          <w:u w:val="single"/>
        </w:rPr>
        <w:t xml:space="preserve"> under State and Federal law</w:t>
      </w:r>
      <w:r w:rsidR="000C71BC">
        <w:rPr>
          <w:rFonts w:ascii="Arial" w:hAnsi="Arial" w:cs="Arial"/>
          <w:color w:val="C00000"/>
          <w:szCs w:val="24"/>
          <w:u w:val="single"/>
        </w:rPr>
        <w:t>,</w:t>
      </w:r>
      <w:r w:rsidRPr="00FA0CC6">
        <w:rPr>
          <w:rFonts w:ascii="Arial" w:hAnsi="Arial" w:cs="Arial"/>
          <w:color w:val="C00000"/>
          <w:szCs w:val="24"/>
          <w:u w:val="single"/>
        </w:rPr>
        <w:t xml:space="preserve"> in the application of zoning laws and other land use regulations, policies, and procedures. </w:t>
      </w:r>
    </w:p>
    <w:p w14:paraId="53EF8444" w14:textId="668ECC8D"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2.</w:t>
      </w:r>
      <w:r w:rsidRPr="00FA0CC6">
        <w:rPr>
          <w:rFonts w:ascii="Arial" w:hAnsi="Arial" w:cs="Arial"/>
          <w:szCs w:val="24"/>
        </w:rPr>
        <w:tab/>
        <w:t xml:space="preserve">It is a further purpose of this Chapter to provide a procedure for individuals with disabilities to make requests for, and be provided, reasonable accommodation with respect to development standards, building regulations, rules, policies, practices, and/or procedures of the City, including land use and zoning regulations, </w:t>
      </w:r>
      <w:r w:rsidRPr="00FA0CC6">
        <w:rPr>
          <w:rFonts w:ascii="Arial" w:hAnsi="Arial" w:cs="Arial"/>
          <w:color w:val="C00000"/>
          <w:szCs w:val="24"/>
          <w:u w:val="single"/>
        </w:rPr>
        <w:t xml:space="preserve">policies, practices and procedures of the jurisdiction to comply fully with the intent and purpose of fair housing laws. </w:t>
      </w:r>
      <w:r w:rsidRPr="00FA0CC6">
        <w:rPr>
          <w:rFonts w:ascii="Arial" w:hAnsi="Arial" w:cs="Arial"/>
          <w:strike/>
          <w:color w:val="C00000"/>
          <w:szCs w:val="24"/>
        </w:rPr>
        <w:t>when reasonable accommodation is warranted based upon substantial evidence.</w:t>
      </w:r>
    </w:p>
    <w:p w14:paraId="26B20104" w14:textId="77777777" w:rsidR="00FA0CC6" w:rsidRPr="00FA0CC6" w:rsidRDefault="00FA0CC6" w:rsidP="00FA0CC6">
      <w:pPr>
        <w:spacing w:line="480" w:lineRule="auto"/>
        <w:jc w:val="both"/>
        <w:rPr>
          <w:rFonts w:ascii="Arial" w:hAnsi="Arial" w:cs="Arial"/>
          <w:strike/>
          <w:color w:val="C00000"/>
          <w:szCs w:val="24"/>
        </w:rPr>
      </w:pPr>
      <w:r w:rsidRPr="00FA0CC6">
        <w:rPr>
          <w:rFonts w:ascii="Arial" w:hAnsi="Arial" w:cs="Arial"/>
          <w:strike/>
          <w:color w:val="C00000"/>
          <w:szCs w:val="24"/>
        </w:rPr>
        <w:t>B.</w:t>
      </w:r>
      <w:r w:rsidRPr="00FA0CC6">
        <w:rPr>
          <w:rFonts w:ascii="Arial" w:hAnsi="Arial" w:cs="Arial"/>
          <w:strike/>
          <w:color w:val="C00000"/>
          <w:szCs w:val="24"/>
        </w:rPr>
        <w:tab/>
        <w:t>Typical Adjustment.  A Reasonable Accommodation is typically an adjustment to physical design standards (e.g., setbacks) to accommodate the placement of wheelchair ramps or other exterior modifications to a dwelling in response to the needs of a disabled resident.</w:t>
      </w:r>
    </w:p>
    <w:p w14:paraId="15DDC7E7" w14:textId="77777777" w:rsidR="00FA0CC6" w:rsidRPr="00FA0CC6" w:rsidRDefault="00FA0CC6" w:rsidP="00FA0CC6">
      <w:pPr>
        <w:spacing w:line="480" w:lineRule="auto"/>
        <w:ind w:firstLine="720"/>
        <w:jc w:val="both"/>
        <w:rPr>
          <w:rFonts w:ascii="Arial" w:hAnsi="Arial" w:cs="Arial"/>
          <w:b/>
          <w:bCs/>
          <w:szCs w:val="24"/>
        </w:rPr>
      </w:pPr>
      <w:r w:rsidRPr="00FA0CC6">
        <w:rPr>
          <w:rFonts w:ascii="Arial" w:hAnsi="Arial" w:cs="Arial"/>
          <w:b/>
          <w:bCs/>
          <w:szCs w:val="24"/>
        </w:rPr>
        <w:t>18.118.020 – Applicability</w:t>
      </w:r>
    </w:p>
    <w:p w14:paraId="784AAD66" w14:textId="77777777"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A.</w:t>
      </w:r>
      <w:r w:rsidRPr="00FA0CC6">
        <w:rPr>
          <w:rFonts w:ascii="Arial" w:hAnsi="Arial" w:cs="Arial"/>
          <w:szCs w:val="24"/>
        </w:rPr>
        <w:tab/>
        <w:t>Eligible Applicants.</w:t>
      </w:r>
    </w:p>
    <w:p w14:paraId="4EAACE6E" w14:textId="228548DC"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1.</w:t>
      </w:r>
      <w:r w:rsidRPr="00FA0CC6">
        <w:rPr>
          <w:rFonts w:ascii="Arial" w:hAnsi="Arial" w:cs="Arial"/>
          <w:szCs w:val="24"/>
        </w:rPr>
        <w:tab/>
        <w:t>A request for Reasonable Accommodation may be made by any individual with a disability, their representative, or any entity, when the application of a zoning law or other land use regulation, policy, or practice acts as a barrier to fair housing opportunities.</w:t>
      </w:r>
    </w:p>
    <w:p w14:paraId="2CE88E7A" w14:textId="7EB135E2"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2.</w:t>
      </w:r>
      <w:r w:rsidRPr="00FA0CC6">
        <w:rPr>
          <w:rFonts w:ascii="Arial" w:hAnsi="Arial" w:cs="Arial"/>
          <w:szCs w:val="24"/>
        </w:rPr>
        <w:tab/>
        <w:t xml:space="preserve">An individual with a disability is an individual who has a physical or mental impairment that limits one or more major life activities, anyone who is regarded as having this type of impairment, or anyone who has a record of this type of impairment; but not including an individual’s current, illegal use of a controlled substance, unless an individual has a separate disability.  </w:t>
      </w:r>
    </w:p>
    <w:p w14:paraId="70AE9889" w14:textId="77777777"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B.</w:t>
      </w:r>
      <w:r w:rsidRPr="00FA0CC6">
        <w:rPr>
          <w:rFonts w:ascii="Arial" w:hAnsi="Arial" w:cs="Arial"/>
          <w:szCs w:val="24"/>
        </w:rPr>
        <w:tab/>
        <w:t>Eligible Request.</w:t>
      </w:r>
    </w:p>
    <w:p w14:paraId="387DDC35" w14:textId="6F6D0EF8"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1.</w:t>
      </w:r>
      <w:r w:rsidRPr="00FA0CC6">
        <w:rPr>
          <w:rFonts w:ascii="Arial" w:hAnsi="Arial" w:cs="Arial"/>
          <w:szCs w:val="24"/>
        </w:rPr>
        <w:tab/>
        <w:t>A request for Reasonable Accommodation may include a modification or exception to the practices, rules, and standards for the development, siting, and use of housing or housing-related facilities that would eliminate regulatory barriers and provide an individual with a disability equal opportunity to housing of their choice.</w:t>
      </w:r>
    </w:p>
    <w:p w14:paraId="4F75A6E8" w14:textId="77777777"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2.</w:t>
      </w:r>
      <w:r w:rsidRPr="00FA0CC6">
        <w:rPr>
          <w:rFonts w:ascii="Arial" w:hAnsi="Arial" w:cs="Arial"/>
          <w:szCs w:val="24"/>
        </w:rPr>
        <w:tab/>
        <w:t>A request for Reasonable Accommodation shall comply with Section 18.118.030 (Application Filing, Processing, and Review), below.</w:t>
      </w:r>
    </w:p>
    <w:p w14:paraId="1AE8E359" w14:textId="45E42147"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3.</w:t>
      </w:r>
      <w:r w:rsidRPr="00FA0CC6">
        <w:rPr>
          <w:rFonts w:ascii="Arial" w:hAnsi="Arial" w:cs="Arial"/>
          <w:szCs w:val="24"/>
        </w:rPr>
        <w:tab/>
        <w:t>Reasonable Accommodation does not include an accommodation that would:</w:t>
      </w:r>
    </w:p>
    <w:p w14:paraId="421A0C53" w14:textId="5BDD6AE5" w:rsidR="00FA0CC6" w:rsidRPr="00FA0CC6" w:rsidRDefault="00FA0CC6" w:rsidP="00FA0CC6">
      <w:pPr>
        <w:spacing w:line="480" w:lineRule="auto"/>
        <w:ind w:left="720" w:firstLine="720"/>
        <w:jc w:val="both"/>
        <w:rPr>
          <w:rFonts w:ascii="Arial" w:hAnsi="Arial" w:cs="Arial"/>
          <w:szCs w:val="24"/>
        </w:rPr>
      </w:pPr>
      <w:r w:rsidRPr="00FA0CC6">
        <w:rPr>
          <w:rFonts w:ascii="Arial" w:hAnsi="Arial" w:cs="Arial"/>
          <w:szCs w:val="24"/>
        </w:rPr>
        <w:t>(a)</w:t>
      </w:r>
      <w:r w:rsidRPr="00FA0CC6">
        <w:rPr>
          <w:rFonts w:ascii="Arial" w:hAnsi="Arial" w:cs="Arial"/>
          <w:szCs w:val="24"/>
        </w:rPr>
        <w:tab/>
        <w:t xml:space="preserve">Impose an undue financial or administrative burden on the City; or </w:t>
      </w:r>
    </w:p>
    <w:p w14:paraId="7C579880" w14:textId="77777777" w:rsidR="00FA0CC6" w:rsidRPr="00FA0CC6" w:rsidRDefault="00FA0CC6" w:rsidP="00FA0CC6">
      <w:pPr>
        <w:spacing w:line="480" w:lineRule="auto"/>
        <w:ind w:left="720" w:firstLine="720"/>
        <w:jc w:val="both"/>
        <w:rPr>
          <w:rFonts w:ascii="Arial" w:hAnsi="Arial" w:cs="Arial"/>
          <w:szCs w:val="24"/>
        </w:rPr>
      </w:pPr>
      <w:r w:rsidRPr="00FA0CC6">
        <w:rPr>
          <w:rFonts w:ascii="Arial" w:hAnsi="Arial" w:cs="Arial"/>
          <w:szCs w:val="24"/>
        </w:rPr>
        <w:t>(b)</w:t>
      </w:r>
      <w:r w:rsidRPr="00FA0CC6">
        <w:rPr>
          <w:rFonts w:ascii="Arial" w:hAnsi="Arial" w:cs="Arial"/>
          <w:szCs w:val="24"/>
        </w:rPr>
        <w:tab/>
        <w:t>Require a fundamental alteration in the nature of the City’s land use policies or zoning regulations.</w:t>
      </w:r>
    </w:p>
    <w:p w14:paraId="47826A39" w14:textId="77777777"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C.</w:t>
      </w:r>
      <w:r w:rsidRPr="00FA0CC6">
        <w:rPr>
          <w:rFonts w:ascii="Arial" w:hAnsi="Arial" w:cs="Arial"/>
          <w:szCs w:val="24"/>
        </w:rPr>
        <w:tab/>
        <w:t>Department Notice.</w:t>
      </w:r>
    </w:p>
    <w:p w14:paraId="244944CE" w14:textId="585AC5AE"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1.</w:t>
      </w:r>
      <w:r w:rsidRPr="00FA0CC6">
        <w:rPr>
          <w:rFonts w:ascii="Arial" w:hAnsi="Arial" w:cs="Arial"/>
          <w:szCs w:val="24"/>
        </w:rPr>
        <w:tab/>
        <w:t xml:space="preserve">Notice of the availability of Reasonable Accommodation shall be prominently displayed at public information counters in the Department advising the public of the availability of the procedure for eligible individuals.  </w:t>
      </w:r>
    </w:p>
    <w:p w14:paraId="29E16A94" w14:textId="77777777"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2.</w:t>
      </w:r>
      <w:r w:rsidRPr="00FA0CC6">
        <w:rPr>
          <w:rFonts w:ascii="Arial" w:hAnsi="Arial" w:cs="Arial"/>
          <w:szCs w:val="24"/>
        </w:rPr>
        <w:tab/>
        <w:t>Forms for requesting Reasonable Accommodation shall be available to the public in the Department.</w:t>
      </w:r>
    </w:p>
    <w:p w14:paraId="47C27E24" w14:textId="77777777"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D.</w:t>
      </w:r>
      <w:r w:rsidRPr="00FA0CC6">
        <w:rPr>
          <w:rFonts w:ascii="Arial" w:hAnsi="Arial" w:cs="Arial"/>
          <w:szCs w:val="24"/>
        </w:rPr>
        <w:tab/>
        <w:t xml:space="preserve">Assistance with Request.  If an individual with a disability or representative needs assistance in making a request for Reasonable Accommodation, or appealing a determination regarding Reasonable Accommodation, the Department will endeavor to provide the assistance necessary to ensure that the process is accessible to the applicant or representative. The applicant may be represented at all stages of the proceeding by an individual designated by the applicant as his or her representative or a developer or provider of housing for individuals with disabilities. </w:t>
      </w:r>
    </w:p>
    <w:p w14:paraId="0B6E04C5" w14:textId="77777777"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E.</w:t>
      </w:r>
      <w:r w:rsidRPr="00FA0CC6">
        <w:rPr>
          <w:rFonts w:ascii="Arial" w:hAnsi="Arial" w:cs="Arial"/>
          <w:szCs w:val="24"/>
        </w:rPr>
        <w:tab/>
        <w:t>Other Obligations Not Affected.  A Reasonable Accommodation does not affect an individual’s obligations to comply with other applicable regulations not at issue in the requested accommodation.</w:t>
      </w:r>
    </w:p>
    <w:p w14:paraId="16B9BD4E" w14:textId="77777777"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F.</w:t>
      </w:r>
      <w:r w:rsidRPr="00FA0CC6">
        <w:rPr>
          <w:rFonts w:ascii="Arial" w:hAnsi="Arial" w:cs="Arial"/>
          <w:szCs w:val="24"/>
        </w:rPr>
        <w:tab/>
        <w:t>Laws Remain in Effect During Processing.  While a request for Reasonable Accommodation is pending, all laws and regulations otherwise applicable to the property that is the subject of the request shall remain in full force and effect.</w:t>
      </w:r>
    </w:p>
    <w:p w14:paraId="6EA0149A" w14:textId="77777777" w:rsidR="00FA0CC6" w:rsidRPr="00FA0CC6" w:rsidRDefault="00FA0CC6" w:rsidP="00FA0CC6">
      <w:pPr>
        <w:spacing w:line="480" w:lineRule="auto"/>
        <w:jc w:val="both"/>
        <w:rPr>
          <w:rFonts w:ascii="Arial" w:hAnsi="Arial" w:cs="Arial"/>
          <w:b/>
          <w:bCs/>
          <w:szCs w:val="24"/>
        </w:rPr>
      </w:pPr>
      <w:r w:rsidRPr="00FA0CC6">
        <w:rPr>
          <w:rFonts w:ascii="Arial" w:hAnsi="Arial" w:cs="Arial"/>
          <w:b/>
          <w:bCs/>
          <w:szCs w:val="24"/>
        </w:rPr>
        <w:t>18.118.030 – Application Filing, Processing, and Review</w:t>
      </w:r>
    </w:p>
    <w:p w14:paraId="0E434BCA" w14:textId="77777777"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A.</w:t>
      </w:r>
      <w:r w:rsidRPr="00FA0CC6">
        <w:rPr>
          <w:rFonts w:ascii="Arial" w:hAnsi="Arial" w:cs="Arial"/>
          <w:szCs w:val="24"/>
        </w:rPr>
        <w:tab/>
        <w:t>Application.  An application for a Reasonable Accommodation shall be filed and processed in compliance with Chapter 18.112 (Application Processing Procedures).  The application shall include the information and materials specified in the most up-to-date Department handout for Reasonable Accommodation applications, together with the required fee in compliance with the Fee Schedule.  Initial review of the application, including time requirements and requests for information, shall be as provided in Section 18.112.060 (Initial Review of Application).  The applicant shall sign the application under penalty of perjury, attesting to the accuracy of the application and all of the accompanying materials.</w:t>
      </w:r>
    </w:p>
    <w:p w14:paraId="46BF30F7" w14:textId="77777777"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B.</w:t>
      </w:r>
      <w:r w:rsidRPr="00FA0CC6">
        <w:rPr>
          <w:rFonts w:ascii="Arial" w:hAnsi="Arial" w:cs="Arial"/>
          <w:szCs w:val="24"/>
        </w:rPr>
        <w:tab/>
        <w:t>Filing with Other Land Use Applications.  If the project involves both a request for Reasonable Accommodation and some other discretionary approval (e.g., Architectural Review, Conditional Use Permit, etc.), the applicant shall file the information required by Subsection A. (Application), above, together with the materials required for the other discretionary approval.</w:t>
      </w:r>
    </w:p>
    <w:p w14:paraId="2FC6507E" w14:textId="77777777" w:rsidR="00FA0CC6" w:rsidRPr="00FA0CC6" w:rsidRDefault="00FA0CC6" w:rsidP="00FA0CC6">
      <w:pPr>
        <w:spacing w:line="480" w:lineRule="auto"/>
        <w:ind w:firstLine="720"/>
        <w:jc w:val="both"/>
        <w:rPr>
          <w:rFonts w:ascii="Arial" w:hAnsi="Arial" w:cs="Arial"/>
          <w:strike/>
          <w:color w:val="C00000"/>
          <w:szCs w:val="24"/>
        </w:rPr>
      </w:pPr>
      <w:r w:rsidRPr="00FA0CC6">
        <w:rPr>
          <w:rFonts w:ascii="Arial" w:hAnsi="Arial" w:cs="Arial"/>
          <w:strike/>
          <w:color w:val="C00000"/>
          <w:szCs w:val="24"/>
        </w:rPr>
        <w:t>C.</w:t>
      </w:r>
      <w:r w:rsidRPr="00FA0CC6">
        <w:rPr>
          <w:rFonts w:ascii="Arial" w:hAnsi="Arial" w:cs="Arial"/>
          <w:strike/>
          <w:color w:val="C00000"/>
          <w:szCs w:val="24"/>
        </w:rPr>
        <w:tab/>
        <w:t>Responsibility of the Applicant.  It is the responsibility of the applicant to provide evidence sufficient to support each of the findings required by Section 18.118.060 (Findings and Decision), below.</w:t>
      </w:r>
    </w:p>
    <w:p w14:paraId="660AC6AA" w14:textId="77777777" w:rsidR="00FA0CC6" w:rsidRPr="00FA0CC6" w:rsidRDefault="00FA0CC6" w:rsidP="00FA0CC6">
      <w:pPr>
        <w:spacing w:line="480" w:lineRule="auto"/>
        <w:jc w:val="both"/>
        <w:rPr>
          <w:rFonts w:ascii="Arial" w:hAnsi="Arial" w:cs="Arial"/>
          <w:b/>
          <w:bCs/>
          <w:szCs w:val="24"/>
        </w:rPr>
      </w:pPr>
      <w:r w:rsidRPr="00FA0CC6">
        <w:rPr>
          <w:rFonts w:ascii="Arial" w:hAnsi="Arial" w:cs="Arial"/>
          <w:b/>
          <w:bCs/>
          <w:szCs w:val="24"/>
        </w:rPr>
        <w:t>18.118.040 – Review Authority</w:t>
      </w:r>
    </w:p>
    <w:p w14:paraId="4674603E" w14:textId="77777777"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A.</w:t>
      </w:r>
      <w:r w:rsidRPr="00FA0CC6">
        <w:rPr>
          <w:rFonts w:ascii="Arial" w:hAnsi="Arial" w:cs="Arial"/>
          <w:szCs w:val="24"/>
        </w:rPr>
        <w:tab/>
        <w:t>Director.  A request for Reasonable Accommodation shall be reviewed, and a decision shall be made, by the Director if no approval is sought other than the request for Reasonable Accommodation.</w:t>
      </w:r>
    </w:p>
    <w:p w14:paraId="799D075B" w14:textId="77777777"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B.</w:t>
      </w:r>
      <w:r w:rsidRPr="00FA0CC6">
        <w:rPr>
          <w:rFonts w:ascii="Arial" w:hAnsi="Arial" w:cs="Arial"/>
          <w:szCs w:val="24"/>
        </w:rPr>
        <w:tab/>
        <w:t>Other Review Authority.  A request for Reasonable Accommodation submitted for concurrent review with another discretionary land use application shall be reviewed (and approved or denied) by the Review Authority reviewing the discretionary land use application.</w:t>
      </w:r>
    </w:p>
    <w:p w14:paraId="18303049" w14:textId="77777777" w:rsidR="00FA0CC6" w:rsidRPr="00FA0CC6" w:rsidRDefault="00FA0CC6" w:rsidP="00FA0CC6">
      <w:pPr>
        <w:spacing w:line="480" w:lineRule="auto"/>
        <w:ind w:firstLine="720"/>
        <w:jc w:val="both"/>
        <w:rPr>
          <w:rFonts w:ascii="Arial" w:hAnsi="Arial" w:cs="Arial"/>
          <w:szCs w:val="24"/>
        </w:rPr>
      </w:pPr>
      <w:r w:rsidRPr="00FA0CC6">
        <w:rPr>
          <w:rFonts w:ascii="Arial" w:hAnsi="Arial" w:cs="Arial"/>
          <w:szCs w:val="24"/>
        </w:rPr>
        <w:t>C.</w:t>
      </w:r>
      <w:r w:rsidRPr="00FA0CC6">
        <w:rPr>
          <w:rFonts w:ascii="Arial" w:hAnsi="Arial" w:cs="Arial"/>
          <w:szCs w:val="24"/>
        </w:rPr>
        <w:tab/>
        <w:t>Available Actions.  The applicable Review Authority shall take one of the following actions regarding a request for Reasonable Accommodation:</w:t>
      </w:r>
    </w:p>
    <w:p w14:paraId="5A404144" w14:textId="514702CA" w:rsidR="00FA0CC6" w:rsidRPr="00FA0CC6" w:rsidRDefault="00FA0CC6" w:rsidP="00F3344B">
      <w:pPr>
        <w:spacing w:line="480" w:lineRule="auto"/>
        <w:ind w:left="720" w:firstLine="720"/>
        <w:jc w:val="both"/>
        <w:rPr>
          <w:rFonts w:ascii="Arial" w:hAnsi="Arial" w:cs="Arial"/>
          <w:szCs w:val="24"/>
        </w:rPr>
      </w:pPr>
      <w:r w:rsidRPr="00FA0CC6">
        <w:rPr>
          <w:rFonts w:ascii="Arial" w:hAnsi="Arial" w:cs="Arial"/>
          <w:szCs w:val="24"/>
        </w:rPr>
        <w:t xml:space="preserve">1. </w:t>
      </w:r>
      <w:r w:rsidRPr="00FA0CC6">
        <w:rPr>
          <w:rFonts w:ascii="Arial" w:hAnsi="Arial" w:cs="Arial"/>
          <w:szCs w:val="24"/>
        </w:rPr>
        <w:tab/>
        <w:t xml:space="preserve">Grant the Reasonable Accommodation request, based upon the findings specified in Section 18.118.060 (Findings and Decision), </w:t>
      </w:r>
      <w:proofErr w:type="gramStart"/>
      <w:r w:rsidRPr="00FA0CC6">
        <w:rPr>
          <w:rFonts w:ascii="Arial" w:hAnsi="Arial" w:cs="Arial"/>
          <w:szCs w:val="24"/>
        </w:rPr>
        <w:t>below;</w:t>
      </w:r>
      <w:proofErr w:type="gramEnd"/>
    </w:p>
    <w:p w14:paraId="2DB65FC4" w14:textId="2ABC99F7" w:rsidR="00FA0CC6" w:rsidRPr="00FA0CC6" w:rsidRDefault="00FA0CC6" w:rsidP="00F3344B">
      <w:pPr>
        <w:spacing w:line="480" w:lineRule="auto"/>
        <w:ind w:left="720" w:firstLine="720"/>
        <w:jc w:val="both"/>
        <w:rPr>
          <w:rFonts w:ascii="Arial" w:hAnsi="Arial" w:cs="Arial"/>
          <w:szCs w:val="24"/>
        </w:rPr>
      </w:pPr>
      <w:r w:rsidRPr="00FA0CC6">
        <w:rPr>
          <w:rFonts w:ascii="Arial" w:hAnsi="Arial" w:cs="Arial"/>
          <w:szCs w:val="24"/>
        </w:rPr>
        <w:t>2.</w:t>
      </w:r>
      <w:r w:rsidRPr="00FA0CC6">
        <w:rPr>
          <w:rFonts w:ascii="Arial" w:hAnsi="Arial" w:cs="Arial"/>
          <w:szCs w:val="24"/>
        </w:rPr>
        <w:tab/>
        <w:t xml:space="preserve"> Grant the Reasonable Accommodation request, subject to specified </w:t>
      </w:r>
      <w:proofErr w:type="gramStart"/>
      <w:r w:rsidRPr="00FA0CC6">
        <w:rPr>
          <w:rFonts w:ascii="Arial" w:hAnsi="Arial" w:cs="Arial"/>
          <w:szCs w:val="24"/>
        </w:rPr>
        <w:t>conditions;</w:t>
      </w:r>
      <w:proofErr w:type="gramEnd"/>
    </w:p>
    <w:p w14:paraId="26E9C6C6" w14:textId="206B58DF" w:rsidR="00FA0CC6" w:rsidRPr="00FA0CC6" w:rsidRDefault="00FA0CC6" w:rsidP="00F3344B">
      <w:pPr>
        <w:spacing w:line="480" w:lineRule="auto"/>
        <w:ind w:left="720" w:firstLine="720"/>
        <w:jc w:val="both"/>
        <w:rPr>
          <w:rFonts w:ascii="Arial" w:hAnsi="Arial" w:cs="Arial"/>
          <w:szCs w:val="24"/>
        </w:rPr>
      </w:pPr>
      <w:r w:rsidRPr="00FA0CC6">
        <w:rPr>
          <w:rFonts w:ascii="Arial" w:hAnsi="Arial" w:cs="Arial"/>
          <w:szCs w:val="24"/>
        </w:rPr>
        <w:t>3.</w:t>
      </w:r>
      <w:r w:rsidRPr="00FA0CC6">
        <w:rPr>
          <w:rFonts w:ascii="Arial" w:hAnsi="Arial" w:cs="Arial"/>
          <w:szCs w:val="24"/>
        </w:rPr>
        <w:tab/>
        <w:t>Deny the Reasonable Accommodation request; or</w:t>
      </w:r>
    </w:p>
    <w:p w14:paraId="2596FAF3" w14:textId="513D2912" w:rsidR="00FA0CC6" w:rsidRPr="00FA0CC6" w:rsidRDefault="00FA0CC6" w:rsidP="00F3344B">
      <w:pPr>
        <w:spacing w:line="480" w:lineRule="auto"/>
        <w:ind w:left="720" w:firstLine="720"/>
        <w:jc w:val="both"/>
        <w:rPr>
          <w:rFonts w:ascii="Arial" w:hAnsi="Arial" w:cs="Arial"/>
          <w:szCs w:val="24"/>
        </w:rPr>
      </w:pPr>
      <w:r w:rsidRPr="00FA0CC6">
        <w:rPr>
          <w:rFonts w:ascii="Arial" w:hAnsi="Arial" w:cs="Arial"/>
          <w:szCs w:val="24"/>
        </w:rPr>
        <w:t>4.</w:t>
      </w:r>
      <w:r w:rsidRPr="00FA0CC6">
        <w:rPr>
          <w:rFonts w:ascii="Arial" w:hAnsi="Arial" w:cs="Arial"/>
          <w:szCs w:val="24"/>
        </w:rPr>
        <w:tab/>
        <w:t>Refer the determination of the Reasonable Accommodation request to the Planning Commission who shall render a determination on the application.</w:t>
      </w:r>
    </w:p>
    <w:p w14:paraId="2C260FD3" w14:textId="77777777" w:rsidR="00FA0CC6" w:rsidRPr="00F3344B" w:rsidRDefault="00FA0CC6" w:rsidP="00FA0CC6">
      <w:pPr>
        <w:spacing w:line="480" w:lineRule="auto"/>
        <w:jc w:val="both"/>
        <w:rPr>
          <w:rFonts w:ascii="Arial" w:hAnsi="Arial" w:cs="Arial"/>
          <w:b/>
          <w:bCs/>
          <w:szCs w:val="24"/>
        </w:rPr>
      </w:pPr>
      <w:r w:rsidRPr="00F3344B">
        <w:rPr>
          <w:rFonts w:ascii="Arial" w:hAnsi="Arial" w:cs="Arial"/>
          <w:b/>
          <w:bCs/>
          <w:szCs w:val="24"/>
        </w:rPr>
        <w:t>18.118.050 – Review Procedures</w:t>
      </w:r>
    </w:p>
    <w:p w14:paraId="4B39D96F" w14:textId="77777777" w:rsidR="00FA0CC6" w:rsidRPr="00FA0CC6" w:rsidRDefault="00FA0CC6" w:rsidP="00F3344B">
      <w:pPr>
        <w:spacing w:line="480" w:lineRule="auto"/>
        <w:ind w:firstLine="720"/>
        <w:jc w:val="both"/>
        <w:rPr>
          <w:rFonts w:ascii="Arial" w:hAnsi="Arial" w:cs="Arial"/>
          <w:szCs w:val="24"/>
        </w:rPr>
      </w:pPr>
      <w:r w:rsidRPr="00FA0CC6">
        <w:rPr>
          <w:rFonts w:ascii="Arial" w:hAnsi="Arial" w:cs="Arial"/>
          <w:szCs w:val="24"/>
        </w:rPr>
        <w:t>A.</w:t>
      </w:r>
      <w:r w:rsidRPr="00FA0CC6">
        <w:rPr>
          <w:rFonts w:ascii="Arial" w:hAnsi="Arial" w:cs="Arial"/>
          <w:szCs w:val="24"/>
        </w:rPr>
        <w:tab/>
        <w:t xml:space="preserve">Review Authority.  </w:t>
      </w:r>
    </w:p>
    <w:p w14:paraId="0557519E" w14:textId="77777777" w:rsidR="00FA0CC6" w:rsidRPr="00FA0CC6" w:rsidRDefault="00FA0CC6" w:rsidP="00F3344B">
      <w:pPr>
        <w:spacing w:line="480" w:lineRule="auto"/>
        <w:ind w:left="720" w:firstLine="720"/>
        <w:jc w:val="both"/>
        <w:rPr>
          <w:rFonts w:ascii="Arial" w:hAnsi="Arial" w:cs="Arial"/>
          <w:szCs w:val="24"/>
        </w:rPr>
      </w:pPr>
      <w:r w:rsidRPr="00FA0CC6">
        <w:rPr>
          <w:rFonts w:ascii="Arial" w:hAnsi="Arial" w:cs="Arial"/>
          <w:szCs w:val="24"/>
        </w:rPr>
        <w:t>1.</w:t>
      </w:r>
      <w:r w:rsidRPr="00FA0CC6">
        <w:rPr>
          <w:rFonts w:ascii="Arial" w:hAnsi="Arial" w:cs="Arial"/>
          <w:szCs w:val="24"/>
        </w:rPr>
        <w:tab/>
      </w:r>
      <w:r w:rsidRPr="00FA0CC6">
        <w:rPr>
          <w:rFonts w:ascii="Arial" w:hAnsi="Arial" w:cs="Arial"/>
          <w:szCs w:val="24"/>
        </w:rPr>
        <w:tab/>
        <w:t>For applications only for a request for Reasonable Accommodation, the Director shall make a written decision and either approve, conditionally approve, approve with modifications, or deny a request for Reasonable Accommodation in compliance with Section 18.118.060 (Findings and Decision), below.</w:t>
      </w:r>
    </w:p>
    <w:p w14:paraId="01E2C928" w14:textId="77777777" w:rsidR="00FA0CC6" w:rsidRPr="00FA0CC6" w:rsidRDefault="00FA0CC6" w:rsidP="00FA0CC6">
      <w:pPr>
        <w:spacing w:line="480" w:lineRule="auto"/>
        <w:jc w:val="both"/>
        <w:rPr>
          <w:rFonts w:ascii="Arial" w:hAnsi="Arial" w:cs="Arial"/>
          <w:szCs w:val="24"/>
        </w:rPr>
      </w:pPr>
      <w:r w:rsidRPr="00FA0CC6">
        <w:rPr>
          <w:rFonts w:ascii="Arial" w:hAnsi="Arial" w:cs="Arial"/>
          <w:szCs w:val="24"/>
        </w:rPr>
        <w:tab/>
      </w:r>
    </w:p>
    <w:p w14:paraId="744BC431" w14:textId="77777777" w:rsidR="00FA0CC6" w:rsidRPr="00FA0CC6" w:rsidRDefault="00FA0CC6" w:rsidP="00F3344B">
      <w:pPr>
        <w:spacing w:line="480" w:lineRule="auto"/>
        <w:ind w:left="720" w:firstLine="720"/>
        <w:jc w:val="both"/>
        <w:rPr>
          <w:rFonts w:ascii="Arial" w:hAnsi="Arial" w:cs="Arial"/>
          <w:szCs w:val="24"/>
        </w:rPr>
      </w:pPr>
      <w:r w:rsidRPr="00FA0CC6">
        <w:rPr>
          <w:rFonts w:ascii="Arial" w:hAnsi="Arial" w:cs="Arial"/>
          <w:szCs w:val="24"/>
        </w:rPr>
        <w:t>2.</w:t>
      </w:r>
      <w:r w:rsidRPr="00FA0CC6">
        <w:rPr>
          <w:rFonts w:ascii="Arial" w:hAnsi="Arial" w:cs="Arial"/>
          <w:szCs w:val="24"/>
        </w:rPr>
        <w:tab/>
        <w:t>For applications for other permits accompanying a request for Reasonable Accommodation, the written decision on whether to approve, conditionally approve, approve with modifications, or deny the request for Reasonable Accommodation shall be made by the Review Authority responsible for reviewing the other discretionary land use permit application(s) in compliance with the applicable review procedure for the discretionary review.  The decision to approve or deny the request for Reasonable Accommodation shall be made in compliance with Section 18.118.060 (Findings and Decision), below.</w:t>
      </w:r>
    </w:p>
    <w:p w14:paraId="19B282A4" w14:textId="77777777" w:rsidR="00FA0CC6" w:rsidRPr="00FA0CC6" w:rsidRDefault="00FA0CC6" w:rsidP="00F3344B">
      <w:pPr>
        <w:spacing w:line="480" w:lineRule="auto"/>
        <w:ind w:firstLine="720"/>
        <w:jc w:val="both"/>
        <w:rPr>
          <w:rFonts w:ascii="Arial" w:hAnsi="Arial" w:cs="Arial"/>
          <w:szCs w:val="24"/>
        </w:rPr>
      </w:pPr>
      <w:r w:rsidRPr="00FA0CC6">
        <w:rPr>
          <w:rFonts w:ascii="Arial" w:hAnsi="Arial" w:cs="Arial"/>
          <w:szCs w:val="24"/>
        </w:rPr>
        <w:t>B.</w:t>
      </w:r>
      <w:r w:rsidRPr="00FA0CC6">
        <w:rPr>
          <w:rFonts w:ascii="Arial" w:hAnsi="Arial" w:cs="Arial"/>
          <w:szCs w:val="24"/>
        </w:rPr>
        <w:tab/>
        <w:t>Notice of City’s Intent. Upon submittal of a completed application for Reasonable Accommodation and subsequent to an application being deemed complete, the Department shall prepare a notice of City’s intent to approve, deny, or refer the Reasonable Accommodation request in compliance with this Chapter. The notice of City’s intent shall be prepared and disseminated as follows:</w:t>
      </w:r>
    </w:p>
    <w:p w14:paraId="7933DA7E" w14:textId="325D6B03" w:rsidR="00FA0CC6" w:rsidRPr="00FA0CC6" w:rsidRDefault="00FA0CC6" w:rsidP="00F3344B">
      <w:pPr>
        <w:spacing w:line="480" w:lineRule="auto"/>
        <w:ind w:left="720" w:firstLine="720"/>
        <w:jc w:val="both"/>
        <w:rPr>
          <w:rFonts w:ascii="Arial" w:hAnsi="Arial" w:cs="Arial"/>
          <w:szCs w:val="24"/>
        </w:rPr>
      </w:pPr>
      <w:r w:rsidRPr="00FA0CC6">
        <w:rPr>
          <w:rFonts w:ascii="Arial" w:hAnsi="Arial" w:cs="Arial"/>
          <w:szCs w:val="24"/>
        </w:rPr>
        <w:t>1.</w:t>
      </w:r>
      <w:r w:rsidRPr="00FA0CC6">
        <w:rPr>
          <w:rFonts w:ascii="Arial" w:hAnsi="Arial" w:cs="Arial"/>
          <w:szCs w:val="24"/>
        </w:rPr>
        <w:tab/>
        <w:t>Content of Notice. The notice of City’s intent shall provide a detailed description of the subject property, the Reasonable Accommodation request, and the findings in compliance with Section 18.118.060 (Findings and Decision), below. Additionally, the notice of City’s intent shall include information on the public comment period for the request.</w:t>
      </w:r>
    </w:p>
    <w:p w14:paraId="5551FC99" w14:textId="77777777" w:rsidR="00FA0CC6" w:rsidRPr="00FA0CC6" w:rsidRDefault="00FA0CC6" w:rsidP="00F3344B">
      <w:pPr>
        <w:spacing w:line="480" w:lineRule="auto"/>
        <w:ind w:left="720" w:firstLine="720"/>
        <w:jc w:val="both"/>
        <w:rPr>
          <w:rFonts w:ascii="Arial" w:hAnsi="Arial" w:cs="Arial"/>
          <w:szCs w:val="24"/>
        </w:rPr>
      </w:pPr>
      <w:r w:rsidRPr="00FA0CC6">
        <w:rPr>
          <w:rFonts w:ascii="Arial" w:hAnsi="Arial" w:cs="Arial"/>
          <w:szCs w:val="24"/>
        </w:rPr>
        <w:t>2.</w:t>
      </w:r>
      <w:r w:rsidRPr="00FA0CC6">
        <w:rPr>
          <w:rFonts w:ascii="Arial" w:hAnsi="Arial" w:cs="Arial"/>
          <w:szCs w:val="24"/>
        </w:rPr>
        <w:tab/>
        <w:t>Mailing of Notice. The notice of City’s intent shall be mailed to the applicant and the property owner of record of the property that is the subject of the Reasonable Accommodation request, and all neighboring properties abutting the subject property within 30 days from the submittal of a completed application for Reasonable Accommodation.</w:t>
      </w:r>
    </w:p>
    <w:p w14:paraId="455457EB" w14:textId="77777777" w:rsidR="00FA0CC6" w:rsidRPr="00FA0CC6" w:rsidRDefault="00FA0CC6" w:rsidP="00F3344B">
      <w:pPr>
        <w:spacing w:line="480" w:lineRule="auto"/>
        <w:ind w:firstLine="720"/>
        <w:jc w:val="both"/>
        <w:rPr>
          <w:rFonts w:ascii="Arial" w:hAnsi="Arial" w:cs="Arial"/>
          <w:szCs w:val="24"/>
        </w:rPr>
      </w:pPr>
      <w:r w:rsidRPr="00FA0CC6">
        <w:rPr>
          <w:rFonts w:ascii="Arial" w:hAnsi="Arial" w:cs="Arial"/>
          <w:szCs w:val="24"/>
        </w:rPr>
        <w:t>C.</w:t>
      </w:r>
      <w:r w:rsidRPr="00FA0CC6">
        <w:rPr>
          <w:rFonts w:ascii="Arial" w:hAnsi="Arial" w:cs="Arial"/>
          <w:szCs w:val="24"/>
        </w:rPr>
        <w:tab/>
        <w:t>Applicability. A Reasonable Accommodation request that is granted in compliance with this Chapter shall not, in and of itself, require the approval of a Variance. The Reasonable Accommodation shall be subject to the following provisions:</w:t>
      </w:r>
    </w:p>
    <w:p w14:paraId="38B59A1C" w14:textId="44DF12E7" w:rsidR="00FA0CC6" w:rsidRPr="00FA0CC6" w:rsidRDefault="00FA0CC6" w:rsidP="00F3344B">
      <w:pPr>
        <w:spacing w:line="480" w:lineRule="auto"/>
        <w:ind w:left="720" w:firstLine="720"/>
        <w:jc w:val="both"/>
        <w:rPr>
          <w:rFonts w:ascii="Arial" w:hAnsi="Arial" w:cs="Arial"/>
          <w:szCs w:val="24"/>
        </w:rPr>
      </w:pPr>
      <w:r w:rsidRPr="00FA0CC6">
        <w:rPr>
          <w:rFonts w:ascii="Arial" w:hAnsi="Arial" w:cs="Arial"/>
          <w:szCs w:val="24"/>
        </w:rPr>
        <w:t>1.</w:t>
      </w:r>
      <w:r w:rsidRPr="00FA0CC6">
        <w:rPr>
          <w:rFonts w:ascii="Arial" w:hAnsi="Arial" w:cs="Arial"/>
          <w:szCs w:val="24"/>
        </w:rPr>
        <w:tab/>
        <w:t>The Reasonable Accommodation shall only be applicable to a residential structure occupied by one or more individuals with a disability.</w:t>
      </w:r>
    </w:p>
    <w:p w14:paraId="78EF5802" w14:textId="3CE50654" w:rsidR="00FA0CC6" w:rsidRPr="00FA0CC6" w:rsidRDefault="00FA0CC6" w:rsidP="00F3344B">
      <w:pPr>
        <w:spacing w:line="480" w:lineRule="auto"/>
        <w:ind w:left="720" w:firstLine="720"/>
        <w:jc w:val="both"/>
        <w:rPr>
          <w:rFonts w:ascii="Arial" w:hAnsi="Arial" w:cs="Arial"/>
          <w:szCs w:val="24"/>
        </w:rPr>
      </w:pPr>
      <w:r w:rsidRPr="00FA0CC6">
        <w:rPr>
          <w:rFonts w:ascii="Arial" w:hAnsi="Arial" w:cs="Arial"/>
          <w:szCs w:val="24"/>
        </w:rPr>
        <w:t>2.</w:t>
      </w:r>
      <w:r w:rsidRPr="00FA0CC6">
        <w:rPr>
          <w:rFonts w:ascii="Arial" w:hAnsi="Arial" w:cs="Arial"/>
          <w:szCs w:val="24"/>
        </w:rPr>
        <w:tab/>
        <w:t>The Reasonable Accommodation shall only be applicable to the specific use for which an application is made.</w:t>
      </w:r>
    </w:p>
    <w:p w14:paraId="34CFF736" w14:textId="39309943" w:rsidR="00FA0CC6" w:rsidRPr="00FA0CC6" w:rsidRDefault="00FA0CC6" w:rsidP="00F3344B">
      <w:pPr>
        <w:spacing w:line="480" w:lineRule="auto"/>
        <w:ind w:left="720" w:firstLine="720"/>
        <w:jc w:val="both"/>
        <w:rPr>
          <w:rFonts w:ascii="Arial" w:hAnsi="Arial" w:cs="Arial"/>
          <w:szCs w:val="24"/>
        </w:rPr>
      </w:pPr>
      <w:r w:rsidRPr="00FA0CC6">
        <w:rPr>
          <w:rFonts w:ascii="Arial" w:hAnsi="Arial" w:cs="Arial"/>
          <w:szCs w:val="24"/>
        </w:rPr>
        <w:t>3.</w:t>
      </w:r>
      <w:r w:rsidRPr="00FA0CC6">
        <w:rPr>
          <w:rFonts w:ascii="Arial" w:hAnsi="Arial" w:cs="Arial"/>
          <w:szCs w:val="24"/>
        </w:rPr>
        <w:tab/>
        <w:t>The Reasonable Accommodation is subject to any and all Building Code permit and inspection requirements of the City and all other applicable zoning regulations and procedures.</w:t>
      </w:r>
    </w:p>
    <w:p w14:paraId="55550AFF" w14:textId="18746387" w:rsidR="00FA0CC6" w:rsidRPr="00FA0CC6" w:rsidRDefault="00FA0CC6" w:rsidP="00F3344B">
      <w:pPr>
        <w:spacing w:line="480" w:lineRule="auto"/>
        <w:ind w:left="720" w:firstLine="720"/>
        <w:jc w:val="both"/>
        <w:rPr>
          <w:rFonts w:ascii="Arial" w:hAnsi="Arial" w:cs="Arial"/>
          <w:szCs w:val="24"/>
        </w:rPr>
      </w:pPr>
      <w:r w:rsidRPr="00FA0CC6">
        <w:rPr>
          <w:rFonts w:ascii="Arial" w:hAnsi="Arial" w:cs="Arial"/>
          <w:szCs w:val="24"/>
        </w:rPr>
        <w:t>4.</w:t>
      </w:r>
      <w:r w:rsidRPr="00FA0CC6">
        <w:rPr>
          <w:rFonts w:ascii="Arial" w:hAnsi="Arial" w:cs="Arial"/>
          <w:szCs w:val="24"/>
        </w:rPr>
        <w:tab/>
        <w:t>The applicable Review Authority may impose additional conditions on the approval of a Reasonable Accommodation request that are consistent with the purposes of this Chapter.</w:t>
      </w:r>
    </w:p>
    <w:p w14:paraId="3A93BD57" w14:textId="77777777" w:rsidR="00FA0CC6" w:rsidRPr="00F3344B" w:rsidRDefault="00FA0CC6" w:rsidP="00FA0CC6">
      <w:pPr>
        <w:spacing w:line="480" w:lineRule="auto"/>
        <w:jc w:val="both"/>
        <w:rPr>
          <w:rFonts w:ascii="Arial" w:hAnsi="Arial" w:cs="Arial"/>
          <w:b/>
          <w:bCs/>
          <w:szCs w:val="24"/>
        </w:rPr>
      </w:pPr>
      <w:r w:rsidRPr="00F3344B">
        <w:rPr>
          <w:rFonts w:ascii="Arial" w:hAnsi="Arial" w:cs="Arial"/>
          <w:b/>
          <w:bCs/>
          <w:szCs w:val="24"/>
        </w:rPr>
        <w:t>18.118.060 – Findings and Decision</w:t>
      </w:r>
    </w:p>
    <w:p w14:paraId="50D3913D" w14:textId="77777777" w:rsidR="00FA0CC6" w:rsidRPr="00FA0CC6" w:rsidRDefault="00FA0CC6" w:rsidP="00FA0CC6">
      <w:pPr>
        <w:spacing w:line="480" w:lineRule="auto"/>
        <w:jc w:val="both"/>
        <w:rPr>
          <w:rFonts w:ascii="Arial" w:hAnsi="Arial" w:cs="Arial"/>
          <w:szCs w:val="24"/>
        </w:rPr>
      </w:pPr>
      <w:r w:rsidRPr="00FA0CC6">
        <w:rPr>
          <w:rFonts w:ascii="Arial" w:hAnsi="Arial" w:cs="Arial"/>
          <w:szCs w:val="24"/>
        </w:rPr>
        <w:t>The written decision to approve, conditionally approve, approve with modifications, or deny a request for Reasonable Accommodation shall be based on consideration of all of the following factors:</w:t>
      </w:r>
    </w:p>
    <w:p w14:paraId="5F77BACF" w14:textId="77777777" w:rsidR="00FA0CC6" w:rsidRPr="00FA0CC6" w:rsidRDefault="00FA0CC6" w:rsidP="00F3344B">
      <w:pPr>
        <w:spacing w:line="480" w:lineRule="auto"/>
        <w:ind w:firstLine="720"/>
        <w:jc w:val="both"/>
        <w:rPr>
          <w:rFonts w:ascii="Arial" w:hAnsi="Arial" w:cs="Arial"/>
          <w:szCs w:val="24"/>
        </w:rPr>
      </w:pPr>
      <w:r w:rsidRPr="00FA0CC6">
        <w:rPr>
          <w:rFonts w:ascii="Arial" w:hAnsi="Arial" w:cs="Arial"/>
          <w:szCs w:val="24"/>
        </w:rPr>
        <w:t>A.</w:t>
      </w:r>
      <w:r w:rsidRPr="00FA0CC6">
        <w:rPr>
          <w:rFonts w:ascii="Arial" w:hAnsi="Arial" w:cs="Arial"/>
          <w:szCs w:val="24"/>
        </w:rPr>
        <w:tab/>
      </w:r>
      <w:r w:rsidRPr="00F3344B">
        <w:rPr>
          <w:rFonts w:ascii="Arial" w:hAnsi="Arial" w:cs="Arial"/>
          <w:strike/>
          <w:color w:val="C00000"/>
          <w:szCs w:val="24"/>
        </w:rPr>
        <w:t xml:space="preserve">The physical attributes of the property and </w:t>
      </w:r>
      <w:proofErr w:type="gramStart"/>
      <w:r w:rsidRPr="00F3344B">
        <w:rPr>
          <w:rFonts w:ascii="Arial" w:hAnsi="Arial" w:cs="Arial"/>
          <w:strike/>
          <w:color w:val="C00000"/>
          <w:szCs w:val="24"/>
        </w:rPr>
        <w:t>structures;</w:t>
      </w:r>
      <w:proofErr w:type="gramEnd"/>
    </w:p>
    <w:p w14:paraId="0F467563" w14:textId="47A85EC8" w:rsidR="00FA0CC6" w:rsidRPr="00FA0CC6" w:rsidRDefault="00FA0CC6" w:rsidP="00F3344B">
      <w:pPr>
        <w:spacing w:line="480" w:lineRule="auto"/>
        <w:ind w:firstLine="720"/>
        <w:jc w:val="both"/>
        <w:rPr>
          <w:rFonts w:ascii="Arial" w:hAnsi="Arial" w:cs="Arial"/>
          <w:szCs w:val="24"/>
        </w:rPr>
      </w:pPr>
      <w:r w:rsidRPr="00FA0CC6">
        <w:rPr>
          <w:rFonts w:ascii="Arial" w:hAnsi="Arial" w:cs="Arial"/>
          <w:szCs w:val="24"/>
        </w:rPr>
        <w:t>B.</w:t>
      </w:r>
      <w:r w:rsidRPr="00FA0CC6">
        <w:rPr>
          <w:rFonts w:ascii="Arial" w:hAnsi="Arial" w:cs="Arial"/>
          <w:szCs w:val="24"/>
        </w:rPr>
        <w:tab/>
        <w:t xml:space="preserve">Whether the housing, which is the subject of the request, will be used by an individual </w:t>
      </w:r>
      <w:r w:rsidRPr="00F3344B">
        <w:rPr>
          <w:rFonts w:ascii="Arial" w:hAnsi="Arial" w:cs="Arial"/>
          <w:color w:val="C00000"/>
          <w:szCs w:val="24"/>
          <w:u w:val="single"/>
        </w:rPr>
        <w:t>with disabilities protected under fair housing laws;</w:t>
      </w:r>
      <w:r w:rsidR="00F3344B" w:rsidRPr="00F3344B">
        <w:rPr>
          <w:rFonts w:ascii="Arial" w:hAnsi="Arial" w:cs="Arial"/>
          <w:color w:val="C00000"/>
          <w:szCs w:val="24"/>
        </w:rPr>
        <w:t xml:space="preserve"> </w:t>
      </w:r>
      <w:r w:rsidRPr="00F3344B">
        <w:rPr>
          <w:rFonts w:ascii="Arial" w:hAnsi="Arial" w:cs="Arial"/>
          <w:strike/>
          <w:color w:val="C00000"/>
          <w:szCs w:val="24"/>
        </w:rPr>
        <w:t xml:space="preserve">with a </w:t>
      </w:r>
      <w:proofErr w:type="gramStart"/>
      <w:r w:rsidRPr="00F3344B">
        <w:rPr>
          <w:rFonts w:ascii="Arial" w:hAnsi="Arial" w:cs="Arial"/>
          <w:strike/>
          <w:color w:val="C00000"/>
          <w:szCs w:val="24"/>
        </w:rPr>
        <w:t>disability;</w:t>
      </w:r>
      <w:proofErr w:type="gramEnd"/>
    </w:p>
    <w:p w14:paraId="1D1216CE" w14:textId="07C82DEF" w:rsidR="00FA0CC6" w:rsidRPr="00FA0CC6" w:rsidRDefault="00FA0CC6" w:rsidP="00F3344B">
      <w:pPr>
        <w:spacing w:line="480" w:lineRule="auto"/>
        <w:ind w:firstLine="720"/>
        <w:jc w:val="both"/>
        <w:rPr>
          <w:rFonts w:ascii="Arial" w:hAnsi="Arial" w:cs="Arial"/>
          <w:szCs w:val="24"/>
        </w:rPr>
      </w:pPr>
      <w:r w:rsidRPr="00FA0CC6">
        <w:rPr>
          <w:rFonts w:ascii="Arial" w:hAnsi="Arial" w:cs="Arial"/>
          <w:szCs w:val="24"/>
        </w:rPr>
        <w:t>C.</w:t>
      </w:r>
      <w:r w:rsidRPr="00FA0CC6">
        <w:rPr>
          <w:rFonts w:ascii="Arial" w:hAnsi="Arial" w:cs="Arial"/>
          <w:szCs w:val="24"/>
        </w:rPr>
        <w:tab/>
        <w:t xml:space="preserve">Whether the request for Reasonable Accommodation is necessary to make specific housing available </w:t>
      </w:r>
      <w:r w:rsidRPr="00F3344B">
        <w:rPr>
          <w:rFonts w:ascii="Arial" w:hAnsi="Arial" w:cs="Arial"/>
          <w:color w:val="C00000"/>
          <w:szCs w:val="24"/>
          <w:u w:val="single"/>
        </w:rPr>
        <w:t>to an individual with disabilities protected under the fair housing laws;</w:t>
      </w:r>
      <w:r w:rsidR="00F3344B" w:rsidRPr="00F3344B">
        <w:rPr>
          <w:rFonts w:ascii="Arial" w:hAnsi="Arial" w:cs="Arial"/>
          <w:color w:val="C00000"/>
          <w:szCs w:val="24"/>
        </w:rPr>
        <w:t xml:space="preserve"> </w:t>
      </w:r>
      <w:r w:rsidRPr="00F3344B">
        <w:rPr>
          <w:rFonts w:ascii="Arial" w:hAnsi="Arial" w:cs="Arial"/>
          <w:strike/>
          <w:color w:val="C00000"/>
          <w:szCs w:val="24"/>
        </w:rPr>
        <w:t xml:space="preserve">to an individual with a </w:t>
      </w:r>
      <w:proofErr w:type="gramStart"/>
      <w:r w:rsidRPr="00F3344B">
        <w:rPr>
          <w:rFonts w:ascii="Arial" w:hAnsi="Arial" w:cs="Arial"/>
          <w:strike/>
          <w:color w:val="C00000"/>
          <w:szCs w:val="24"/>
        </w:rPr>
        <w:t>disability;</w:t>
      </w:r>
      <w:proofErr w:type="gramEnd"/>
    </w:p>
    <w:p w14:paraId="5A01AD62" w14:textId="77777777" w:rsidR="00FA0CC6" w:rsidRPr="00FA0CC6" w:rsidRDefault="00FA0CC6" w:rsidP="00FA0CC6">
      <w:pPr>
        <w:spacing w:line="480" w:lineRule="auto"/>
        <w:jc w:val="both"/>
        <w:rPr>
          <w:rFonts w:ascii="Arial" w:hAnsi="Arial" w:cs="Arial"/>
          <w:szCs w:val="24"/>
        </w:rPr>
      </w:pPr>
      <w:r w:rsidRPr="00FA0CC6">
        <w:rPr>
          <w:rFonts w:ascii="Arial" w:hAnsi="Arial" w:cs="Arial"/>
          <w:szCs w:val="24"/>
        </w:rPr>
        <w:t>D.</w:t>
      </w:r>
      <w:r w:rsidRPr="00FA0CC6">
        <w:rPr>
          <w:rFonts w:ascii="Arial" w:hAnsi="Arial" w:cs="Arial"/>
          <w:szCs w:val="24"/>
        </w:rPr>
        <w:tab/>
        <w:t xml:space="preserve">Whether the requested Reasonable Accommodation would impose an undue financial or administrative burden on the </w:t>
      </w:r>
      <w:proofErr w:type="gramStart"/>
      <w:r w:rsidRPr="00FA0CC6">
        <w:rPr>
          <w:rFonts w:ascii="Arial" w:hAnsi="Arial" w:cs="Arial"/>
          <w:szCs w:val="24"/>
        </w:rPr>
        <w:t>City;</w:t>
      </w:r>
      <w:proofErr w:type="gramEnd"/>
    </w:p>
    <w:p w14:paraId="0D656C8F" w14:textId="77777777" w:rsidR="00FA0CC6" w:rsidRPr="00FA0CC6" w:rsidRDefault="00FA0CC6" w:rsidP="00FA0CC6">
      <w:pPr>
        <w:spacing w:line="480" w:lineRule="auto"/>
        <w:jc w:val="both"/>
        <w:rPr>
          <w:rFonts w:ascii="Arial" w:hAnsi="Arial" w:cs="Arial"/>
          <w:szCs w:val="24"/>
        </w:rPr>
      </w:pPr>
      <w:r w:rsidRPr="00FA0CC6">
        <w:rPr>
          <w:rFonts w:ascii="Arial" w:hAnsi="Arial" w:cs="Arial"/>
          <w:szCs w:val="24"/>
        </w:rPr>
        <w:t>E.</w:t>
      </w:r>
      <w:r w:rsidRPr="00FA0CC6">
        <w:rPr>
          <w:rFonts w:ascii="Arial" w:hAnsi="Arial" w:cs="Arial"/>
          <w:szCs w:val="24"/>
        </w:rPr>
        <w:tab/>
        <w:t xml:space="preserve">Whether the requested Reasonable Accommodation would require a fundamental alteration in the nature of a </w:t>
      </w:r>
      <w:proofErr w:type="gramStart"/>
      <w:r w:rsidRPr="00FA0CC6">
        <w:rPr>
          <w:rFonts w:ascii="Arial" w:hAnsi="Arial" w:cs="Arial"/>
          <w:szCs w:val="24"/>
        </w:rPr>
        <w:t>City</w:t>
      </w:r>
      <w:proofErr w:type="gramEnd"/>
      <w:r w:rsidRPr="00FA0CC6">
        <w:rPr>
          <w:rFonts w:ascii="Arial" w:hAnsi="Arial" w:cs="Arial"/>
          <w:szCs w:val="24"/>
        </w:rPr>
        <w:t xml:space="preserve"> program, policy, procedure, or law, including but not limited to land use and zoning; and</w:t>
      </w:r>
    </w:p>
    <w:p w14:paraId="07026944" w14:textId="77777777" w:rsidR="00FA0CC6" w:rsidRPr="00F3344B" w:rsidRDefault="00FA0CC6" w:rsidP="00FA0CC6">
      <w:pPr>
        <w:spacing w:line="480" w:lineRule="auto"/>
        <w:jc w:val="both"/>
        <w:rPr>
          <w:rFonts w:ascii="Arial" w:hAnsi="Arial" w:cs="Arial"/>
          <w:strike/>
          <w:color w:val="C00000"/>
          <w:szCs w:val="24"/>
        </w:rPr>
      </w:pPr>
      <w:r w:rsidRPr="00F3344B">
        <w:rPr>
          <w:rFonts w:ascii="Arial" w:hAnsi="Arial" w:cs="Arial"/>
          <w:strike/>
          <w:color w:val="C00000"/>
          <w:szCs w:val="24"/>
        </w:rPr>
        <w:t>F.</w:t>
      </w:r>
      <w:r w:rsidRPr="00F3344B">
        <w:rPr>
          <w:rFonts w:ascii="Arial" w:hAnsi="Arial" w:cs="Arial"/>
          <w:strike/>
          <w:color w:val="C00000"/>
          <w:szCs w:val="24"/>
        </w:rPr>
        <w:tab/>
        <w:t>Whether alternative Reasonable Accommodations may provide an equivalent level of benefit.</w:t>
      </w:r>
    </w:p>
    <w:p w14:paraId="028D1BD7" w14:textId="77777777" w:rsidR="00FA0CC6" w:rsidRPr="00F3344B" w:rsidRDefault="00FA0CC6" w:rsidP="00FA0CC6">
      <w:pPr>
        <w:spacing w:line="480" w:lineRule="auto"/>
        <w:jc w:val="both"/>
        <w:rPr>
          <w:rFonts w:ascii="Arial" w:hAnsi="Arial" w:cs="Arial"/>
          <w:b/>
          <w:bCs/>
          <w:szCs w:val="24"/>
        </w:rPr>
      </w:pPr>
      <w:r w:rsidRPr="00F3344B">
        <w:rPr>
          <w:rFonts w:ascii="Arial" w:hAnsi="Arial" w:cs="Arial"/>
          <w:b/>
          <w:bCs/>
          <w:szCs w:val="24"/>
        </w:rPr>
        <w:t>18.118.070 – Rescission of Approval of Reasonable Accommodation</w:t>
      </w:r>
    </w:p>
    <w:p w14:paraId="7A71BB2D" w14:textId="77777777" w:rsidR="00FA0CC6" w:rsidRPr="00FA0CC6" w:rsidRDefault="00FA0CC6" w:rsidP="00F3344B">
      <w:pPr>
        <w:spacing w:line="480" w:lineRule="auto"/>
        <w:jc w:val="both"/>
        <w:rPr>
          <w:rFonts w:ascii="Arial" w:hAnsi="Arial" w:cs="Arial"/>
          <w:szCs w:val="24"/>
        </w:rPr>
      </w:pPr>
      <w:r w:rsidRPr="00FA0CC6">
        <w:rPr>
          <w:rFonts w:ascii="Arial" w:hAnsi="Arial" w:cs="Arial"/>
          <w:szCs w:val="24"/>
        </w:rPr>
        <w:t>A.</w:t>
      </w:r>
      <w:r w:rsidRPr="00FA0CC6">
        <w:rPr>
          <w:rFonts w:ascii="Arial" w:hAnsi="Arial" w:cs="Arial"/>
          <w:szCs w:val="24"/>
        </w:rPr>
        <w:tab/>
        <w:t xml:space="preserve">Rescission.  An approval or conditional approval of an application made in compliance with this Chapter </w:t>
      </w:r>
      <w:proofErr w:type="gramStart"/>
      <w:r w:rsidRPr="00FA0CC6">
        <w:rPr>
          <w:rFonts w:ascii="Arial" w:hAnsi="Arial" w:cs="Arial"/>
          <w:szCs w:val="24"/>
        </w:rPr>
        <w:t>shall  be</w:t>
      </w:r>
      <w:proofErr w:type="gramEnd"/>
      <w:r w:rsidRPr="00FA0CC6">
        <w:rPr>
          <w:rFonts w:ascii="Arial" w:hAnsi="Arial" w:cs="Arial"/>
          <w:szCs w:val="24"/>
        </w:rPr>
        <w:t xml:space="preserve"> conditioned to provide for its rescission or automatic expiration under appropriate circumstances (e.g., the disabled individual vacates the subject site), unless allowed to remain in compliance with Subsection B. (Discontinuance and Exceptions), below. </w:t>
      </w:r>
    </w:p>
    <w:p w14:paraId="7826B6C4" w14:textId="77777777" w:rsidR="00FA0CC6" w:rsidRPr="00FA0CC6" w:rsidRDefault="00FA0CC6" w:rsidP="00FA0CC6">
      <w:pPr>
        <w:spacing w:line="480" w:lineRule="auto"/>
        <w:jc w:val="both"/>
        <w:rPr>
          <w:rFonts w:ascii="Arial" w:hAnsi="Arial" w:cs="Arial"/>
          <w:szCs w:val="24"/>
        </w:rPr>
      </w:pPr>
      <w:r w:rsidRPr="00FA0CC6">
        <w:rPr>
          <w:rFonts w:ascii="Arial" w:hAnsi="Arial" w:cs="Arial"/>
          <w:szCs w:val="24"/>
        </w:rPr>
        <w:t>B.</w:t>
      </w:r>
      <w:r w:rsidRPr="00FA0CC6">
        <w:rPr>
          <w:rFonts w:ascii="Arial" w:hAnsi="Arial" w:cs="Arial"/>
          <w:szCs w:val="24"/>
        </w:rPr>
        <w:tab/>
        <w:t>Discontinuance and Exceptions.</w:t>
      </w:r>
    </w:p>
    <w:p w14:paraId="76D1225F" w14:textId="3156516D" w:rsidR="00FA0CC6" w:rsidRPr="00FA0CC6" w:rsidRDefault="00FA0CC6" w:rsidP="00F3344B">
      <w:pPr>
        <w:spacing w:line="480" w:lineRule="auto"/>
        <w:ind w:firstLine="720"/>
        <w:jc w:val="both"/>
        <w:rPr>
          <w:rFonts w:ascii="Arial" w:hAnsi="Arial" w:cs="Arial"/>
          <w:szCs w:val="24"/>
        </w:rPr>
      </w:pPr>
      <w:r w:rsidRPr="00FA0CC6">
        <w:rPr>
          <w:rFonts w:ascii="Arial" w:hAnsi="Arial" w:cs="Arial"/>
          <w:szCs w:val="24"/>
        </w:rPr>
        <w:t>1.</w:t>
      </w:r>
      <w:r w:rsidRPr="00FA0CC6">
        <w:rPr>
          <w:rFonts w:ascii="Arial" w:hAnsi="Arial" w:cs="Arial"/>
          <w:szCs w:val="24"/>
        </w:rPr>
        <w:tab/>
        <w:t>Any change in use or circumstances that negate the basis for the approval of the Reasonable Accommodation shall require its termination and removal within 180 days.</w:t>
      </w:r>
    </w:p>
    <w:p w14:paraId="5020967D" w14:textId="77777777" w:rsidR="00FA0CC6" w:rsidRPr="00FA0CC6" w:rsidRDefault="00FA0CC6" w:rsidP="00F3344B">
      <w:pPr>
        <w:spacing w:line="480" w:lineRule="auto"/>
        <w:ind w:firstLine="720"/>
        <w:jc w:val="both"/>
        <w:rPr>
          <w:rFonts w:ascii="Arial" w:hAnsi="Arial" w:cs="Arial"/>
          <w:szCs w:val="24"/>
        </w:rPr>
      </w:pPr>
      <w:r w:rsidRPr="00FA0CC6">
        <w:rPr>
          <w:rFonts w:ascii="Arial" w:hAnsi="Arial" w:cs="Arial"/>
          <w:szCs w:val="24"/>
        </w:rPr>
        <w:t>2.</w:t>
      </w:r>
      <w:r w:rsidRPr="00FA0CC6">
        <w:rPr>
          <w:rFonts w:ascii="Arial" w:hAnsi="Arial" w:cs="Arial"/>
          <w:szCs w:val="24"/>
        </w:rPr>
        <w:tab/>
        <w:t xml:space="preserve">Notwithstanding Subparagraph 1, the applicable Review Authority may allow a Reasonable Accommodation to apply to subsequent occupants, if the Review Authority makes all of the findings specified in Section 18.118.060 (Findings and Decision), above, in any of the following circumstances: </w:t>
      </w:r>
    </w:p>
    <w:p w14:paraId="0D3A2AEE" w14:textId="77777777" w:rsidR="00FA0CC6" w:rsidRPr="00FA0CC6" w:rsidRDefault="00FA0CC6" w:rsidP="00FA0CC6">
      <w:pPr>
        <w:spacing w:line="480" w:lineRule="auto"/>
        <w:jc w:val="both"/>
        <w:rPr>
          <w:rFonts w:ascii="Arial" w:hAnsi="Arial" w:cs="Arial"/>
          <w:szCs w:val="24"/>
        </w:rPr>
      </w:pPr>
    </w:p>
    <w:p w14:paraId="544E9F93" w14:textId="30A70B82" w:rsidR="00FA0CC6" w:rsidRPr="00FA0CC6" w:rsidRDefault="00FA0CC6" w:rsidP="00F3344B">
      <w:pPr>
        <w:spacing w:line="480" w:lineRule="auto"/>
        <w:ind w:left="720" w:firstLine="720"/>
        <w:jc w:val="both"/>
        <w:rPr>
          <w:rFonts w:ascii="Arial" w:hAnsi="Arial" w:cs="Arial"/>
          <w:szCs w:val="24"/>
        </w:rPr>
      </w:pPr>
      <w:r w:rsidRPr="00FA0CC6">
        <w:rPr>
          <w:rFonts w:ascii="Arial" w:hAnsi="Arial" w:cs="Arial"/>
          <w:szCs w:val="24"/>
        </w:rPr>
        <w:t>a.</w:t>
      </w:r>
      <w:r w:rsidRPr="00FA0CC6">
        <w:rPr>
          <w:rFonts w:ascii="Arial" w:hAnsi="Arial" w:cs="Arial"/>
          <w:szCs w:val="24"/>
        </w:rPr>
        <w:tab/>
        <w:t xml:space="preserve">The modification is physically integrated into the residential structure and cannot easily be removed or altered to comply with this Zoning Code; or </w:t>
      </w:r>
    </w:p>
    <w:p w14:paraId="01069E8E" w14:textId="13714469" w:rsidR="00FA0CC6" w:rsidRPr="00FA0CC6" w:rsidRDefault="00FA0CC6" w:rsidP="00F3344B">
      <w:pPr>
        <w:spacing w:line="480" w:lineRule="auto"/>
        <w:ind w:left="720" w:firstLine="720"/>
        <w:jc w:val="both"/>
        <w:rPr>
          <w:rFonts w:ascii="Arial" w:hAnsi="Arial" w:cs="Arial"/>
          <w:szCs w:val="24"/>
        </w:rPr>
      </w:pPr>
      <w:r w:rsidRPr="00FA0CC6">
        <w:rPr>
          <w:rFonts w:ascii="Arial" w:hAnsi="Arial" w:cs="Arial"/>
          <w:szCs w:val="24"/>
        </w:rPr>
        <w:t>b.</w:t>
      </w:r>
      <w:r w:rsidRPr="00FA0CC6">
        <w:rPr>
          <w:rFonts w:ascii="Arial" w:hAnsi="Arial" w:cs="Arial"/>
          <w:szCs w:val="24"/>
        </w:rPr>
        <w:tab/>
        <w:t>The accommodation is to be used by another qualifying individual with a disability, and the Review Authority makes the findings in Section 18.118.060 (Findings and Decision).</w:t>
      </w:r>
    </w:p>
    <w:p w14:paraId="14001A4F" w14:textId="7B5A1CE0" w:rsidR="00FA0CC6" w:rsidRPr="00FA0CC6" w:rsidRDefault="00FA0CC6" w:rsidP="00F3344B">
      <w:pPr>
        <w:spacing w:line="480" w:lineRule="auto"/>
        <w:ind w:firstLine="720"/>
        <w:jc w:val="both"/>
        <w:rPr>
          <w:rFonts w:ascii="Arial" w:hAnsi="Arial" w:cs="Arial"/>
          <w:szCs w:val="24"/>
        </w:rPr>
      </w:pPr>
      <w:r w:rsidRPr="00FA0CC6">
        <w:rPr>
          <w:rFonts w:ascii="Arial" w:hAnsi="Arial" w:cs="Arial"/>
          <w:szCs w:val="24"/>
        </w:rPr>
        <w:t>3.</w:t>
      </w:r>
      <w:r w:rsidRPr="00FA0CC6">
        <w:rPr>
          <w:rFonts w:ascii="Arial" w:hAnsi="Arial" w:cs="Arial"/>
          <w:szCs w:val="24"/>
        </w:rPr>
        <w:tab/>
        <w:t>The Review Authority may request the applicant or the successor(s)-in-interest to the property to provide documentation that subsequent occupants are qualifying individuals with disabilities.  Failure to provide the documentation within 10 30 days of the date of a request by the Review Authority shall constitute grounds for discontinuance by the City of a previously approved Reasonable Accommodation.</w:t>
      </w:r>
    </w:p>
    <w:p w14:paraId="62FE00F8" w14:textId="77777777" w:rsidR="00FA0CC6" w:rsidRPr="00F3344B" w:rsidRDefault="00FA0CC6" w:rsidP="00FA0CC6">
      <w:pPr>
        <w:spacing w:line="480" w:lineRule="auto"/>
        <w:jc w:val="both"/>
        <w:rPr>
          <w:rFonts w:ascii="Arial" w:hAnsi="Arial" w:cs="Arial"/>
          <w:b/>
          <w:bCs/>
          <w:color w:val="C00000"/>
          <w:szCs w:val="24"/>
          <w:u w:val="single"/>
        </w:rPr>
      </w:pPr>
      <w:r w:rsidRPr="00F3344B">
        <w:rPr>
          <w:rFonts w:ascii="Arial" w:hAnsi="Arial" w:cs="Arial"/>
          <w:b/>
          <w:bCs/>
          <w:color w:val="C00000"/>
          <w:szCs w:val="24"/>
          <w:u w:val="single"/>
        </w:rPr>
        <w:t xml:space="preserve">18.118.080 – Information identified as confidential. </w:t>
      </w:r>
    </w:p>
    <w:p w14:paraId="2A9A3E36" w14:textId="4B12A813" w:rsidR="00FA0CC6" w:rsidRPr="00F3344B" w:rsidRDefault="00FA0CC6" w:rsidP="00FA0CC6">
      <w:pPr>
        <w:spacing w:line="480" w:lineRule="auto"/>
        <w:jc w:val="both"/>
        <w:rPr>
          <w:rFonts w:ascii="Arial" w:hAnsi="Arial" w:cs="Arial"/>
          <w:color w:val="C00000"/>
          <w:szCs w:val="24"/>
          <w:u w:val="single"/>
        </w:rPr>
      </w:pPr>
      <w:r w:rsidRPr="00F3344B">
        <w:rPr>
          <w:rFonts w:ascii="Arial" w:hAnsi="Arial" w:cs="Arial"/>
          <w:color w:val="C00000"/>
          <w:szCs w:val="24"/>
          <w:u w:val="single"/>
        </w:rPr>
        <w:t>Any information identified by an applicant as confidential shall be retained in a manner so as to respect the privacy rights of the applicant and shall not be made available for public inspection.</w:t>
      </w:r>
    </w:p>
    <w:p w14:paraId="7A515D74" w14:textId="77777777" w:rsidR="00FA0CC6" w:rsidRPr="00F3344B" w:rsidRDefault="00FA0CC6" w:rsidP="00FA0CC6">
      <w:pPr>
        <w:spacing w:line="480" w:lineRule="auto"/>
        <w:jc w:val="both"/>
        <w:rPr>
          <w:rFonts w:ascii="Arial" w:hAnsi="Arial" w:cs="Arial"/>
          <w:b/>
          <w:bCs/>
          <w:color w:val="C00000"/>
          <w:szCs w:val="24"/>
          <w:u w:val="single"/>
        </w:rPr>
      </w:pPr>
      <w:r w:rsidRPr="00F3344B">
        <w:rPr>
          <w:rFonts w:ascii="Arial" w:hAnsi="Arial" w:cs="Arial"/>
          <w:b/>
          <w:bCs/>
          <w:color w:val="C00000"/>
          <w:szCs w:val="24"/>
          <w:u w:val="single"/>
        </w:rPr>
        <w:t>18.118.090 – Deemed Granted</w:t>
      </w:r>
    </w:p>
    <w:p w14:paraId="58192265" w14:textId="51D66AD4" w:rsidR="00FA0CC6" w:rsidRPr="00F3344B" w:rsidRDefault="00FA0CC6" w:rsidP="00FA0CC6">
      <w:pPr>
        <w:spacing w:line="480" w:lineRule="auto"/>
        <w:jc w:val="both"/>
        <w:rPr>
          <w:rFonts w:ascii="Arial" w:hAnsi="Arial" w:cs="Arial"/>
          <w:color w:val="C00000"/>
          <w:szCs w:val="24"/>
          <w:u w:val="single"/>
        </w:rPr>
      </w:pPr>
      <w:r w:rsidRPr="00F3344B">
        <w:rPr>
          <w:rFonts w:ascii="Arial" w:hAnsi="Arial" w:cs="Arial"/>
          <w:color w:val="C00000"/>
          <w:szCs w:val="24"/>
          <w:u w:val="single"/>
        </w:rPr>
        <w:t xml:space="preserve">If the </w:t>
      </w:r>
      <w:r w:rsidR="000C71BC">
        <w:rPr>
          <w:rFonts w:ascii="Arial" w:hAnsi="Arial" w:cs="Arial"/>
          <w:color w:val="C00000"/>
          <w:szCs w:val="24"/>
          <w:u w:val="single"/>
        </w:rPr>
        <w:t>R</w:t>
      </w:r>
      <w:r w:rsidRPr="00F3344B">
        <w:rPr>
          <w:rFonts w:ascii="Arial" w:hAnsi="Arial" w:cs="Arial"/>
          <w:color w:val="C00000"/>
          <w:szCs w:val="24"/>
          <w:u w:val="single"/>
        </w:rPr>
        <w:t xml:space="preserve">eview </w:t>
      </w:r>
      <w:r w:rsidR="000C71BC">
        <w:rPr>
          <w:rFonts w:ascii="Arial" w:hAnsi="Arial" w:cs="Arial"/>
          <w:color w:val="C00000"/>
          <w:szCs w:val="24"/>
          <w:u w:val="single"/>
        </w:rPr>
        <w:t>A</w:t>
      </w:r>
      <w:r w:rsidRPr="00F3344B">
        <w:rPr>
          <w:rFonts w:ascii="Arial" w:hAnsi="Arial" w:cs="Arial"/>
          <w:color w:val="C00000"/>
          <w:szCs w:val="24"/>
          <w:u w:val="single"/>
        </w:rPr>
        <w:t xml:space="preserve">uthority fails to render a written decision on the request for reasonable accommodation within the thirty (30) </w:t>
      </w:r>
      <w:proofErr w:type="gramStart"/>
      <w:r w:rsidRPr="00F3344B">
        <w:rPr>
          <w:rFonts w:ascii="Arial" w:hAnsi="Arial" w:cs="Arial"/>
          <w:color w:val="C00000"/>
          <w:szCs w:val="24"/>
          <w:u w:val="single"/>
        </w:rPr>
        <w:t>day time</w:t>
      </w:r>
      <w:proofErr w:type="gramEnd"/>
      <w:r w:rsidRPr="00F3344B">
        <w:rPr>
          <w:rFonts w:ascii="Arial" w:hAnsi="Arial" w:cs="Arial"/>
          <w:color w:val="C00000"/>
          <w:szCs w:val="24"/>
          <w:u w:val="single"/>
        </w:rPr>
        <w:t xml:space="preserve"> period allotted, the request shall be deemed granted.</w:t>
      </w:r>
    </w:p>
    <w:p w14:paraId="57496537" w14:textId="51FCF375" w:rsidR="00FA0CC6" w:rsidRPr="00F3344B" w:rsidRDefault="00FA0CC6" w:rsidP="00FA0CC6">
      <w:pPr>
        <w:spacing w:line="480" w:lineRule="auto"/>
        <w:jc w:val="both"/>
        <w:rPr>
          <w:rFonts w:ascii="Arial" w:hAnsi="Arial" w:cs="Arial"/>
          <w:b/>
          <w:bCs/>
          <w:szCs w:val="24"/>
        </w:rPr>
      </w:pPr>
      <w:r w:rsidRPr="00F3344B">
        <w:rPr>
          <w:rFonts w:ascii="Arial" w:hAnsi="Arial" w:cs="Arial"/>
          <w:b/>
          <w:bCs/>
          <w:strike/>
          <w:szCs w:val="24"/>
        </w:rPr>
        <w:t>18.118.080</w:t>
      </w:r>
      <w:r w:rsidR="00F3344B" w:rsidRPr="00F3344B">
        <w:rPr>
          <w:rFonts w:ascii="Arial" w:hAnsi="Arial" w:cs="Arial"/>
          <w:b/>
          <w:bCs/>
          <w:szCs w:val="24"/>
        </w:rPr>
        <w:t xml:space="preserve"> </w:t>
      </w:r>
      <w:r w:rsidRPr="00F3344B">
        <w:rPr>
          <w:rFonts w:ascii="Arial" w:hAnsi="Arial" w:cs="Arial"/>
          <w:b/>
          <w:bCs/>
          <w:color w:val="C00000"/>
          <w:szCs w:val="24"/>
          <w:u w:val="single"/>
        </w:rPr>
        <w:t>18.118.100</w:t>
      </w:r>
      <w:r w:rsidRPr="00F3344B">
        <w:rPr>
          <w:rFonts w:ascii="Arial" w:hAnsi="Arial" w:cs="Arial"/>
          <w:b/>
          <w:bCs/>
          <w:color w:val="C00000"/>
          <w:szCs w:val="24"/>
        </w:rPr>
        <w:t xml:space="preserve"> </w:t>
      </w:r>
      <w:r w:rsidRPr="00F3344B">
        <w:rPr>
          <w:rFonts w:ascii="Arial" w:hAnsi="Arial" w:cs="Arial"/>
          <w:b/>
          <w:bCs/>
          <w:szCs w:val="24"/>
        </w:rPr>
        <w:t>- Post-Decision Procedures</w:t>
      </w:r>
    </w:p>
    <w:p w14:paraId="5CFC762A" w14:textId="27B37B85" w:rsidR="006D3981" w:rsidRDefault="00FA0CC6" w:rsidP="00FE77D9">
      <w:pPr>
        <w:spacing w:line="480" w:lineRule="auto"/>
        <w:jc w:val="both"/>
        <w:rPr>
          <w:rFonts w:ascii="Arial" w:hAnsi="Arial" w:cs="Arial"/>
          <w:szCs w:val="24"/>
        </w:rPr>
      </w:pPr>
      <w:r w:rsidRPr="00FA0CC6">
        <w:rPr>
          <w:rFonts w:ascii="Arial" w:hAnsi="Arial" w:cs="Arial"/>
          <w:szCs w:val="24"/>
        </w:rPr>
        <w:t>The procedures and requirements in Chapter 18.128 (Permit Implementation, Time Limits, and Extensions), and those related to appeals and revocation in Article 7 (Zoning Code Administration) shall apply following the decision on a Reasonable Accommodation application.</w:t>
      </w:r>
      <w:r w:rsidR="00F3344B">
        <w:rPr>
          <w:rFonts w:ascii="Arial" w:hAnsi="Arial" w:cs="Arial"/>
          <w:szCs w:val="24"/>
        </w:rPr>
        <w:t>”</w:t>
      </w:r>
    </w:p>
    <w:p w14:paraId="1A54E0DF" w14:textId="6D289FE1" w:rsidR="00FE77D9" w:rsidRDefault="00FE77D9" w:rsidP="00FE77D9">
      <w:pPr>
        <w:spacing w:line="480" w:lineRule="auto"/>
        <w:jc w:val="both"/>
        <w:rPr>
          <w:rFonts w:ascii="Arial" w:hAnsi="Arial" w:cs="Arial"/>
          <w:szCs w:val="24"/>
        </w:rPr>
      </w:pPr>
      <w:r w:rsidRPr="00057917">
        <w:rPr>
          <w:rFonts w:ascii="Arial" w:hAnsi="Arial" w:cs="Arial"/>
          <w:b/>
          <w:szCs w:val="24"/>
          <w:u w:val="single"/>
        </w:rPr>
        <w:t xml:space="preserve">SECTION </w:t>
      </w:r>
      <w:r w:rsidR="00BA6287">
        <w:rPr>
          <w:rFonts w:ascii="Arial" w:hAnsi="Arial" w:cs="Arial"/>
          <w:b/>
          <w:szCs w:val="24"/>
          <w:u w:val="single"/>
        </w:rPr>
        <w:t>5</w:t>
      </w:r>
      <w:r w:rsidR="000F35E7">
        <w:rPr>
          <w:rFonts w:ascii="Arial" w:hAnsi="Arial" w:cs="Arial"/>
          <w:b/>
          <w:szCs w:val="24"/>
          <w:u w:val="single"/>
        </w:rPr>
        <w:t>4</w:t>
      </w:r>
      <w:r w:rsidRPr="00FE77D9">
        <w:rPr>
          <w:rFonts w:ascii="Arial" w:hAnsi="Arial" w:cs="Arial"/>
          <w:szCs w:val="24"/>
        </w:rPr>
        <w:t xml:space="preserve">: That </w:t>
      </w:r>
      <w:r w:rsidR="000B6906">
        <w:rPr>
          <w:rFonts w:ascii="Arial" w:hAnsi="Arial" w:cs="Arial"/>
          <w:szCs w:val="24"/>
        </w:rPr>
        <w:t>Subsection B, “Minor Modifications”, of Section 18.124.020, “Applicability”, of Chapter 18.124, “</w:t>
      </w:r>
      <w:r w:rsidR="000B6906" w:rsidRPr="000B6906">
        <w:rPr>
          <w:rFonts w:ascii="Arial" w:hAnsi="Arial" w:cs="Arial"/>
          <w:szCs w:val="24"/>
        </w:rPr>
        <w:t>Variances and Minor Modifications</w:t>
      </w:r>
      <w:r w:rsidR="000B6906">
        <w:rPr>
          <w:rFonts w:ascii="Arial" w:hAnsi="Arial" w:cs="Arial"/>
          <w:szCs w:val="24"/>
        </w:rPr>
        <w:t>”,</w:t>
      </w:r>
      <w:r w:rsidRPr="00FE77D9">
        <w:rPr>
          <w:rFonts w:ascii="Arial" w:hAnsi="Arial" w:cs="Arial"/>
          <w:szCs w:val="24"/>
        </w:rPr>
        <w:t xml:space="preserve"> of Title </w:t>
      </w:r>
      <w:proofErr w:type="gramStart"/>
      <w:r w:rsidRPr="00FE77D9">
        <w:rPr>
          <w:rFonts w:ascii="Arial" w:hAnsi="Arial" w:cs="Arial"/>
          <w:szCs w:val="24"/>
        </w:rPr>
        <w:t>18</w:t>
      </w:r>
      <w:r w:rsidR="007A7B4D">
        <w:rPr>
          <w:rFonts w:ascii="Arial" w:hAnsi="Arial" w:cs="Arial"/>
          <w:szCs w:val="24"/>
        </w:rPr>
        <w:t>,</w:t>
      </w:r>
      <w:r w:rsidRPr="00FE77D9">
        <w:rPr>
          <w:rFonts w:ascii="Arial" w:hAnsi="Arial" w:cs="Arial"/>
          <w:szCs w:val="24"/>
        </w:rPr>
        <w:t xml:space="preserve">  “</w:t>
      </w:r>
      <w:proofErr w:type="gramEnd"/>
      <w:r w:rsidRPr="00FE77D9">
        <w:rPr>
          <w:rFonts w:ascii="Arial" w:hAnsi="Arial" w:cs="Arial"/>
          <w:szCs w:val="24"/>
        </w:rPr>
        <w:t xml:space="preserve">Zoning”, of the SCCC </w:t>
      </w:r>
      <w:r w:rsidR="000B6906">
        <w:rPr>
          <w:rFonts w:ascii="Arial" w:hAnsi="Arial" w:cs="Arial"/>
          <w:szCs w:val="24"/>
        </w:rPr>
        <w:t xml:space="preserve">is hereby amended </w:t>
      </w:r>
      <w:r w:rsidRPr="00FE77D9">
        <w:rPr>
          <w:rFonts w:ascii="Arial" w:hAnsi="Arial" w:cs="Arial"/>
          <w:szCs w:val="24"/>
        </w:rPr>
        <w:t>to read as follows:</w:t>
      </w:r>
    </w:p>
    <w:p w14:paraId="0AECA2CD" w14:textId="1EA82284" w:rsidR="000B6906" w:rsidRPr="000B6906" w:rsidRDefault="000B6906" w:rsidP="000B6906">
      <w:pPr>
        <w:spacing w:line="480" w:lineRule="auto"/>
        <w:ind w:firstLine="720"/>
        <w:jc w:val="both"/>
        <w:rPr>
          <w:rFonts w:ascii="Arial" w:hAnsi="Arial" w:cs="Arial"/>
          <w:b/>
          <w:bCs/>
          <w:szCs w:val="24"/>
        </w:rPr>
      </w:pPr>
      <w:r>
        <w:rPr>
          <w:rFonts w:ascii="Arial" w:hAnsi="Arial" w:cs="Arial"/>
          <w:b/>
          <w:bCs/>
          <w:szCs w:val="24"/>
        </w:rPr>
        <w:t>“</w:t>
      </w:r>
      <w:r w:rsidRPr="000B6906">
        <w:rPr>
          <w:rFonts w:ascii="Arial" w:hAnsi="Arial" w:cs="Arial"/>
          <w:b/>
          <w:bCs/>
          <w:szCs w:val="24"/>
        </w:rPr>
        <w:t>B.</w:t>
      </w:r>
      <w:r w:rsidRPr="000B6906">
        <w:rPr>
          <w:rFonts w:ascii="Arial" w:hAnsi="Arial" w:cs="Arial"/>
          <w:b/>
          <w:bCs/>
          <w:szCs w:val="24"/>
        </w:rPr>
        <w:tab/>
        <w:t xml:space="preserve">Minor Modifications.  </w:t>
      </w:r>
    </w:p>
    <w:p w14:paraId="127A7EBA" w14:textId="7174541F" w:rsidR="000B6906" w:rsidRPr="000B6906" w:rsidRDefault="000B6906" w:rsidP="000B6906">
      <w:pPr>
        <w:spacing w:line="480" w:lineRule="auto"/>
        <w:jc w:val="both"/>
        <w:rPr>
          <w:rFonts w:ascii="Arial" w:hAnsi="Arial" w:cs="Arial"/>
          <w:szCs w:val="24"/>
        </w:rPr>
      </w:pPr>
      <w:r w:rsidRPr="000B6906">
        <w:rPr>
          <w:rFonts w:ascii="Arial" w:hAnsi="Arial" w:cs="Arial"/>
          <w:szCs w:val="24"/>
        </w:rPr>
        <w:t>1.</w:t>
      </w:r>
      <w:r w:rsidRPr="000B6906">
        <w:rPr>
          <w:rFonts w:ascii="Arial" w:hAnsi="Arial" w:cs="Arial"/>
          <w:szCs w:val="24"/>
        </w:rPr>
        <w:tab/>
        <w:t>The Director shall have the authority to grant only the following Minor Modifications in compliance with this Chapter, and only after first making the findings specified in Section 18.124.050 (Findings and Decision), below:</w:t>
      </w:r>
    </w:p>
    <w:p w14:paraId="72CDE7A6" w14:textId="1E6CE8DC" w:rsidR="000B6906" w:rsidRPr="000B6906" w:rsidRDefault="000B6906" w:rsidP="000B6906">
      <w:pPr>
        <w:spacing w:line="480" w:lineRule="auto"/>
        <w:jc w:val="both"/>
        <w:rPr>
          <w:rFonts w:ascii="Arial" w:hAnsi="Arial" w:cs="Arial"/>
          <w:szCs w:val="24"/>
        </w:rPr>
      </w:pPr>
      <w:r w:rsidRPr="000B6906">
        <w:rPr>
          <w:rFonts w:ascii="Arial" w:hAnsi="Arial" w:cs="Arial"/>
          <w:szCs w:val="24"/>
        </w:rPr>
        <w:t xml:space="preserve">a. </w:t>
      </w:r>
      <w:r w:rsidRPr="000B6906">
        <w:rPr>
          <w:rFonts w:ascii="Arial" w:hAnsi="Arial" w:cs="Arial"/>
          <w:szCs w:val="24"/>
        </w:rPr>
        <w:tab/>
        <w:t xml:space="preserve">Minor Modifications of the vehicle parking space and loading space </w:t>
      </w:r>
      <w:proofErr w:type="gramStart"/>
      <w:r w:rsidRPr="000B6906">
        <w:rPr>
          <w:rFonts w:ascii="Arial" w:hAnsi="Arial" w:cs="Arial"/>
          <w:szCs w:val="24"/>
        </w:rPr>
        <w:t>requirements;</w:t>
      </w:r>
      <w:proofErr w:type="gramEnd"/>
    </w:p>
    <w:p w14:paraId="14ABF924" w14:textId="51DCCE5F" w:rsidR="000B6906" w:rsidRPr="000B6906" w:rsidRDefault="000B6906" w:rsidP="000B6906">
      <w:pPr>
        <w:spacing w:line="480" w:lineRule="auto"/>
        <w:jc w:val="both"/>
        <w:rPr>
          <w:rFonts w:ascii="Arial" w:hAnsi="Arial" w:cs="Arial"/>
          <w:szCs w:val="24"/>
        </w:rPr>
      </w:pPr>
      <w:r w:rsidRPr="000B6906">
        <w:rPr>
          <w:rFonts w:ascii="Arial" w:hAnsi="Arial" w:cs="Arial"/>
          <w:szCs w:val="24"/>
        </w:rPr>
        <w:t>b.</w:t>
      </w:r>
      <w:r w:rsidRPr="000B6906">
        <w:rPr>
          <w:rFonts w:ascii="Arial" w:hAnsi="Arial" w:cs="Arial"/>
          <w:szCs w:val="24"/>
        </w:rPr>
        <w:tab/>
        <w:t xml:space="preserve">Minor Modifications of </w:t>
      </w:r>
      <w:r w:rsidRPr="00F3344B">
        <w:rPr>
          <w:rFonts w:ascii="Arial" w:hAnsi="Arial" w:cs="Arial"/>
          <w:strike/>
          <w:color w:val="C00000"/>
          <w:szCs w:val="24"/>
        </w:rPr>
        <w:t xml:space="preserve">height, area, and </w:t>
      </w:r>
      <w:r w:rsidRPr="000B6906">
        <w:rPr>
          <w:rFonts w:ascii="Arial" w:hAnsi="Arial" w:cs="Arial"/>
          <w:szCs w:val="24"/>
        </w:rPr>
        <w:t xml:space="preserve">yard </w:t>
      </w:r>
      <w:proofErr w:type="gramStart"/>
      <w:r w:rsidRPr="000B6906">
        <w:rPr>
          <w:rFonts w:ascii="Arial" w:hAnsi="Arial" w:cs="Arial"/>
          <w:szCs w:val="24"/>
        </w:rPr>
        <w:t>regulations;</w:t>
      </w:r>
      <w:proofErr w:type="gramEnd"/>
    </w:p>
    <w:p w14:paraId="1CA409C8" w14:textId="6D50E684" w:rsidR="000B6906" w:rsidRPr="000B6906" w:rsidRDefault="000B6906" w:rsidP="000B6906">
      <w:pPr>
        <w:spacing w:line="480" w:lineRule="auto"/>
        <w:jc w:val="both"/>
        <w:rPr>
          <w:rFonts w:ascii="Arial" w:hAnsi="Arial" w:cs="Arial"/>
          <w:szCs w:val="24"/>
        </w:rPr>
      </w:pPr>
      <w:r w:rsidRPr="000B6906">
        <w:rPr>
          <w:rFonts w:ascii="Arial" w:hAnsi="Arial" w:cs="Arial"/>
          <w:szCs w:val="24"/>
        </w:rPr>
        <w:t>c.</w:t>
      </w:r>
      <w:r w:rsidRPr="000B6906">
        <w:rPr>
          <w:rFonts w:ascii="Arial" w:hAnsi="Arial" w:cs="Arial"/>
          <w:szCs w:val="24"/>
        </w:rPr>
        <w:tab/>
        <w:t xml:space="preserve">Minor Modifications of fence, wall, and hedge </w:t>
      </w:r>
      <w:proofErr w:type="gramStart"/>
      <w:r w:rsidRPr="000B6906">
        <w:rPr>
          <w:rFonts w:ascii="Arial" w:hAnsi="Arial" w:cs="Arial"/>
          <w:szCs w:val="24"/>
        </w:rPr>
        <w:t>regulations;</w:t>
      </w:r>
      <w:proofErr w:type="gramEnd"/>
    </w:p>
    <w:p w14:paraId="2739A985" w14:textId="16DDD50C" w:rsidR="000B6906" w:rsidRPr="00FE77D9" w:rsidRDefault="000B6906" w:rsidP="00FE77D9">
      <w:pPr>
        <w:spacing w:line="480" w:lineRule="auto"/>
        <w:jc w:val="both"/>
        <w:rPr>
          <w:rFonts w:ascii="Arial" w:hAnsi="Arial" w:cs="Arial"/>
          <w:szCs w:val="24"/>
        </w:rPr>
      </w:pPr>
      <w:r w:rsidRPr="000B6906">
        <w:rPr>
          <w:rFonts w:ascii="Arial" w:hAnsi="Arial" w:cs="Arial"/>
          <w:szCs w:val="24"/>
        </w:rPr>
        <w:t>d.</w:t>
      </w:r>
      <w:r w:rsidRPr="000B6906">
        <w:rPr>
          <w:rFonts w:ascii="Arial" w:hAnsi="Arial" w:cs="Arial"/>
          <w:szCs w:val="24"/>
        </w:rPr>
        <w:tab/>
        <w:t>Minor Modifications of other requirements of this Zoning Code not specifically required to be referred to the Planning Commission.</w:t>
      </w:r>
      <w:r>
        <w:rPr>
          <w:rFonts w:ascii="Arial" w:hAnsi="Arial" w:cs="Arial"/>
          <w:szCs w:val="24"/>
        </w:rPr>
        <w:t>”</w:t>
      </w:r>
    </w:p>
    <w:p w14:paraId="31C87164" w14:textId="3CD4EA4C" w:rsidR="00FE77D9" w:rsidRDefault="00FE77D9" w:rsidP="00FE77D9">
      <w:pPr>
        <w:spacing w:line="480" w:lineRule="auto"/>
        <w:jc w:val="both"/>
        <w:rPr>
          <w:rFonts w:ascii="Arial" w:hAnsi="Arial" w:cs="Arial"/>
          <w:szCs w:val="24"/>
        </w:rPr>
      </w:pPr>
      <w:r w:rsidRPr="00057917">
        <w:rPr>
          <w:rFonts w:ascii="Arial" w:hAnsi="Arial" w:cs="Arial"/>
          <w:b/>
          <w:szCs w:val="24"/>
          <w:u w:val="single"/>
        </w:rPr>
        <w:t xml:space="preserve">SECTION </w:t>
      </w:r>
      <w:r w:rsidR="00BA6287">
        <w:rPr>
          <w:rFonts w:ascii="Arial" w:hAnsi="Arial" w:cs="Arial"/>
          <w:b/>
          <w:szCs w:val="24"/>
          <w:u w:val="single"/>
        </w:rPr>
        <w:t>5</w:t>
      </w:r>
      <w:r w:rsidR="000F35E7">
        <w:rPr>
          <w:rFonts w:ascii="Arial" w:hAnsi="Arial" w:cs="Arial"/>
          <w:b/>
          <w:szCs w:val="24"/>
          <w:u w:val="single"/>
        </w:rPr>
        <w:t>5</w:t>
      </w:r>
      <w:r w:rsidRPr="00FE77D9">
        <w:rPr>
          <w:rFonts w:ascii="Arial" w:hAnsi="Arial" w:cs="Arial"/>
          <w:szCs w:val="24"/>
        </w:rPr>
        <w:t>: That</w:t>
      </w:r>
      <w:r w:rsidR="000B6906">
        <w:rPr>
          <w:rFonts w:ascii="Arial" w:hAnsi="Arial" w:cs="Arial"/>
          <w:szCs w:val="24"/>
        </w:rPr>
        <w:t xml:space="preserve"> Subsection C, “</w:t>
      </w:r>
      <w:r w:rsidR="000B6906" w:rsidRPr="000B6906">
        <w:rPr>
          <w:rFonts w:ascii="Arial" w:hAnsi="Arial" w:cs="Arial"/>
          <w:szCs w:val="24"/>
        </w:rPr>
        <w:t>Approval of Permits When Designation is Pending</w:t>
      </w:r>
      <w:r w:rsidR="000B6906">
        <w:rPr>
          <w:rFonts w:ascii="Arial" w:hAnsi="Arial" w:cs="Arial"/>
          <w:szCs w:val="24"/>
        </w:rPr>
        <w:t>”</w:t>
      </w:r>
      <w:r w:rsidRPr="00FE77D9">
        <w:rPr>
          <w:rFonts w:ascii="Arial" w:hAnsi="Arial" w:cs="Arial"/>
          <w:szCs w:val="24"/>
        </w:rPr>
        <w:t xml:space="preserve">, </w:t>
      </w:r>
      <w:r w:rsidR="000B6906">
        <w:rPr>
          <w:rFonts w:ascii="Arial" w:hAnsi="Arial" w:cs="Arial"/>
          <w:szCs w:val="24"/>
        </w:rPr>
        <w:t>of Section 18.130.040, “HRI Property Designation” of Chapter 18.130, “Historic Preservation”</w:t>
      </w:r>
      <w:r w:rsidR="00872648">
        <w:rPr>
          <w:rFonts w:ascii="Arial" w:hAnsi="Arial" w:cs="Arial"/>
          <w:szCs w:val="24"/>
        </w:rPr>
        <w:t>,</w:t>
      </w:r>
      <w:r w:rsidR="00872648" w:rsidRPr="00FE77D9">
        <w:rPr>
          <w:rFonts w:ascii="Arial" w:hAnsi="Arial" w:cs="Arial"/>
          <w:szCs w:val="24"/>
        </w:rPr>
        <w:t xml:space="preserve"> of Title 18</w:t>
      </w:r>
      <w:r w:rsidR="00872648">
        <w:rPr>
          <w:rFonts w:ascii="Arial" w:hAnsi="Arial" w:cs="Arial"/>
          <w:szCs w:val="24"/>
        </w:rPr>
        <w:t>,</w:t>
      </w:r>
      <w:r w:rsidR="00872648" w:rsidRPr="00FE77D9">
        <w:rPr>
          <w:rFonts w:ascii="Arial" w:hAnsi="Arial" w:cs="Arial"/>
          <w:szCs w:val="24"/>
        </w:rPr>
        <w:t xml:space="preserve"> “Zoning”, of </w:t>
      </w:r>
      <w:r w:rsidR="00872648">
        <w:rPr>
          <w:rFonts w:ascii="Arial" w:hAnsi="Arial" w:cs="Arial"/>
          <w:szCs w:val="24"/>
        </w:rPr>
        <w:t xml:space="preserve">the SCCC </w:t>
      </w:r>
      <w:r w:rsidRPr="00FE77D9">
        <w:rPr>
          <w:rFonts w:ascii="Arial" w:hAnsi="Arial" w:cs="Arial"/>
          <w:szCs w:val="24"/>
        </w:rPr>
        <w:t xml:space="preserve">is </w:t>
      </w:r>
      <w:r w:rsidR="00872648">
        <w:rPr>
          <w:rFonts w:ascii="Arial" w:hAnsi="Arial" w:cs="Arial"/>
          <w:szCs w:val="24"/>
        </w:rPr>
        <w:t xml:space="preserve">hereby amended to read </w:t>
      </w:r>
      <w:r w:rsidRPr="00FE77D9">
        <w:rPr>
          <w:rFonts w:ascii="Arial" w:hAnsi="Arial" w:cs="Arial"/>
          <w:szCs w:val="24"/>
        </w:rPr>
        <w:t>as follows:</w:t>
      </w:r>
    </w:p>
    <w:p w14:paraId="71B2DD2C" w14:textId="51B9D1FE" w:rsidR="00FE77D9" w:rsidRPr="00EC026B" w:rsidRDefault="000B6906" w:rsidP="00FE77D9">
      <w:pPr>
        <w:spacing w:line="480" w:lineRule="auto"/>
        <w:jc w:val="both"/>
        <w:rPr>
          <w:rFonts w:ascii="Arial" w:hAnsi="Arial" w:cs="Arial"/>
          <w:szCs w:val="24"/>
        </w:rPr>
      </w:pPr>
      <w:r>
        <w:rPr>
          <w:rFonts w:ascii="Arial" w:hAnsi="Arial" w:cs="Arial"/>
          <w:szCs w:val="24"/>
        </w:rPr>
        <w:tab/>
        <w:t>“</w:t>
      </w:r>
      <w:r w:rsidRPr="000B6906">
        <w:rPr>
          <w:rFonts w:ascii="Arial" w:hAnsi="Arial" w:cs="Arial"/>
          <w:b/>
          <w:bCs/>
          <w:szCs w:val="24"/>
        </w:rPr>
        <w:t>Approval of Permits When Designation is Pending.</w:t>
      </w:r>
      <w:r w:rsidRPr="000B6906">
        <w:rPr>
          <w:rFonts w:ascii="Arial" w:hAnsi="Arial" w:cs="Arial"/>
          <w:szCs w:val="24"/>
        </w:rPr>
        <w:t xml:space="preserve"> Except as provided in Section 18.130.080 (Unsafe or Dangerous Conditions), no Building Permit, Demolition Permit, or other permit that would result in a major alteration of the property shall be issued for any property when a</w:t>
      </w:r>
      <w:r w:rsidR="00922CA2">
        <w:rPr>
          <w:rFonts w:ascii="Arial" w:hAnsi="Arial" w:cs="Arial"/>
          <w:szCs w:val="24"/>
        </w:rPr>
        <w:t>n</w:t>
      </w:r>
      <w:r w:rsidRPr="000B6906">
        <w:rPr>
          <w:rFonts w:ascii="Arial" w:hAnsi="Arial" w:cs="Arial"/>
          <w:szCs w:val="24"/>
        </w:rPr>
        <w:t xml:space="preserve"> HRI designation application has been initiated with the Department as specified in Subsection B. (Initiation of Designation) until all hearings on the matter are concluded.  </w:t>
      </w:r>
      <w:r w:rsidRPr="00EC026B">
        <w:rPr>
          <w:rFonts w:ascii="Arial" w:hAnsi="Arial" w:cs="Arial"/>
          <w:strike/>
          <w:color w:val="C00000"/>
        </w:rPr>
        <w:t xml:space="preserve">Minor </w:t>
      </w:r>
      <w:r w:rsidR="00EC026B" w:rsidRPr="00EC026B">
        <w:rPr>
          <w:rFonts w:ascii="Arial" w:hAnsi="Arial" w:cs="Arial"/>
          <w:strike/>
          <w:color w:val="C00000"/>
        </w:rPr>
        <w:t>a</w:t>
      </w:r>
      <w:r w:rsidRPr="00EC026B">
        <w:rPr>
          <w:rFonts w:ascii="Arial" w:hAnsi="Arial" w:cs="Arial"/>
          <w:strike/>
          <w:color w:val="C00000"/>
        </w:rPr>
        <w:t>lterations and small</w:t>
      </w:r>
      <w:r w:rsidRPr="00EC026B">
        <w:rPr>
          <w:rFonts w:ascii="Arial" w:hAnsi="Arial" w:cs="Arial"/>
          <w:color w:val="C00000"/>
        </w:rPr>
        <w:t xml:space="preserve"> </w:t>
      </w:r>
      <w:proofErr w:type="spellStart"/>
      <w:proofErr w:type="gramStart"/>
      <w:r w:rsidRPr="00C32762">
        <w:rPr>
          <w:rFonts w:ascii="Arial" w:hAnsi="Arial" w:cs="Arial"/>
          <w:color w:val="C00000"/>
          <w:szCs w:val="24"/>
          <w:u w:val="single"/>
        </w:rPr>
        <w:t>Small</w:t>
      </w:r>
      <w:proofErr w:type="spellEnd"/>
      <w:proofErr w:type="gramEnd"/>
      <w:r w:rsidRPr="000B6906">
        <w:rPr>
          <w:rFonts w:ascii="Arial" w:hAnsi="Arial" w:cs="Arial"/>
          <w:szCs w:val="24"/>
        </w:rPr>
        <w:t xml:space="preserve"> projects may still be approved.</w:t>
      </w:r>
      <w:r w:rsidR="00EC026B">
        <w:rPr>
          <w:rFonts w:ascii="Arial" w:hAnsi="Arial" w:cs="Arial"/>
          <w:szCs w:val="24"/>
        </w:rPr>
        <w:t>”</w:t>
      </w:r>
    </w:p>
    <w:p w14:paraId="75DBC4A3" w14:textId="148C201A" w:rsidR="00FE77D9" w:rsidRPr="00FE77D9" w:rsidRDefault="00FE77D9" w:rsidP="00FE77D9">
      <w:pPr>
        <w:spacing w:line="480" w:lineRule="auto"/>
        <w:jc w:val="both"/>
        <w:rPr>
          <w:rFonts w:ascii="Arial" w:hAnsi="Arial" w:cs="Arial"/>
          <w:szCs w:val="24"/>
        </w:rPr>
      </w:pPr>
      <w:r w:rsidRPr="00057917">
        <w:rPr>
          <w:rFonts w:ascii="Arial" w:hAnsi="Arial" w:cs="Arial"/>
          <w:b/>
          <w:szCs w:val="24"/>
          <w:u w:val="single"/>
        </w:rPr>
        <w:t xml:space="preserve">SECTION </w:t>
      </w:r>
      <w:r w:rsidR="006932FC">
        <w:rPr>
          <w:rFonts w:ascii="Arial" w:hAnsi="Arial" w:cs="Arial"/>
          <w:b/>
          <w:szCs w:val="24"/>
          <w:u w:val="single"/>
        </w:rPr>
        <w:t>5</w:t>
      </w:r>
      <w:r w:rsidR="000F35E7">
        <w:rPr>
          <w:rFonts w:ascii="Arial" w:hAnsi="Arial" w:cs="Arial"/>
          <w:b/>
          <w:szCs w:val="24"/>
          <w:u w:val="single"/>
        </w:rPr>
        <w:t>6</w:t>
      </w:r>
      <w:r w:rsidRPr="00FE77D9">
        <w:rPr>
          <w:rFonts w:ascii="Arial" w:hAnsi="Arial" w:cs="Arial"/>
          <w:szCs w:val="24"/>
        </w:rPr>
        <w:t>: That Subsection B, “</w:t>
      </w:r>
      <w:r w:rsidR="001018F8">
        <w:rPr>
          <w:rFonts w:ascii="Arial" w:eastAsia="Calibri" w:hAnsi="Arial"/>
          <w:szCs w:val="24"/>
        </w:rPr>
        <w:t>Timing and Form of Appeal”,</w:t>
      </w:r>
      <w:r w:rsidRPr="00FE77D9">
        <w:rPr>
          <w:rFonts w:ascii="Arial" w:hAnsi="Arial" w:cs="Arial"/>
          <w:szCs w:val="24"/>
        </w:rPr>
        <w:t xml:space="preserve"> of Section 18.1</w:t>
      </w:r>
      <w:r w:rsidR="001018F8">
        <w:rPr>
          <w:rFonts w:ascii="Arial" w:hAnsi="Arial" w:cs="Arial"/>
          <w:szCs w:val="24"/>
        </w:rPr>
        <w:t>44</w:t>
      </w:r>
      <w:r w:rsidRPr="00FE77D9">
        <w:rPr>
          <w:rFonts w:ascii="Arial" w:hAnsi="Arial" w:cs="Arial"/>
          <w:szCs w:val="24"/>
        </w:rPr>
        <w:t>.0</w:t>
      </w:r>
      <w:r w:rsidR="001018F8">
        <w:rPr>
          <w:rFonts w:ascii="Arial" w:hAnsi="Arial" w:cs="Arial"/>
          <w:szCs w:val="24"/>
        </w:rPr>
        <w:t>3</w:t>
      </w:r>
      <w:r w:rsidRPr="00FE77D9">
        <w:rPr>
          <w:rFonts w:ascii="Arial" w:hAnsi="Arial" w:cs="Arial"/>
          <w:szCs w:val="24"/>
        </w:rPr>
        <w:t>0, “</w:t>
      </w:r>
      <w:r w:rsidR="001018F8" w:rsidRPr="001018F8">
        <w:rPr>
          <w:rFonts w:ascii="Arial" w:eastAsia="Calibri" w:hAnsi="Arial" w:cs="Arial"/>
          <w:szCs w:val="24"/>
        </w:rPr>
        <w:t>Filing and Processing of Appeals</w:t>
      </w:r>
      <w:r w:rsidRPr="00FE77D9">
        <w:rPr>
          <w:rFonts w:ascii="Arial" w:eastAsia="Calibri" w:hAnsi="Arial" w:cs="Arial"/>
          <w:szCs w:val="24"/>
        </w:rPr>
        <w:t>,</w:t>
      </w:r>
      <w:r w:rsidRPr="00FE77D9">
        <w:rPr>
          <w:rFonts w:ascii="Arial" w:hAnsi="Arial" w:cs="Arial"/>
          <w:szCs w:val="24"/>
        </w:rPr>
        <w:t>” of Chapter 18.</w:t>
      </w:r>
      <w:r w:rsidR="001018F8">
        <w:rPr>
          <w:rFonts w:ascii="Arial" w:hAnsi="Arial" w:cs="Arial"/>
          <w:szCs w:val="24"/>
        </w:rPr>
        <w:t>144</w:t>
      </w:r>
      <w:r w:rsidRPr="00FE77D9">
        <w:rPr>
          <w:rFonts w:ascii="Arial" w:hAnsi="Arial" w:cs="Arial"/>
          <w:szCs w:val="24"/>
        </w:rPr>
        <w:t>, “</w:t>
      </w:r>
      <w:r w:rsidR="001018F8">
        <w:rPr>
          <w:rFonts w:ascii="Arial" w:hAnsi="Arial" w:cs="Arial"/>
          <w:szCs w:val="24"/>
        </w:rPr>
        <w:t>Appeals</w:t>
      </w:r>
      <w:r w:rsidRPr="00FE77D9">
        <w:rPr>
          <w:rFonts w:ascii="Arial" w:hAnsi="Arial" w:cs="Arial"/>
          <w:szCs w:val="24"/>
        </w:rPr>
        <w:t>,” of Title 18</w:t>
      </w:r>
      <w:r w:rsidR="00872648">
        <w:rPr>
          <w:rFonts w:ascii="Arial" w:hAnsi="Arial" w:cs="Arial"/>
          <w:szCs w:val="24"/>
        </w:rPr>
        <w:t>,</w:t>
      </w:r>
      <w:r w:rsidRPr="00FE77D9">
        <w:rPr>
          <w:rFonts w:ascii="Arial" w:hAnsi="Arial" w:cs="Arial"/>
          <w:szCs w:val="24"/>
        </w:rPr>
        <w:t xml:space="preserve"> “Zoning”, of the SCCC is </w:t>
      </w:r>
      <w:r w:rsidR="00872648">
        <w:rPr>
          <w:rFonts w:ascii="Arial" w:hAnsi="Arial" w:cs="Arial"/>
          <w:szCs w:val="24"/>
        </w:rPr>
        <w:t xml:space="preserve">hereby amended to read </w:t>
      </w:r>
      <w:r w:rsidRPr="00FE77D9">
        <w:rPr>
          <w:rFonts w:ascii="Arial" w:hAnsi="Arial" w:cs="Arial"/>
          <w:szCs w:val="24"/>
        </w:rPr>
        <w:t>as follows:</w:t>
      </w:r>
    </w:p>
    <w:p w14:paraId="6EE11511" w14:textId="77777777" w:rsidR="001018F8" w:rsidRPr="001018F8" w:rsidRDefault="00FE77D9" w:rsidP="001018F8">
      <w:pPr>
        <w:spacing w:line="480" w:lineRule="auto"/>
        <w:ind w:firstLine="720"/>
        <w:jc w:val="both"/>
        <w:rPr>
          <w:rFonts w:ascii="Arial" w:hAnsi="Arial" w:cs="Arial"/>
          <w:bCs/>
          <w:szCs w:val="24"/>
        </w:rPr>
      </w:pPr>
      <w:r w:rsidRPr="00FE77D9">
        <w:rPr>
          <w:rFonts w:ascii="Arial" w:hAnsi="Arial" w:cs="Arial"/>
          <w:b/>
          <w:szCs w:val="24"/>
        </w:rPr>
        <w:t>“</w:t>
      </w:r>
      <w:r w:rsidR="001018F8" w:rsidRPr="001018F8">
        <w:rPr>
          <w:rFonts w:ascii="Arial" w:hAnsi="Arial" w:cs="Arial"/>
          <w:b/>
          <w:szCs w:val="24"/>
        </w:rPr>
        <w:t>B.</w:t>
      </w:r>
      <w:r w:rsidR="001018F8" w:rsidRPr="001018F8">
        <w:rPr>
          <w:rFonts w:ascii="Arial" w:hAnsi="Arial" w:cs="Arial"/>
          <w:b/>
          <w:szCs w:val="24"/>
        </w:rPr>
        <w:tab/>
        <w:t xml:space="preserve">Timing and Form of Appeal.  </w:t>
      </w:r>
      <w:r w:rsidR="001018F8" w:rsidRPr="001018F8">
        <w:rPr>
          <w:rFonts w:ascii="Arial" w:hAnsi="Arial" w:cs="Arial"/>
          <w:bCs/>
          <w:szCs w:val="24"/>
        </w:rPr>
        <w:t>An appeal shall be submitted in writing and shall specifically state the pertinent facts and the basis for the appeal.</w:t>
      </w:r>
    </w:p>
    <w:p w14:paraId="2182197E" w14:textId="2A2EB37D" w:rsidR="001018F8" w:rsidRPr="001018F8" w:rsidRDefault="001018F8" w:rsidP="001018F8">
      <w:pPr>
        <w:spacing w:line="480" w:lineRule="auto"/>
        <w:ind w:firstLine="720"/>
        <w:jc w:val="both"/>
        <w:rPr>
          <w:rFonts w:ascii="Arial" w:hAnsi="Arial" w:cs="Arial"/>
          <w:bCs/>
          <w:szCs w:val="24"/>
        </w:rPr>
      </w:pPr>
      <w:r w:rsidRPr="001018F8">
        <w:rPr>
          <w:rFonts w:ascii="Arial" w:hAnsi="Arial" w:cs="Arial"/>
          <w:bCs/>
          <w:szCs w:val="24"/>
        </w:rPr>
        <w:t>1.</w:t>
      </w:r>
      <w:r w:rsidRPr="001018F8">
        <w:rPr>
          <w:rFonts w:ascii="Arial" w:hAnsi="Arial" w:cs="Arial"/>
          <w:bCs/>
          <w:szCs w:val="24"/>
        </w:rPr>
        <w:tab/>
        <w:t xml:space="preserve">The pertinent facts and the basis for the appeal shall include, at a minimum, the specific grounds for the appeal, where there was an error or abuse of discretion by the previous Review Authority in the consideration and action on the matter being appealed, and/or where the decision was not supported by the evidence on the record. </w:t>
      </w:r>
    </w:p>
    <w:p w14:paraId="2A227596" w14:textId="6A1DDBC5" w:rsidR="001018F8" w:rsidRPr="001018F8" w:rsidRDefault="001018F8" w:rsidP="001018F8">
      <w:pPr>
        <w:spacing w:line="480" w:lineRule="auto"/>
        <w:ind w:firstLine="720"/>
        <w:jc w:val="both"/>
        <w:rPr>
          <w:rFonts w:ascii="Arial" w:hAnsi="Arial" w:cs="Arial"/>
          <w:bCs/>
          <w:szCs w:val="24"/>
        </w:rPr>
      </w:pPr>
      <w:r w:rsidRPr="001018F8">
        <w:rPr>
          <w:rFonts w:ascii="Arial" w:hAnsi="Arial" w:cs="Arial"/>
          <w:bCs/>
          <w:szCs w:val="24"/>
        </w:rPr>
        <w:t>2.</w:t>
      </w:r>
      <w:r w:rsidRPr="001018F8">
        <w:rPr>
          <w:rFonts w:ascii="Arial" w:hAnsi="Arial" w:cs="Arial"/>
          <w:bCs/>
          <w:szCs w:val="24"/>
        </w:rPr>
        <w:tab/>
        <w:t>The appeal shall be filed with the Department or City Clerk, as applicable, within seven days following the actual date the decision was rendered.</w:t>
      </w:r>
    </w:p>
    <w:p w14:paraId="019A4050" w14:textId="10A3443E" w:rsidR="001018F8" w:rsidRPr="001018F8" w:rsidRDefault="001018F8" w:rsidP="001018F8">
      <w:pPr>
        <w:spacing w:line="480" w:lineRule="auto"/>
        <w:ind w:firstLine="720"/>
        <w:jc w:val="both"/>
        <w:rPr>
          <w:rFonts w:ascii="Arial" w:hAnsi="Arial" w:cs="Arial"/>
          <w:bCs/>
          <w:szCs w:val="24"/>
        </w:rPr>
      </w:pPr>
      <w:r w:rsidRPr="001018F8">
        <w:rPr>
          <w:rFonts w:ascii="Arial" w:hAnsi="Arial" w:cs="Arial"/>
          <w:bCs/>
          <w:szCs w:val="24"/>
        </w:rPr>
        <w:t>a.</w:t>
      </w:r>
      <w:r w:rsidRPr="001018F8">
        <w:rPr>
          <w:rFonts w:ascii="Arial" w:hAnsi="Arial" w:cs="Arial"/>
          <w:bCs/>
          <w:szCs w:val="24"/>
        </w:rPr>
        <w:tab/>
        <w:t xml:space="preserve">An appeal addressed to the Planning Commission shall be filed with the Department; and </w:t>
      </w:r>
    </w:p>
    <w:p w14:paraId="7DA1B1D1" w14:textId="5742D9CA" w:rsidR="001018F8" w:rsidRPr="001018F8" w:rsidRDefault="001018F8" w:rsidP="004D6E6E">
      <w:pPr>
        <w:spacing w:line="480" w:lineRule="auto"/>
        <w:ind w:firstLine="720"/>
        <w:jc w:val="both"/>
        <w:rPr>
          <w:rFonts w:ascii="Arial" w:hAnsi="Arial" w:cs="Arial"/>
          <w:bCs/>
          <w:szCs w:val="24"/>
        </w:rPr>
      </w:pPr>
      <w:r w:rsidRPr="001018F8">
        <w:rPr>
          <w:rFonts w:ascii="Arial" w:hAnsi="Arial" w:cs="Arial"/>
          <w:bCs/>
          <w:szCs w:val="24"/>
        </w:rPr>
        <w:t>b.</w:t>
      </w:r>
      <w:r w:rsidRPr="001018F8">
        <w:rPr>
          <w:rFonts w:ascii="Arial" w:hAnsi="Arial" w:cs="Arial"/>
          <w:bCs/>
          <w:szCs w:val="24"/>
        </w:rPr>
        <w:tab/>
        <w:t>An appeal addressed to the Council shall be filed with the City Clerk.</w:t>
      </w:r>
    </w:p>
    <w:p w14:paraId="1E539528" w14:textId="5CBF0DE2" w:rsidR="001018F8" w:rsidRPr="001018F8" w:rsidRDefault="001018F8" w:rsidP="001018F8">
      <w:pPr>
        <w:spacing w:line="480" w:lineRule="auto"/>
        <w:ind w:firstLine="720"/>
        <w:jc w:val="both"/>
        <w:rPr>
          <w:rFonts w:ascii="Arial" w:hAnsi="Arial" w:cs="Arial"/>
          <w:bCs/>
          <w:szCs w:val="24"/>
        </w:rPr>
      </w:pPr>
      <w:r w:rsidRPr="001018F8">
        <w:rPr>
          <w:rFonts w:ascii="Arial" w:hAnsi="Arial" w:cs="Arial"/>
          <w:bCs/>
          <w:szCs w:val="24"/>
        </w:rPr>
        <w:t>3.</w:t>
      </w:r>
      <w:r w:rsidRPr="001018F8">
        <w:rPr>
          <w:rFonts w:ascii="Arial" w:hAnsi="Arial" w:cs="Arial"/>
          <w:bCs/>
          <w:szCs w:val="24"/>
        </w:rPr>
        <w:tab/>
        <w:t>The appeal shall be accompanied by the filing fee identified in the Fee Schedule.</w:t>
      </w:r>
    </w:p>
    <w:p w14:paraId="690F8C70" w14:textId="24484A5E" w:rsidR="001018F8" w:rsidRPr="001018F8" w:rsidRDefault="001018F8" w:rsidP="001018F8">
      <w:pPr>
        <w:spacing w:line="480" w:lineRule="auto"/>
        <w:ind w:firstLine="720"/>
        <w:jc w:val="both"/>
        <w:rPr>
          <w:rFonts w:ascii="Arial" w:hAnsi="Arial" w:cs="Arial"/>
          <w:bCs/>
          <w:szCs w:val="24"/>
        </w:rPr>
      </w:pPr>
      <w:r w:rsidRPr="001018F8">
        <w:rPr>
          <w:rFonts w:ascii="Arial" w:hAnsi="Arial" w:cs="Arial"/>
          <w:bCs/>
          <w:szCs w:val="24"/>
        </w:rPr>
        <w:t>a.</w:t>
      </w:r>
      <w:r w:rsidRPr="001018F8">
        <w:rPr>
          <w:rFonts w:ascii="Arial" w:hAnsi="Arial" w:cs="Arial"/>
          <w:bCs/>
          <w:szCs w:val="24"/>
        </w:rPr>
        <w:tab/>
        <w:t>The appeal fees are established to cover the cost of the following items as are required for the particular case: field investigation; preparation of necessary reports; preparation of site maps; mailing notices; printing and posting notices and legal publications.</w:t>
      </w:r>
    </w:p>
    <w:p w14:paraId="47FA61C6" w14:textId="72491DB6" w:rsidR="001018F8" w:rsidRPr="001018F8" w:rsidRDefault="001018F8" w:rsidP="001018F8">
      <w:pPr>
        <w:spacing w:line="480" w:lineRule="auto"/>
        <w:ind w:firstLine="720"/>
        <w:jc w:val="both"/>
        <w:rPr>
          <w:rFonts w:ascii="Arial" w:hAnsi="Arial" w:cs="Arial"/>
          <w:bCs/>
          <w:szCs w:val="24"/>
        </w:rPr>
      </w:pPr>
      <w:r w:rsidRPr="001018F8">
        <w:rPr>
          <w:rFonts w:ascii="Arial" w:hAnsi="Arial" w:cs="Arial"/>
          <w:bCs/>
          <w:szCs w:val="24"/>
        </w:rPr>
        <w:t>b.</w:t>
      </w:r>
      <w:r w:rsidRPr="001018F8">
        <w:rPr>
          <w:rFonts w:ascii="Arial" w:hAnsi="Arial" w:cs="Arial"/>
          <w:bCs/>
          <w:szCs w:val="24"/>
        </w:rPr>
        <w:tab/>
        <w:t>These fees, no part of which shall be refundable, shall be paid to the Department or City Clerk, as applicable, at the time the appeal is filed.</w:t>
      </w:r>
    </w:p>
    <w:p w14:paraId="051236CE" w14:textId="501C6854" w:rsidR="001018F8" w:rsidRPr="001018F8" w:rsidRDefault="001018F8" w:rsidP="001018F8">
      <w:pPr>
        <w:spacing w:line="480" w:lineRule="auto"/>
        <w:ind w:firstLine="720"/>
        <w:jc w:val="both"/>
        <w:rPr>
          <w:rFonts w:ascii="Arial" w:hAnsi="Arial" w:cs="Arial"/>
          <w:bCs/>
          <w:szCs w:val="24"/>
        </w:rPr>
      </w:pPr>
      <w:r w:rsidRPr="001018F8">
        <w:rPr>
          <w:rFonts w:ascii="Arial" w:hAnsi="Arial" w:cs="Arial"/>
          <w:bCs/>
          <w:szCs w:val="24"/>
        </w:rPr>
        <w:t>4.</w:t>
      </w:r>
      <w:r w:rsidRPr="001018F8">
        <w:rPr>
          <w:rFonts w:ascii="Arial" w:hAnsi="Arial" w:cs="Arial"/>
          <w:bCs/>
          <w:szCs w:val="24"/>
        </w:rPr>
        <w:tab/>
        <w:t xml:space="preserve">The appeal shall be accompanied by a written verification by at least one of the petitioners attesting to the truth and correctness of all facts and maps and other graphic materials presented with the appeal petition. </w:t>
      </w:r>
      <w:r w:rsidRPr="001018F8">
        <w:rPr>
          <w:rFonts w:ascii="Arial" w:hAnsi="Arial" w:cs="Arial"/>
          <w:bCs/>
          <w:strike/>
          <w:color w:val="C00000"/>
          <w:szCs w:val="24"/>
        </w:rPr>
        <w:t>The verification shall be signed before a notary public or other officer authorized to administer oaths.</w:t>
      </w:r>
    </w:p>
    <w:p w14:paraId="643F049C" w14:textId="6F5B64DF" w:rsidR="001018F8" w:rsidRPr="001018F8" w:rsidRDefault="001018F8" w:rsidP="001018F8">
      <w:pPr>
        <w:spacing w:line="480" w:lineRule="auto"/>
        <w:ind w:firstLine="720"/>
        <w:jc w:val="both"/>
        <w:rPr>
          <w:rFonts w:ascii="Arial" w:hAnsi="Arial" w:cs="Arial"/>
          <w:bCs/>
          <w:szCs w:val="24"/>
        </w:rPr>
      </w:pPr>
      <w:r w:rsidRPr="001018F8">
        <w:rPr>
          <w:rFonts w:ascii="Arial" w:hAnsi="Arial" w:cs="Arial"/>
          <w:bCs/>
          <w:szCs w:val="24"/>
        </w:rPr>
        <w:t>5.</w:t>
      </w:r>
      <w:r w:rsidRPr="001018F8">
        <w:rPr>
          <w:rFonts w:ascii="Arial" w:hAnsi="Arial" w:cs="Arial"/>
          <w:bCs/>
          <w:szCs w:val="24"/>
        </w:rPr>
        <w:tab/>
        <w:t>Once an appeal is filed, any approval of the subject project is stayed until the appeal is processed and a final decision is rendered by the applicable Review Authority.</w:t>
      </w:r>
      <w:r>
        <w:rPr>
          <w:rFonts w:ascii="Arial" w:hAnsi="Arial" w:cs="Arial"/>
          <w:bCs/>
          <w:szCs w:val="24"/>
        </w:rPr>
        <w:t>”</w:t>
      </w:r>
    </w:p>
    <w:p w14:paraId="7CBE6843" w14:textId="5C58684F" w:rsidR="00FE77D9" w:rsidRDefault="00FE77D9" w:rsidP="001018F8">
      <w:pPr>
        <w:spacing w:line="480" w:lineRule="auto"/>
        <w:jc w:val="both"/>
        <w:rPr>
          <w:rFonts w:ascii="Arial" w:hAnsi="Arial" w:cs="Arial"/>
          <w:szCs w:val="24"/>
        </w:rPr>
      </w:pPr>
      <w:r w:rsidRPr="00057917">
        <w:rPr>
          <w:rFonts w:ascii="Arial" w:hAnsi="Arial" w:cs="Arial"/>
          <w:b/>
          <w:szCs w:val="24"/>
          <w:u w:val="single"/>
        </w:rPr>
        <w:t xml:space="preserve">SECTION </w:t>
      </w:r>
      <w:r w:rsidR="006932FC">
        <w:rPr>
          <w:rFonts w:ascii="Arial" w:hAnsi="Arial" w:cs="Arial"/>
          <w:b/>
          <w:szCs w:val="24"/>
          <w:u w:val="single"/>
        </w:rPr>
        <w:t>5</w:t>
      </w:r>
      <w:r w:rsidR="000F35E7">
        <w:rPr>
          <w:rFonts w:ascii="Arial" w:hAnsi="Arial" w:cs="Arial"/>
          <w:b/>
          <w:szCs w:val="24"/>
          <w:u w:val="single"/>
        </w:rPr>
        <w:t>7</w:t>
      </w:r>
      <w:r w:rsidRPr="00FE77D9">
        <w:rPr>
          <w:rFonts w:ascii="Arial" w:hAnsi="Arial" w:cs="Arial"/>
          <w:b/>
          <w:szCs w:val="24"/>
        </w:rPr>
        <w:t xml:space="preserve">:  </w:t>
      </w:r>
      <w:r w:rsidRPr="00FE77D9">
        <w:rPr>
          <w:rFonts w:ascii="Arial" w:hAnsi="Arial" w:cs="Arial"/>
          <w:bCs/>
          <w:szCs w:val="24"/>
        </w:rPr>
        <w:t xml:space="preserve">That Subsection </w:t>
      </w:r>
      <w:r w:rsidR="001018F8">
        <w:rPr>
          <w:rFonts w:ascii="Arial" w:hAnsi="Arial" w:cs="Arial"/>
          <w:bCs/>
          <w:szCs w:val="24"/>
        </w:rPr>
        <w:t>B</w:t>
      </w:r>
      <w:r w:rsidRPr="00FE77D9">
        <w:rPr>
          <w:rFonts w:ascii="Arial" w:hAnsi="Arial" w:cs="Arial"/>
          <w:bCs/>
          <w:szCs w:val="24"/>
        </w:rPr>
        <w:t>, “</w:t>
      </w:r>
      <w:r w:rsidR="001018F8">
        <w:rPr>
          <w:rFonts w:ascii="Arial" w:hAnsi="Arial" w:cs="Arial"/>
          <w:bCs/>
          <w:szCs w:val="24"/>
        </w:rPr>
        <w:t>Method of Notice Distribution</w:t>
      </w:r>
      <w:r w:rsidRPr="00FE77D9">
        <w:rPr>
          <w:rFonts w:ascii="Arial" w:hAnsi="Arial" w:cs="Arial"/>
          <w:bCs/>
          <w:szCs w:val="24"/>
        </w:rPr>
        <w:t xml:space="preserve">,” of </w:t>
      </w:r>
      <w:r w:rsidRPr="00FE77D9">
        <w:rPr>
          <w:rFonts w:ascii="Arial" w:hAnsi="Arial" w:cs="Arial"/>
          <w:szCs w:val="24"/>
        </w:rPr>
        <w:t>Section 18.</w:t>
      </w:r>
      <w:r w:rsidR="001018F8">
        <w:rPr>
          <w:rFonts w:ascii="Arial" w:hAnsi="Arial" w:cs="Arial"/>
          <w:szCs w:val="24"/>
        </w:rPr>
        <w:t>146</w:t>
      </w:r>
      <w:r w:rsidRPr="00FE77D9">
        <w:rPr>
          <w:rFonts w:ascii="Arial" w:hAnsi="Arial" w:cs="Arial"/>
          <w:szCs w:val="24"/>
        </w:rPr>
        <w:t>.020, “</w:t>
      </w:r>
      <w:r w:rsidR="001018F8">
        <w:rPr>
          <w:rFonts w:ascii="Arial" w:eastAsia="Calibri" w:hAnsi="Arial" w:cs="Arial"/>
          <w:szCs w:val="24"/>
        </w:rPr>
        <w:t>Notice of Hearing</w:t>
      </w:r>
      <w:r w:rsidRPr="00FE77D9">
        <w:rPr>
          <w:rFonts w:ascii="Arial" w:eastAsia="Calibri" w:hAnsi="Arial" w:cs="Arial"/>
          <w:szCs w:val="24"/>
        </w:rPr>
        <w:t>,</w:t>
      </w:r>
      <w:r w:rsidRPr="00FE77D9">
        <w:rPr>
          <w:rFonts w:ascii="Arial" w:hAnsi="Arial" w:cs="Arial"/>
          <w:szCs w:val="24"/>
        </w:rPr>
        <w:t>” of Chapter 18.1</w:t>
      </w:r>
      <w:r w:rsidR="001018F8">
        <w:rPr>
          <w:rFonts w:ascii="Arial" w:hAnsi="Arial" w:cs="Arial"/>
          <w:szCs w:val="24"/>
        </w:rPr>
        <w:t>46</w:t>
      </w:r>
      <w:r w:rsidRPr="00FE77D9">
        <w:rPr>
          <w:rFonts w:ascii="Arial" w:hAnsi="Arial" w:cs="Arial"/>
          <w:szCs w:val="24"/>
        </w:rPr>
        <w:t>, “</w:t>
      </w:r>
      <w:r w:rsidR="001018F8" w:rsidRPr="001018F8">
        <w:rPr>
          <w:rFonts w:ascii="Arial" w:hAnsi="Arial" w:cs="Arial"/>
          <w:szCs w:val="24"/>
        </w:rPr>
        <w:t>Public Notices and Hearings</w:t>
      </w:r>
      <w:r w:rsidRPr="00FE77D9">
        <w:rPr>
          <w:rFonts w:ascii="Arial" w:hAnsi="Arial" w:cs="Arial"/>
          <w:szCs w:val="24"/>
        </w:rPr>
        <w:t>,” of Title 18</w:t>
      </w:r>
      <w:r w:rsidR="00872648">
        <w:rPr>
          <w:rFonts w:ascii="Arial" w:hAnsi="Arial" w:cs="Arial"/>
          <w:szCs w:val="24"/>
        </w:rPr>
        <w:t>,</w:t>
      </w:r>
      <w:r w:rsidRPr="00FE77D9">
        <w:rPr>
          <w:rFonts w:ascii="Arial" w:hAnsi="Arial" w:cs="Arial"/>
          <w:szCs w:val="24"/>
        </w:rPr>
        <w:t xml:space="preserve"> “Zoning”, of the SCCC </w:t>
      </w:r>
      <w:r w:rsidR="001018F8">
        <w:rPr>
          <w:rFonts w:ascii="Arial" w:hAnsi="Arial" w:cs="Arial"/>
          <w:szCs w:val="24"/>
        </w:rPr>
        <w:t>is hereby amended as follows:</w:t>
      </w:r>
    </w:p>
    <w:p w14:paraId="3B0AC726" w14:textId="77777777" w:rsidR="001018F8" w:rsidRPr="001018F8" w:rsidRDefault="001018F8" w:rsidP="001018F8">
      <w:pPr>
        <w:spacing w:line="480" w:lineRule="auto"/>
        <w:jc w:val="both"/>
        <w:rPr>
          <w:rFonts w:ascii="Arial" w:hAnsi="Arial" w:cs="Arial"/>
          <w:szCs w:val="24"/>
        </w:rPr>
      </w:pPr>
      <w:r>
        <w:rPr>
          <w:rFonts w:ascii="Arial" w:hAnsi="Arial" w:cs="Arial"/>
          <w:szCs w:val="24"/>
        </w:rPr>
        <w:tab/>
        <w:t>“</w:t>
      </w:r>
      <w:r w:rsidRPr="001018F8">
        <w:rPr>
          <w:rFonts w:ascii="Arial" w:hAnsi="Arial" w:cs="Arial"/>
          <w:b/>
          <w:bCs/>
          <w:szCs w:val="24"/>
        </w:rPr>
        <w:t>Method of Notice Distribution.</w:t>
      </w:r>
      <w:r w:rsidRPr="001018F8">
        <w:rPr>
          <w:rFonts w:ascii="Arial" w:hAnsi="Arial" w:cs="Arial"/>
          <w:szCs w:val="24"/>
        </w:rPr>
        <w:t xml:space="preserve">  Notice of a public hearing required by this Chapter for a planning permit, amendment, appeal, or other approval shall be given as follows.</w:t>
      </w:r>
    </w:p>
    <w:p w14:paraId="7B556491" w14:textId="2D54AF66" w:rsidR="001018F8" w:rsidRPr="001018F8" w:rsidRDefault="001018F8" w:rsidP="001018F8">
      <w:pPr>
        <w:spacing w:line="480" w:lineRule="auto"/>
        <w:jc w:val="both"/>
        <w:rPr>
          <w:rFonts w:ascii="Arial" w:hAnsi="Arial" w:cs="Arial"/>
          <w:szCs w:val="24"/>
        </w:rPr>
      </w:pPr>
      <w:r w:rsidRPr="001018F8">
        <w:rPr>
          <w:rFonts w:ascii="Arial" w:hAnsi="Arial" w:cs="Arial"/>
          <w:szCs w:val="24"/>
        </w:rPr>
        <w:t>1.</w:t>
      </w:r>
      <w:r w:rsidRPr="001018F8">
        <w:rPr>
          <w:rFonts w:ascii="Arial" w:hAnsi="Arial" w:cs="Arial"/>
          <w:szCs w:val="24"/>
        </w:rPr>
        <w:tab/>
        <w:t xml:space="preserve">Mailing for a Hearing Before the Director or Planning Commission - With a Public Hearing.  Notice shall be mailed, postage </w:t>
      </w:r>
      <w:proofErr w:type="gramStart"/>
      <w:r w:rsidRPr="001018F8">
        <w:rPr>
          <w:rFonts w:ascii="Arial" w:hAnsi="Arial" w:cs="Arial"/>
          <w:szCs w:val="24"/>
        </w:rPr>
        <w:t>prepaid, or</w:t>
      </w:r>
      <w:proofErr w:type="gramEnd"/>
      <w:r w:rsidRPr="001018F8">
        <w:rPr>
          <w:rFonts w:ascii="Arial" w:hAnsi="Arial" w:cs="Arial"/>
          <w:szCs w:val="24"/>
        </w:rPr>
        <w:t xml:space="preserve"> delivered at least 10 days before the scheduled hearing date to all of the following.  If mailed, the notice shall be deemed delivered two days after being mailed.</w:t>
      </w:r>
    </w:p>
    <w:p w14:paraId="1A1F8CBC" w14:textId="2C5B6272" w:rsidR="001018F8" w:rsidRPr="001018F8" w:rsidRDefault="001018F8" w:rsidP="001018F8">
      <w:pPr>
        <w:spacing w:line="480" w:lineRule="auto"/>
        <w:jc w:val="both"/>
        <w:rPr>
          <w:rFonts w:ascii="Arial" w:hAnsi="Arial" w:cs="Arial"/>
          <w:szCs w:val="24"/>
        </w:rPr>
      </w:pPr>
      <w:r w:rsidRPr="001018F8">
        <w:rPr>
          <w:rFonts w:ascii="Arial" w:hAnsi="Arial" w:cs="Arial"/>
          <w:szCs w:val="24"/>
        </w:rPr>
        <w:t>a.</w:t>
      </w:r>
      <w:r w:rsidRPr="001018F8">
        <w:rPr>
          <w:rFonts w:ascii="Arial" w:hAnsi="Arial" w:cs="Arial"/>
          <w:szCs w:val="24"/>
        </w:rPr>
        <w:tab/>
        <w:t>Project Site Owner(s) and the Applicant.  The owner(s) of the property being considered in the application or the owner’s authorized agent, the applicant (at the addresses designated on the application), and any appellant(s).</w:t>
      </w:r>
    </w:p>
    <w:p w14:paraId="4B8C091C" w14:textId="0367B0AF" w:rsidR="001018F8" w:rsidRPr="001018F8" w:rsidRDefault="001018F8" w:rsidP="001018F8">
      <w:pPr>
        <w:spacing w:line="480" w:lineRule="auto"/>
        <w:jc w:val="both"/>
        <w:rPr>
          <w:rFonts w:ascii="Arial" w:hAnsi="Arial" w:cs="Arial"/>
          <w:szCs w:val="24"/>
        </w:rPr>
      </w:pPr>
      <w:r w:rsidRPr="001018F8">
        <w:rPr>
          <w:rFonts w:ascii="Arial" w:hAnsi="Arial" w:cs="Arial"/>
          <w:szCs w:val="24"/>
        </w:rPr>
        <w:t>b.</w:t>
      </w:r>
      <w:r w:rsidRPr="001018F8">
        <w:rPr>
          <w:rFonts w:ascii="Arial" w:hAnsi="Arial" w:cs="Arial"/>
          <w:szCs w:val="24"/>
        </w:rPr>
        <w:tab/>
        <w:t>Local Agencies – Only for Development Agreements, General Plan Amendments, and Specific Plans and Amendments.  Each local agency expected to provide roads, schools, streets, water, wastewater collection, or other essential facilities or services to the property which is the subject of the application, whose ability to provide those facilities and services may be significantly affected.</w:t>
      </w:r>
    </w:p>
    <w:p w14:paraId="56465462" w14:textId="77777777" w:rsidR="001018F8" w:rsidRPr="001018F8" w:rsidRDefault="001018F8" w:rsidP="001018F8">
      <w:pPr>
        <w:spacing w:line="480" w:lineRule="auto"/>
        <w:jc w:val="both"/>
        <w:rPr>
          <w:rFonts w:ascii="Arial" w:hAnsi="Arial" w:cs="Arial"/>
          <w:szCs w:val="24"/>
        </w:rPr>
      </w:pPr>
      <w:r w:rsidRPr="001018F8">
        <w:rPr>
          <w:rFonts w:ascii="Arial" w:hAnsi="Arial" w:cs="Arial"/>
          <w:szCs w:val="24"/>
        </w:rPr>
        <w:t>c.</w:t>
      </w:r>
      <w:r w:rsidRPr="001018F8">
        <w:rPr>
          <w:rFonts w:ascii="Arial" w:hAnsi="Arial" w:cs="Arial"/>
          <w:szCs w:val="24"/>
        </w:rPr>
        <w:tab/>
        <w:t>Affected Owners.</w:t>
      </w:r>
    </w:p>
    <w:p w14:paraId="63200BF1" w14:textId="77777777" w:rsidR="001018F8" w:rsidRPr="001018F8" w:rsidRDefault="001018F8" w:rsidP="001018F8">
      <w:pPr>
        <w:spacing w:line="480" w:lineRule="auto"/>
        <w:jc w:val="both"/>
        <w:rPr>
          <w:rFonts w:ascii="Arial" w:hAnsi="Arial" w:cs="Arial"/>
          <w:szCs w:val="24"/>
        </w:rPr>
      </w:pPr>
      <w:r w:rsidRPr="001018F8">
        <w:rPr>
          <w:rFonts w:ascii="Arial" w:hAnsi="Arial" w:cs="Arial"/>
          <w:szCs w:val="24"/>
        </w:rPr>
        <w:t>(1)</w:t>
      </w:r>
      <w:r w:rsidRPr="001018F8">
        <w:rPr>
          <w:rFonts w:ascii="Arial" w:hAnsi="Arial" w:cs="Arial"/>
          <w:szCs w:val="24"/>
        </w:rPr>
        <w:tab/>
        <w:t>All Public Hearings – 300 feet.  Except as otherwise provided in Subparagraph c. (2), below, all owners of real property, as shown on the latest tax assessor’s records, located within a radius of 300 feet of the exterior boundaries of the property that is the subject of a public hearing.  The radius may be increased as determined to be necessary and desirable by the Director based on the nature of the proposed project.</w:t>
      </w:r>
    </w:p>
    <w:p w14:paraId="5F76FC4F" w14:textId="77777777" w:rsidR="001018F8" w:rsidRPr="001018F8" w:rsidRDefault="001018F8" w:rsidP="001018F8">
      <w:pPr>
        <w:spacing w:line="480" w:lineRule="auto"/>
        <w:jc w:val="both"/>
        <w:rPr>
          <w:rFonts w:ascii="Arial" w:hAnsi="Arial" w:cs="Arial"/>
          <w:szCs w:val="24"/>
        </w:rPr>
      </w:pPr>
      <w:r w:rsidRPr="001018F8">
        <w:rPr>
          <w:rFonts w:ascii="Arial" w:hAnsi="Arial" w:cs="Arial"/>
          <w:szCs w:val="24"/>
        </w:rPr>
        <w:t>(2)</w:t>
      </w:r>
      <w:r w:rsidRPr="001018F8">
        <w:rPr>
          <w:rFonts w:ascii="Arial" w:hAnsi="Arial" w:cs="Arial"/>
          <w:szCs w:val="24"/>
        </w:rPr>
        <w:tab/>
        <w:t>Alternative to Mailing.  If the number of property owners to whom notice would be mailed in compliance with Subsection c. (1)., above is greater than or equal to 1,000, the Director may choose instead to provide a one-eighth page newspaper advertisement in one newspaper of general circulation within the City.</w:t>
      </w:r>
    </w:p>
    <w:p w14:paraId="6E7A82C0" w14:textId="59A92A3C" w:rsidR="001018F8" w:rsidRPr="001018F8" w:rsidRDefault="001018F8" w:rsidP="001018F8">
      <w:pPr>
        <w:spacing w:line="480" w:lineRule="auto"/>
        <w:jc w:val="both"/>
        <w:rPr>
          <w:rFonts w:ascii="Arial" w:hAnsi="Arial" w:cs="Arial"/>
          <w:szCs w:val="24"/>
        </w:rPr>
      </w:pPr>
      <w:r w:rsidRPr="001018F8">
        <w:rPr>
          <w:rFonts w:ascii="Arial" w:hAnsi="Arial" w:cs="Arial"/>
          <w:szCs w:val="24"/>
        </w:rPr>
        <w:t>d.</w:t>
      </w:r>
      <w:r w:rsidRPr="001018F8">
        <w:rPr>
          <w:rFonts w:ascii="Arial" w:hAnsi="Arial" w:cs="Arial"/>
          <w:szCs w:val="24"/>
        </w:rPr>
        <w:tab/>
        <w:t>Persons Requesting Notice.  Any person who has filed a written request for notice with the Director and has paid the required fee to cover the cost of this mailing.</w:t>
      </w:r>
    </w:p>
    <w:p w14:paraId="57B82890" w14:textId="3A556724" w:rsidR="001018F8" w:rsidRPr="001018F8" w:rsidRDefault="001018F8" w:rsidP="001018F8">
      <w:pPr>
        <w:spacing w:line="480" w:lineRule="auto"/>
        <w:jc w:val="both"/>
        <w:rPr>
          <w:rFonts w:ascii="Arial" w:hAnsi="Arial" w:cs="Arial"/>
          <w:strike/>
          <w:color w:val="C00000"/>
          <w:szCs w:val="24"/>
        </w:rPr>
      </w:pPr>
      <w:r w:rsidRPr="001018F8">
        <w:rPr>
          <w:rFonts w:ascii="Arial" w:hAnsi="Arial" w:cs="Arial"/>
          <w:strike/>
          <w:color w:val="C00000"/>
          <w:szCs w:val="24"/>
        </w:rPr>
        <w:t>e.</w:t>
      </w:r>
      <w:r w:rsidRPr="001018F8">
        <w:rPr>
          <w:rFonts w:ascii="Arial" w:hAnsi="Arial" w:cs="Arial"/>
          <w:strike/>
          <w:color w:val="C00000"/>
          <w:szCs w:val="24"/>
        </w:rPr>
        <w:tab/>
        <w:t>Exceptions to the 10-day Notice Provision.  The only exceptions to the 10-day notice provision shall be for Off-Site Parking Permits and Temporary Use Permits which shall only require a 24-hour notice.</w:t>
      </w:r>
    </w:p>
    <w:p w14:paraId="4246EDFA" w14:textId="682D805A" w:rsidR="001018F8" w:rsidRPr="001018F8" w:rsidRDefault="001018F8" w:rsidP="001018F8">
      <w:pPr>
        <w:spacing w:line="480" w:lineRule="auto"/>
        <w:jc w:val="both"/>
        <w:rPr>
          <w:rFonts w:ascii="Arial" w:hAnsi="Arial" w:cs="Arial"/>
          <w:szCs w:val="24"/>
        </w:rPr>
      </w:pPr>
      <w:r w:rsidRPr="001018F8">
        <w:rPr>
          <w:rFonts w:ascii="Arial" w:hAnsi="Arial" w:cs="Arial"/>
          <w:szCs w:val="24"/>
        </w:rPr>
        <w:t>2.</w:t>
      </w:r>
      <w:r w:rsidRPr="001018F8">
        <w:rPr>
          <w:rFonts w:ascii="Arial" w:hAnsi="Arial" w:cs="Arial"/>
          <w:szCs w:val="24"/>
        </w:rPr>
        <w:tab/>
        <w:t>Alternative Notice for the Director’s Decision - Without a Public Hearing. If approval is by the Director without a public hearing, the following requirements shall apply:</w:t>
      </w:r>
    </w:p>
    <w:p w14:paraId="2B1C2AEB" w14:textId="23BEE801" w:rsidR="001018F8" w:rsidRPr="001018F8" w:rsidRDefault="001018F8" w:rsidP="001018F8">
      <w:pPr>
        <w:spacing w:line="480" w:lineRule="auto"/>
        <w:jc w:val="both"/>
        <w:rPr>
          <w:rFonts w:ascii="Arial" w:hAnsi="Arial" w:cs="Arial"/>
          <w:szCs w:val="24"/>
        </w:rPr>
      </w:pPr>
      <w:r w:rsidRPr="001018F8">
        <w:rPr>
          <w:rFonts w:ascii="Arial" w:hAnsi="Arial" w:cs="Arial"/>
          <w:szCs w:val="24"/>
        </w:rPr>
        <w:t>a.</w:t>
      </w:r>
      <w:r w:rsidRPr="001018F8">
        <w:rPr>
          <w:rFonts w:ascii="Arial" w:hAnsi="Arial" w:cs="Arial"/>
          <w:szCs w:val="24"/>
        </w:rPr>
        <w:tab/>
        <w:t>Except as otherwise provided in Subparagraph b., notice shall be given</w:t>
      </w:r>
      <w:r w:rsidRPr="001018F8">
        <w:rPr>
          <w:rFonts w:ascii="Arial" w:hAnsi="Arial" w:cs="Arial"/>
          <w:strike/>
          <w:color w:val="C00000"/>
          <w:szCs w:val="24"/>
        </w:rPr>
        <w:t xml:space="preserve"> by electronic notice </w:t>
      </w:r>
      <w:r w:rsidRPr="007C1F6A">
        <w:rPr>
          <w:rFonts w:ascii="Arial" w:hAnsi="Arial" w:cs="Arial"/>
          <w:strike/>
          <w:color w:val="FF0000"/>
          <w:szCs w:val="24"/>
        </w:rPr>
        <w:t xml:space="preserve">only </w:t>
      </w:r>
      <w:r w:rsidRPr="001018F8">
        <w:rPr>
          <w:rFonts w:ascii="Arial" w:hAnsi="Arial" w:cs="Arial"/>
          <w:szCs w:val="24"/>
        </w:rPr>
        <w:t>to the owner/applicant and the abutting property owners (i.e., abutting and across the street).</w:t>
      </w:r>
    </w:p>
    <w:p w14:paraId="1402C067" w14:textId="0142F7BF" w:rsidR="001018F8" w:rsidRPr="001018F8" w:rsidRDefault="001018F8" w:rsidP="001018F8">
      <w:pPr>
        <w:spacing w:line="480" w:lineRule="auto"/>
        <w:jc w:val="both"/>
        <w:rPr>
          <w:rFonts w:ascii="Arial" w:hAnsi="Arial" w:cs="Arial"/>
          <w:szCs w:val="24"/>
        </w:rPr>
      </w:pPr>
      <w:r w:rsidRPr="001018F8">
        <w:rPr>
          <w:rFonts w:ascii="Arial" w:hAnsi="Arial" w:cs="Arial"/>
          <w:szCs w:val="24"/>
        </w:rPr>
        <w:t>b.</w:t>
      </w:r>
      <w:r w:rsidRPr="001018F8">
        <w:rPr>
          <w:rFonts w:ascii="Arial" w:hAnsi="Arial" w:cs="Arial"/>
          <w:szCs w:val="24"/>
        </w:rPr>
        <w:tab/>
        <w:t>Notice is not required to be given to abutting property owners in applications for minor modifications to permits where there are no significant issues, as determined by the Director.</w:t>
      </w:r>
    </w:p>
    <w:p w14:paraId="1F173FF8" w14:textId="72926D00" w:rsidR="001018F8" w:rsidRPr="001018F8" w:rsidRDefault="001018F8" w:rsidP="001018F8">
      <w:pPr>
        <w:spacing w:line="480" w:lineRule="auto"/>
        <w:jc w:val="both"/>
        <w:rPr>
          <w:rFonts w:ascii="Arial" w:hAnsi="Arial" w:cs="Arial"/>
          <w:szCs w:val="24"/>
        </w:rPr>
      </w:pPr>
      <w:r w:rsidRPr="001018F8">
        <w:rPr>
          <w:rFonts w:ascii="Arial" w:hAnsi="Arial" w:cs="Arial"/>
          <w:szCs w:val="24"/>
        </w:rPr>
        <w:t>c.</w:t>
      </w:r>
      <w:r w:rsidRPr="001018F8">
        <w:rPr>
          <w:rFonts w:ascii="Arial" w:hAnsi="Arial" w:cs="Arial"/>
          <w:szCs w:val="24"/>
        </w:rPr>
        <w:tab/>
        <w:t>A newspaper notice is not required.</w:t>
      </w:r>
    </w:p>
    <w:p w14:paraId="7A130D34" w14:textId="57A72803" w:rsidR="001018F8" w:rsidRPr="001018F8" w:rsidRDefault="001018F8" w:rsidP="001018F8">
      <w:pPr>
        <w:spacing w:line="480" w:lineRule="auto"/>
        <w:jc w:val="both"/>
        <w:rPr>
          <w:rFonts w:ascii="Arial" w:hAnsi="Arial" w:cs="Arial"/>
          <w:szCs w:val="24"/>
        </w:rPr>
      </w:pPr>
      <w:r w:rsidRPr="001018F8">
        <w:rPr>
          <w:rFonts w:ascii="Arial" w:hAnsi="Arial" w:cs="Arial"/>
          <w:szCs w:val="24"/>
        </w:rPr>
        <w:t>d.</w:t>
      </w:r>
      <w:r w:rsidRPr="001018F8">
        <w:rPr>
          <w:rFonts w:ascii="Arial" w:hAnsi="Arial" w:cs="Arial"/>
          <w:szCs w:val="24"/>
        </w:rPr>
        <w:tab/>
        <w:t xml:space="preserve">A notice of </w:t>
      </w:r>
      <w:r w:rsidRPr="007D7EF2">
        <w:rPr>
          <w:rFonts w:ascii="Arial" w:hAnsi="Arial" w:cs="Arial"/>
          <w:strike/>
          <w:color w:val="C00000"/>
          <w:szCs w:val="24"/>
        </w:rPr>
        <w:t>Architectural Review</w:t>
      </w:r>
      <w:r w:rsidRPr="007D7EF2">
        <w:rPr>
          <w:rFonts w:ascii="Arial" w:hAnsi="Arial" w:cs="Arial"/>
          <w:color w:val="C00000"/>
          <w:szCs w:val="24"/>
        </w:rPr>
        <w:t xml:space="preserve"> </w:t>
      </w:r>
      <w:r w:rsidRPr="001018F8">
        <w:rPr>
          <w:rFonts w:ascii="Arial" w:hAnsi="Arial" w:cs="Arial"/>
          <w:szCs w:val="24"/>
        </w:rPr>
        <w:t>decisions by the Director without a public hearing shall also be posted on the City’s website at the same time notice is provided to the owner/applicant.</w:t>
      </w:r>
    </w:p>
    <w:p w14:paraId="235CE955" w14:textId="092593FF" w:rsidR="001018F8" w:rsidRPr="001018F8" w:rsidRDefault="001018F8" w:rsidP="001018F8">
      <w:pPr>
        <w:spacing w:line="480" w:lineRule="auto"/>
        <w:jc w:val="both"/>
        <w:rPr>
          <w:rFonts w:ascii="Arial" w:hAnsi="Arial" w:cs="Arial"/>
          <w:szCs w:val="24"/>
        </w:rPr>
      </w:pPr>
      <w:r w:rsidRPr="001018F8">
        <w:rPr>
          <w:rFonts w:ascii="Arial" w:hAnsi="Arial" w:cs="Arial"/>
          <w:szCs w:val="24"/>
        </w:rPr>
        <w:t>3.</w:t>
      </w:r>
      <w:r w:rsidRPr="001018F8">
        <w:rPr>
          <w:rFonts w:ascii="Arial" w:hAnsi="Arial" w:cs="Arial"/>
          <w:szCs w:val="24"/>
        </w:rPr>
        <w:tab/>
        <w:t>Publication.</w:t>
      </w:r>
    </w:p>
    <w:p w14:paraId="6E0CA8ED" w14:textId="27F87A43" w:rsidR="001018F8" w:rsidRPr="001018F8" w:rsidRDefault="001018F8" w:rsidP="001018F8">
      <w:pPr>
        <w:spacing w:line="480" w:lineRule="auto"/>
        <w:jc w:val="both"/>
        <w:rPr>
          <w:rFonts w:ascii="Arial" w:hAnsi="Arial" w:cs="Arial"/>
          <w:szCs w:val="24"/>
        </w:rPr>
      </w:pPr>
      <w:r w:rsidRPr="001018F8">
        <w:rPr>
          <w:rFonts w:ascii="Arial" w:hAnsi="Arial" w:cs="Arial"/>
          <w:szCs w:val="24"/>
        </w:rPr>
        <w:t>a.</w:t>
      </w:r>
      <w:r w:rsidRPr="001018F8">
        <w:rPr>
          <w:rFonts w:ascii="Arial" w:hAnsi="Arial" w:cs="Arial"/>
          <w:szCs w:val="24"/>
        </w:rPr>
        <w:tab/>
        <w:t>Publication for Development Agreements, General Plan Amendments, and Specific Plans.  Notice of a public hearing for a development agreement, development agreement amendment, General Plan amendment, or specific plan shall be published at least once in a newspaper of general circulation in the City at least 10 days before the scheduled hearing date.</w:t>
      </w:r>
    </w:p>
    <w:p w14:paraId="4390C274" w14:textId="7FA6F8C2" w:rsidR="001018F8" w:rsidRPr="001018F8" w:rsidRDefault="001018F8" w:rsidP="001018F8">
      <w:pPr>
        <w:spacing w:line="480" w:lineRule="auto"/>
        <w:jc w:val="both"/>
        <w:rPr>
          <w:rFonts w:ascii="Arial" w:hAnsi="Arial" w:cs="Arial"/>
          <w:szCs w:val="24"/>
        </w:rPr>
      </w:pPr>
      <w:r w:rsidRPr="001018F8">
        <w:rPr>
          <w:rFonts w:ascii="Arial" w:hAnsi="Arial" w:cs="Arial"/>
          <w:szCs w:val="24"/>
        </w:rPr>
        <w:t>b.</w:t>
      </w:r>
      <w:r w:rsidRPr="001018F8">
        <w:rPr>
          <w:rFonts w:ascii="Arial" w:hAnsi="Arial" w:cs="Arial"/>
          <w:szCs w:val="24"/>
        </w:rPr>
        <w:tab/>
        <w:t>No publications shall be required for approvals not listed in Subparagraph a.</w:t>
      </w:r>
    </w:p>
    <w:p w14:paraId="19374DDD" w14:textId="07C55F83" w:rsidR="001018F8" w:rsidRPr="001018F8" w:rsidRDefault="001018F8" w:rsidP="001018F8">
      <w:pPr>
        <w:spacing w:line="480" w:lineRule="auto"/>
        <w:jc w:val="both"/>
        <w:rPr>
          <w:rFonts w:ascii="Arial" w:hAnsi="Arial" w:cs="Arial"/>
          <w:szCs w:val="24"/>
        </w:rPr>
      </w:pPr>
      <w:r w:rsidRPr="001018F8">
        <w:rPr>
          <w:rFonts w:ascii="Arial" w:hAnsi="Arial" w:cs="Arial"/>
          <w:szCs w:val="24"/>
        </w:rPr>
        <w:t>4.</w:t>
      </w:r>
      <w:r w:rsidRPr="001018F8">
        <w:rPr>
          <w:rFonts w:ascii="Arial" w:hAnsi="Arial" w:cs="Arial"/>
          <w:szCs w:val="24"/>
        </w:rPr>
        <w:tab/>
        <w:t>Posting Notices.   Notices of public hearing shall be posted as follows:</w:t>
      </w:r>
    </w:p>
    <w:p w14:paraId="5A953276" w14:textId="688FD0D3" w:rsidR="001018F8" w:rsidRPr="001018F8" w:rsidRDefault="001018F8" w:rsidP="001018F8">
      <w:pPr>
        <w:spacing w:line="480" w:lineRule="auto"/>
        <w:jc w:val="both"/>
        <w:rPr>
          <w:rFonts w:ascii="Arial" w:hAnsi="Arial" w:cs="Arial"/>
          <w:szCs w:val="24"/>
        </w:rPr>
      </w:pPr>
      <w:r w:rsidRPr="001018F8">
        <w:rPr>
          <w:rFonts w:ascii="Arial" w:hAnsi="Arial" w:cs="Arial"/>
          <w:szCs w:val="24"/>
        </w:rPr>
        <w:t>a.</w:t>
      </w:r>
      <w:r w:rsidRPr="001018F8">
        <w:rPr>
          <w:rFonts w:ascii="Arial" w:hAnsi="Arial" w:cs="Arial"/>
          <w:szCs w:val="24"/>
        </w:rPr>
        <w:tab/>
        <w:t>For development agreements, at least one additional paper notice shall also be posted on the project site, fronting on an improved public street.</w:t>
      </w:r>
    </w:p>
    <w:p w14:paraId="10162016" w14:textId="2E19D086" w:rsidR="001018F8" w:rsidRPr="001018F8" w:rsidRDefault="001018F8" w:rsidP="001018F8">
      <w:pPr>
        <w:spacing w:line="480" w:lineRule="auto"/>
        <w:jc w:val="both"/>
        <w:rPr>
          <w:rFonts w:ascii="Arial" w:hAnsi="Arial" w:cs="Arial"/>
          <w:szCs w:val="24"/>
        </w:rPr>
      </w:pPr>
      <w:r w:rsidRPr="001018F8">
        <w:rPr>
          <w:rFonts w:ascii="Arial" w:hAnsi="Arial" w:cs="Arial"/>
          <w:szCs w:val="24"/>
        </w:rPr>
        <w:t>b.</w:t>
      </w:r>
      <w:r w:rsidRPr="001018F8">
        <w:rPr>
          <w:rFonts w:ascii="Arial" w:hAnsi="Arial" w:cs="Arial"/>
          <w:szCs w:val="24"/>
        </w:rPr>
        <w:tab/>
        <w:t>Each paper notice shall be headed by the word "Notice," in letters not less than one inch in height.</w:t>
      </w:r>
    </w:p>
    <w:p w14:paraId="25F2D9D6" w14:textId="46B61244" w:rsidR="001018F8" w:rsidRPr="001018F8" w:rsidRDefault="001018F8" w:rsidP="001018F8">
      <w:pPr>
        <w:spacing w:line="480" w:lineRule="auto"/>
        <w:jc w:val="both"/>
        <w:rPr>
          <w:rFonts w:ascii="Arial" w:hAnsi="Arial" w:cs="Arial"/>
          <w:szCs w:val="24"/>
        </w:rPr>
      </w:pPr>
      <w:r w:rsidRPr="001018F8">
        <w:rPr>
          <w:rFonts w:ascii="Arial" w:hAnsi="Arial" w:cs="Arial"/>
          <w:szCs w:val="24"/>
        </w:rPr>
        <w:t>c.</w:t>
      </w:r>
      <w:r w:rsidRPr="001018F8">
        <w:rPr>
          <w:rFonts w:ascii="Arial" w:hAnsi="Arial" w:cs="Arial"/>
          <w:szCs w:val="24"/>
        </w:rPr>
        <w:tab/>
        <w:t>The person posting the notices shall file a Certificate of Posting together with a copy of the notice with the City Clerk.</w:t>
      </w:r>
    </w:p>
    <w:p w14:paraId="21DBE9F1" w14:textId="2A0B0775" w:rsidR="001018F8" w:rsidRPr="001018F8" w:rsidRDefault="001018F8" w:rsidP="001018F8">
      <w:pPr>
        <w:spacing w:line="480" w:lineRule="auto"/>
        <w:jc w:val="both"/>
        <w:rPr>
          <w:rFonts w:ascii="Arial" w:hAnsi="Arial" w:cs="Arial"/>
          <w:szCs w:val="24"/>
        </w:rPr>
      </w:pPr>
      <w:r w:rsidRPr="001018F8">
        <w:rPr>
          <w:rFonts w:ascii="Arial" w:hAnsi="Arial" w:cs="Arial"/>
          <w:szCs w:val="24"/>
        </w:rPr>
        <w:t>d.</w:t>
      </w:r>
      <w:r w:rsidRPr="001018F8">
        <w:rPr>
          <w:rFonts w:ascii="Arial" w:hAnsi="Arial" w:cs="Arial"/>
          <w:szCs w:val="24"/>
        </w:rPr>
        <w:tab/>
        <w:t>The notice shall be posted in at least three public places.</w:t>
      </w:r>
    </w:p>
    <w:p w14:paraId="04F71FC4" w14:textId="7D9DAE72" w:rsidR="001018F8" w:rsidRPr="001018F8" w:rsidRDefault="001018F8" w:rsidP="001018F8">
      <w:pPr>
        <w:spacing w:line="480" w:lineRule="auto"/>
        <w:jc w:val="both"/>
        <w:rPr>
          <w:rFonts w:ascii="Arial" w:hAnsi="Arial" w:cs="Arial"/>
          <w:szCs w:val="24"/>
        </w:rPr>
      </w:pPr>
      <w:r w:rsidRPr="001018F8">
        <w:rPr>
          <w:rFonts w:ascii="Arial" w:hAnsi="Arial" w:cs="Arial"/>
          <w:szCs w:val="24"/>
        </w:rPr>
        <w:t>e.</w:t>
      </w:r>
      <w:r w:rsidRPr="001018F8">
        <w:rPr>
          <w:rFonts w:ascii="Arial" w:hAnsi="Arial" w:cs="Arial"/>
          <w:szCs w:val="24"/>
        </w:rPr>
        <w:tab/>
        <w:t>All notices shall be posted at least five days, but 10 days for development agreements, before the public hearing.</w:t>
      </w:r>
    </w:p>
    <w:p w14:paraId="3310EE59" w14:textId="1DD0326C" w:rsidR="001018F8" w:rsidRPr="001018F8" w:rsidRDefault="001018F8" w:rsidP="001018F8">
      <w:pPr>
        <w:spacing w:line="480" w:lineRule="auto"/>
        <w:jc w:val="both"/>
        <w:rPr>
          <w:rFonts w:ascii="Arial" w:hAnsi="Arial" w:cs="Arial"/>
          <w:szCs w:val="24"/>
        </w:rPr>
      </w:pPr>
      <w:r w:rsidRPr="001018F8">
        <w:rPr>
          <w:rFonts w:ascii="Arial" w:hAnsi="Arial" w:cs="Arial"/>
          <w:szCs w:val="24"/>
        </w:rPr>
        <w:t>f.</w:t>
      </w:r>
      <w:r w:rsidRPr="001018F8">
        <w:rPr>
          <w:rFonts w:ascii="Arial" w:hAnsi="Arial" w:cs="Arial"/>
          <w:szCs w:val="24"/>
        </w:rPr>
        <w:tab/>
        <w:t>A notice of all public hearings shall also be posted on the City’s website.</w:t>
      </w:r>
    </w:p>
    <w:p w14:paraId="7D7BDCE6" w14:textId="4B06E0D0" w:rsidR="001018F8" w:rsidRPr="001018F8" w:rsidRDefault="001018F8" w:rsidP="001018F8">
      <w:pPr>
        <w:spacing w:line="480" w:lineRule="auto"/>
        <w:jc w:val="both"/>
        <w:rPr>
          <w:rFonts w:ascii="Arial" w:hAnsi="Arial" w:cs="Arial"/>
          <w:szCs w:val="24"/>
        </w:rPr>
      </w:pPr>
      <w:r w:rsidRPr="001018F8">
        <w:rPr>
          <w:rFonts w:ascii="Arial" w:hAnsi="Arial" w:cs="Arial"/>
          <w:color w:val="C00000"/>
          <w:szCs w:val="24"/>
        </w:rPr>
        <w:t>5.</w:t>
      </w:r>
      <w:r w:rsidRPr="001018F8">
        <w:rPr>
          <w:rFonts w:ascii="Arial" w:hAnsi="Arial" w:cs="Arial"/>
          <w:strike/>
          <w:color w:val="C00000"/>
          <w:szCs w:val="24"/>
        </w:rPr>
        <w:t>4.</w:t>
      </w:r>
      <w:r w:rsidRPr="001018F8">
        <w:rPr>
          <w:rFonts w:ascii="Arial" w:hAnsi="Arial" w:cs="Arial"/>
          <w:szCs w:val="24"/>
        </w:rPr>
        <w:tab/>
        <w:t>Additional Notice.  In addition to the types of notice required above, the Director may provide any additional notice with content or using a distribution method as the Director determines is necessary or desirable.</w:t>
      </w:r>
    </w:p>
    <w:p w14:paraId="554B1017" w14:textId="4BAE9027" w:rsidR="001018F8" w:rsidRPr="00FE77D9" w:rsidRDefault="001018F8" w:rsidP="001018F8">
      <w:pPr>
        <w:spacing w:line="480" w:lineRule="auto"/>
        <w:jc w:val="both"/>
        <w:rPr>
          <w:rFonts w:ascii="Arial" w:hAnsi="Arial" w:cs="Arial"/>
          <w:szCs w:val="24"/>
        </w:rPr>
      </w:pPr>
      <w:r w:rsidRPr="001018F8">
        <w:rPr>
          <w:rFonts w:ascii="Arial" w:hAnsi="Arial" w:cs="Arial"/>
          <w:color w:val="C00000"/>
          <w:szCs w:val="24"/>
        </w:rPr>
        <w:t>6.</w:t>
      </w:r>
      <w:r w:rsidRPr="001018F8">
        <w:rPr>
          <w:rFonts w:ascii="Arial" w:hAnsi="Arial" w:cs="Arial"/>
          <w:strike/>
          <w:color w:val="C00000"/>
          <w:szCs w:val="24"/>
        </w:rPr>
        <w:t>5.</w:t>
      </w:r>
      <w:r w:rsidRPr="001018F8">
        <w:rPr>
          <w:rFonts w:ascii="Arial" w:hAnsi="Arial" w:cs="Arial"/>
          <w:color w:val="C00000"/>
          <w:szCs w:val="24"/>
        </w:rPr>
        <w:tab/>
      </w:r>
      <w:r w:rsidRPr="001018F8">
        <w:rPr>
          <w:rFonts w:ascii="Arial" w:hAnsi="Arial" w:cs="Arial"/>
          <w:szCs w:val="24"/>
        </w:rPr>
        <w:t>Errors.  Any substantive defect or error appearing in any notice shall not divest the Director, Planning Commission, or Council of jurisdiction nor invalidate any proceedings.</w:t>
      </w:r>
      <w:r>
        <w:rPr>
          <w:rFonts w:ascii="Arial" w:hAnsi="Arial" w:cs="Arial"/>
          <w:szCs w:val="24"/>
        </w:rPr>
        <w:t>”</w:t>
      </w:r>
    </w:p>
    <w:p w14:paraId="4F9496F4" w14:textId="79522324" w:rsidR="00D06930" w:rsidRDefault="00D06930" w:rsidP="00D06930">
      <w:pPr>
        <w:spacing w:line="480" w:lineRule="auto"/>
        <w:jc w:val="both"/>
        <w:rPr>
          <w:rFonts w:ascii="Arial" w:hAnsi="Arial" w:cs="Arial"/>
          <w:szCs w:val="24"/>
        </w:rPr>
      </w:pPr>
      <w:r w:rsidRPr="00057917">
        <w:rPr>
          <w:rFonts w:ascii="Arial" w:hAnsi="Arial" w:cs="Arial"/>
          <w:b/>
          <w:bCs/>
          <w:szCs w:val="24"/>
          <w:u w:val="single"/>
        </w:rPr>
        <w:t xml:space="preserve">SECTION </w:t>
      </w:r>
      <w:r>
        <w:rPr>
          <w:rFonts w:ascii="Arial" w:hAnsi="Arial" w:cs="Arial"/>
          <w:b/>
          <w:bCs/>
          <w:szCs w:val="24"/>
          <w:u w:val="single"/>
        </w:rPr>
        <w:t>5</w:t>
      </w:r>
      <w:r w:rsidR="000F35E7">
        <w:rPr>
          <w:rFonts w:ascii="Arial" w:hAnsi="Arial" w:cs="Arial"/>
          <w:b/>
          <w:bCs/>
          <w:szCs w:val="24"/>
          <w:u w:val="single"/>
        </w:rPr>
        <w:t>8</w:t>
      </w:r>
      <w:r w:rsidRPr="00FE77D9">
        <w:rPr>
          <w:rFonts w:ascii="Arial" w:hAnsi="Arial" w:cs="Arial"/>
          <w:b/>
          <w:bCs/>
          <w:szCs w:val="24"/>
        </w:rPr>
        <w:t xml:space="preserve">:  </w:t>
      </w:r>
      <w:r w:rsidRPr="00FE77D9">
        <w:rPr>
          <w:rFonts w:ascii="Arial" w:hAnsi="Arial" w:cs="Arial"/>
          <w:szCs w:val="24"/>
        </w:rPr>
        <w:t xml:space="preserve">That </w:t>
      </w:r>
      <w:r>
        <w:rPr>
          <w:rFonts w:ascii="Arial" w:hAnsi="Arial" w:cs="Arial"/>
          <w:szCs w:val="24"/>
        </w:rPr>
        <w:t>the definition “Accessory Dwelling Unit (ADU)”, of Section 18.160.010, “’A’ Definitions”, of</w:t>
      </w:r>
      <w:r w:rsidRPr="00FE77D9">
        <w:rPr>
          <w:rFonts w:ascii="Arial" w:hAnsi="Arial" w:cs="Arial"/>
          <w:szCs w:val="24"/>
        </w:rPr>
        <w:t xml:space="preserve"> Article 8, “Definitions”, of Title 18</w:t>
      </w:r>
      <w:r>
        <w:rPr>
          <w:rFonts w:ascii="Arial" w:hAnsi="Arial" w:cs="Arial"/>
          <w:szCs w:val="24"/>
        </w:rPr>
        <w:t>,</w:t>
      </w:r>
      <w:r w:rsidRPr="00FE77D9">
        <w:rPr>
          <w:rFonts w:ascii="Arial" w:hAnsi="Arial" w:cs="Arial"/>
          <w:szCs w:val="24"/>
        </w:rPr>
        <w:t xml:space="preserve"> “Zoning”, of the SCCC </w:t>
      </w:r>
      <w:r>
        <w:rPr>
          <w:rFonts w:ascii="Arial" w:hAnsi="Arial" w:cs="Arial"/>
          <w:szCs w:val="24"/>
        </w:rPr>
        <w:t xml:space="preserve">is revised to read </w:t>
      </w:r>
      <w:r w:rsidRPr="00FE77D9">
        <w:rPr>
          <w:rFonts w:ascii="Arial" w:hAnsi="Arial" w:cs="Arial"/>
          <w:szCs w:val="24"/>
        </w:rPr>
        <w:t>as follows:</w:t>
      </w:r>
    </w:p>
    <w:p w14:paraId="636C558A" w14:textId="77777777" w:rsidR="00D06930" w:rsidRPr="00D06930" w:rsidRDefault="00D06930" w:rsidP="00D06930">
      <w:pPr>
        <w:spacing w:line="480" w:lineRule="auto"/>
        <w:jc w:val="both"/>
        <w:rPr>
          <w:rFonts w:ascii="Arial" w:hAnsi="Arial" w:cs="Arial"/>
          <w:szCs w:val="24"/>
        </w:rPr>
      </w:pPr>
      <w:r>
        <w:rPr>
          <w:rFonts w:ascii="Arial" w:hAnsi="Arial" w:cs="Arial"/>
          <w:szCs w:val="24"/>
        </w:rPr>
        <w:tab/>
        <w:t>“</w:t>
      </w:r>
      <w:r w:rsidRPr="00D06930">
        <w:rPr>
          <w:rFonts w:ascii="Arial" w:hAnsi="Arial" w:cs="Arial"/>
          <w:szCs w:val="24"/>
        </w:rPr>
        <w:t xml:space="preserve">Accessory Dwelling Unit (ADU). Residential dwelling unit with permanent provisions for living, sleeping, eating, cooking, and sanitation that is located on the same lot as an existing single-family </w:t>
      </w:r>
      <w:r w:rsidRPr="00D06930">
        <w:rPr>
          <w:rFonts w:ascii="Arial" w:hAnsi="Arial" w:cs="Arial"/>
          <w:color w:val="C00000"/>
          <w:szCs w:val="24"/>
          <w:u w:val="single"/>
        </w:rPr>
        <w:t xml:space="preserve">or multi-family </w:t>
      </w:r>
      <w:r w:rsidRPr="00D06930">
        <w:rPr>
          <w:rFonts w:ascii="Arial" w:hAnsi="Arial" w:cs="Arial"/>
          <w:szCs w:val="24"/>
        </w:rPr>
        <w:t xml:space="preserve">dwelling. An ADU is intended for the habitation by one or more persons, and may take one of the following two (2) forms: </w:t>
      </w:r>
    </w:p>
    <w:p w14:paraId="692B083E" w14:textId="7F6791D5" w:rsidR="00D06930" w:rsidRPr="00D06930" w:rsidRDefault="00D06930" w:rsidP="00D06930">
      <w:pPr>
        <w:spacing w:line="480" w:lineRule="auto"/>
        <w:jc w:val="both"/>
        <w:rPr>
          <w:rFonts w:ascii="Arial" w:hAnsi="Arial" w:cs="Arial"/>
          <w:szCs w:val="24"/>
        </w:rPr>
      </w:pPr>
      <w:r>
        <w:rPr>
          <w:rFonts w:ascii="Arial" w:hAnsi="Arial" w:cs="Arial"/>
          <w:szCs w:val="24"/>
        </w:rPr>
        <w:t>-</w:t>
      </w:r>
      <w:r>
        <w:rPr>
          <w:rFonts w:ascii="Arial" w:hAnsi="Arial" w:cs="Arial"/>
          <w:szCs w:val="24"/>
        </w:rPr>
        <w:tab/>
      </w:r>
      <w:r w:rsidRPr="00D06930">
        <w:rPr>
          <w:rFonts w:ascii="Arial" w:hAnsi="Arial" w:cs="Arial"/>
          <w:szCs w:val="24"/>
        </w:rPr>
        <w:t xml:space="preserve">Detached. The unit is separated from the primary single-family dwelling. </w:t>
      </w:r>
    </w:p>
    <w:p w14:paraId="654CE504" w14:textId="7ECD9743" w:rsidR="00D06930" w:rsidRPr="00D06930" w:rsidRDefault="00D06930" w:rsidP="006F4D09">
      <w:pPr>
        <w:spacing w:line="480" w:lineRule="auto"/>
        <w:jc w:val="both"/>
        <w:rPr>
          <w:rFonts w:ascii="Arial" w:hAnsi="Arial" w:cs="Arial"/>
          <w:szCs w:val="24"/>
        </w:rPr>
      </w:pPr>
      <w:r>
        <w:rPr>
          <w:rFonts w:ascii="Arial" w:hAnsi="Arial" w:cs="Arial"/>
          <w:szCs w:val="24"/>
        </w:rPr>
        <w:t>-</w:t>
      </w:r>
      <w:r>
        <w:rPr>
          <w:rFonts w:ascii="Arial" w:hAnsi="Arial" w:cs="Arial"/>
          <w:szCs w:val="24"/>
        </w:rPr>
        <w:tab/>
      </w:r>
      <w:r w:rsidRPr="00D06930">
        <w:rPr>
          <w:rFonts w:ascii="Arial" w:hAnsi="Arial" w:cs="Arial"/>
          <w:szCs w:val="24"/>
        </w:rPr>
        <w:t>Attached. The unit is attached to the primary single-family dwelling (i.e., an addition). This includes converted ADUs (i.e., a garage conversion) and Junior Accessory Dwelling Units</w:t>
      </w:r>
      <w:r>
        <w:rPr>
          <w:rFonts w:ascii="Arial" w:hAnsi="Arial" w:cs="Arial"/>
          <w:szCs w:val="24"/>
        </w:rPr>
        <w:t>.”</w:t>
      </w:r>
    </w:p>
    <w:p w14:paraId="1F57C4AD" w14:textId="608C7C5D" w:rsidR="000071BD" w:rsidRPr="00FE77D9" w:rsidRDefault="000071BD" w:rsidP="000071BD">
      <w:pPr>
        <w:spacing w:line="480" w:lineRule="auto"/>
        <w:jc w:val="both"/>
        <w:rPr>
          <w:rFonts w:ascii="Arial" w:hAnsi="Arial" w:cs="Arial"/>
          <w:szCs w:val="24"/>
        </w:rPr>
      </w:pPr>
      <w:r w:rsidRPr="00057917">
        <w:rPr>
          <w:rFonts w:ascii="Arial" w:hAnsi="Arial" w:cs="Arial"/>
          <w:b/>
          <w:bCs/>
          <w:szCs w:val="24"/>
          <w:u w:val="single"/>
        </w:rPr>
        <w:t xml:space="preserve">SECTION </w:t>
      </w:r>
      <w:r w:rsidR="000F35E7">
        <w:rPr>
          <w:rFonts w:ascii="Arial" w:hAnsi="Arial" w:cs="Arial"/>
          <w:b/>
          <w:bCs/>
          <w:szCs w:val="24"/>
          <w:u w:val="single"/>
        </w:rPr>
        <w:t>59</w:t>
      </w:r>
      <w:r w:rsidRPr="00FE77D9">
        <w:rPr>
          <w:rFonts w:ascii="Arial" w:hAnsi="Arial" w:cs="Arial"/>
          <w:b/>
          <w:bCs/>
          <w:szCs w:val="24"/>
        </w:rPr>
        <w:t xml:space="preserve">:  </w:t>
      </w:r>
      <w:r w:rsidRPr="00FE77D9">
        <w:rPr>
          <w:rFonts w:ascii="Arial" w:hAnsi="Arial" w:cs="Arial"/>
          <w:szCs w:val="24"/>
        </w:rPr>
        <w:t xml:space="preserve">That </w:t>
      </w:r>
      <w:r>
        <w:rPr>
          <w:rFonts w:ascii="Arial" w:hAnsi="Arial" w:cs="Arial"/>
          <w:szCs w:val="24"/>
        </w:rPr>
        <w:t>the definition “Basement”, of Section 18.160.020, “’B’ Definitions”, of</w:t>
      </w:r>
      <w:r w:rsidRPr="00FE77D9">
        <w:rPr>
          <w:rFonts w:ascii="Arial" w:hAnsi="Arial" w:cs="Arial"/>
          <w:szCs w:val="24"/>
        </w:rPr>
        <w:t xml:space="preserve"> Article 8, “Definitions”, of Title 18</w:t>
      </w:r>
      <w:r>
        <w:rPr>
          <w:rFonts w:ascii="Arial" w:hAnsi="Arial" w:cs="Arial"/>
          <w:szCs w:val="24"/>
        </w:rPr>
        <w:t>,</w:t>
      </w:r>
      <w:r w:rsidRPr="00FE77D9">
        <w:rPr>
          <w:rFonts w:ascii="Arial" w:hAnsi="Arial" w:cs="Arial"/>
          <w:szCs w:val="24"/>
        </w:rPr>
        <w:t xml:space="preserve"> “Zoning”, of the SCCC </w:t>
      </w:r>
      <w:r>
        <w:rPr>
          <w:rFonts w:ascii="Arial" w:hAnsi="Arial" w:cs="Arial"/>
          <w:szCs w:val="24"/>
        </w:rPr>
        <w:t xml:space="preserve">is revised to read </w:t>
      </w:r>
      <w:r w:rsidRPr="00FE77D9">
        <w:rPr>
          <w:rFonts w:ascii="Arial" w:hAnsi="Arial" w:cs="Arial"/>
          <w:szCs w:val="24"/>
        </w:rPr>
        <w:t>as follows:</w:t>
      </w:r>
    </w:p>
    <w:p w14:paraId="0C43C7E1" w14:textId="32553B56" w:rsidR="000071BD" w:rsidRPr="000071BD" w:rsidRDefault="000071BD" w:rsidP="000071BD">
      <w:pPr>
        <w:spacing w:line="480" w:lineRule="auto"/>
        <w:ind w:firstLine="720"/>
        <w:jc w:val="both"/>
        <w:rPr>
          <w:rFonts w:ascii="Arial" w:hAnsi="Arial" w:cs="Arial"/>
          <w:szCs w:val="24"/>
        </w:rPr>
      </w:pPr>
      <w:r>
        <w:rPr>
          <w:rFonts w:ascii="Arial" w:hAnsi="Arial" w:cs="Arial"/>
          <w:szCs w:val="24"/>
        </w:rPr>
        <w:t>“</w:t>
      </w:r>
      <w:r w:rsidRPr="000071BD">
        <w:rPr>
          <w:rFonts w:ascii="Arial" w:hAnsi="Arial" w:cs="Arial"/>
          <w:b/>
          <w:bCs/>
          <w:szCs w:val="24"/>
        </w:rPr>
        <w:t>Basement.</w:t>
      </w:r>
      <w:r w:rsidRPr="000071BD">
        <w:rPr>
          <w:rFonts w:ascii="Arial" w:hAnsi="Arial" w:cs="Arial"/>
          <w:szCs w:val="24"/>
        </w:rPr>
        <w:t xml:space="preserve"> The portion of a structure between the floor and ceiling that is partly below and partly above grade</w:t>
      </w:r>
      <w:r w:rsidRPr="007C1F6A">
        <w:rPr>
          <w:rFonts w:ascii="Arial" w:hAnsi="Arial" w:cs="Arial"/>
          <w:szCs w:val="24"/>
        </w:rPr>
        <w:t>, but so located that the vertical distance from grade to floor</w:t>
      </w:r>
      <w:r w:rsidR="000C71BC">
        <w:rPr>
          <w:rFonts w:ascii="Arial" w:hAnsi="Arial" w:cs="Arial"/>
          <w:szCs w:val="24"/>
        </w:rPr>
        <w:t xml:space="preserve"> </w:t>
      </w:r>
      <w:r w:rsidR="000C71BC" w:rsidRPr="007C1F6A">
        <w:rPr>
          <w:rFonts w:ascii="Arial" w:hAnsi="Arial" w:cs="Arial"/>
          <w:color w:val="FF0000"/>
          <w:szCs w:val="24"/>
          <w:u w:val="single"/>
        </w:rPr>
        <w:t>of the basement</w:t>
      </w:r>
      <w:r w:rsidRPr="007C1F6A">
        <w:rPr>
          <w:rFonts w:ascii="Arial" w:hAnsi="Arial" w:cs="Arial"/>
          <w:strike/>
          <w:szCs w:val="24"/>
        </w:rPr>
        <w:t xml:space="preserve"> </w:t>
      </w:r>
      <w:r w:rsidRPr="000071BD">
        <w:rPr>
          <w:rFonts w:ascii="Arial" w:hAnsi="Arial" w:cs="Arial"/>
          <w:strike/>
          <w:color w:val="C00000"/>
          <w:szCs w:val="24"/>
        </w:rPr>
        <w:t xml:space="preserve">below </w:t>
      </w:r>
      <w:r w:rsidRPr="007C1F6A">
        <w:rPr>
          <w:rFonts w:ascii="Arial" w:hAnsi="Arial" w:cs="Arial"/>
          <w:szCs w:val="24"/>
        </w:rPr>
        <w:t>is less than the vertical distance from grade to ceiling</w:t>
      </w:r>
      <w:r w:rsidRPr="000071BD">
        <w:rPr>
          <w:rFonts w:ascii="Arial" w:hAnsi="Arial" w:cs="Arial"/>
          <w:szCs w:val="24"/>
        </w:rPr>
        <w:t>.</w:t>
      </w:r>
      <w:r>
        <w:rPr>
          <w:rFonts w:ascii="Arial" w:hAnsi="Arial" w:cs="Arial"/>
          <w:szCs w:val="24"/>
        </w:rPr>
        <w:t>”</w:t>
      </w:r>
    </w:p>
    <w:p w14:paraId="3D9C1988" w14:textId="781086F9" w:rsidR="006F4D09" w:rsidRPr="00FE77D9" w:rsidRDefault="00FE77D9" w:rsidP="006F4D09">
      <w:pPr>
        <w:spacing w:line="480" w:lineRule="auto"/>
        <w:jc w:val="both"/>
        <w:rPr>
          <w:rFonts w:ascii="Arial" w:hAnsi="Arial" w:cs="Arial"/>
          <w:szCs w:val="24"/>
        </w:rPr>
      </w:pPr>
      <w:r w:rsidRPr="00057917">
        <w:rPr>
          <w:rFonts w:ascii="Arial" w:hAnsi="Arial" w:cs="Arial"/>
          <w:b/>
          <w:bCs/>
          <w:szCs w:val="24"/>
          <w:u w:val="single"/>
        </w:rPr>
        <w:t xml:space="preserve">SECTION </w:t>
      </w:r>
      <w:r w:rsidR="00F757DC">
        <w:rPr>
          <w:rFonts w:ascii="Arial" w:hAnsi="Arial" w:cs="Arial"/>
          <w:b/>
          <w:bCs/>
          <w:szCs w:val="24"/>
          <w:u w:val="single"/>
        </w:rPr>
        <w:t>6</w:t>
      </w:r>
      <w:r w:rsidR="000F35E7">
        <w:rPr>
          <w:rFonts w:ascii="Arial" w:hAnsi="Arial" w:cs="Arial"/>
          <w:b/>
          <w:bCs/>
          <w:szCs w:val="24"/>
          <w:u w:val="single"/>
        </w:rPr>
        <w:t>0</w:t>
      </w:r>
      <w:r w:rsidRPr="00FE77D9">
        <w:rPr>
          <w:rFonts w:ascii="Arial" w:hAnsi="Arial" w:cs="Arial"/>
          <w:b/>
          <w:bCs/>
          <w:szCs w:val="24"/>
        </w:rPr>
        <w:t xml:space="preserve">:  </w:t>
      </w:r>
      <w:r w:rsidRPr="00FE77D9">
        <w:rPr>
          <w:rFonts w:ascii="Arial" w:hAnsi="Arial" w:cs="Arial"/>
          <w:szCs w:val="24"/>
        </w:rPr>
        <w:t xml:space="preserve">That </w:t>
      </w:r>
      <w:r w:rsidR="00A975CA">
        <w:rPr>
          <w:rFonts w:ascii="Arial" w:hAnsi="Arial" w:cs="Arial"/>
          <w:szCs w:val="24"/>
        </w:rPr>
        <w:t>the definition “Industrial, Major”, of Section 18.160.090, “’I’ Definitions”</w:t>
      </w:r>
      <w:r w:rsidR="006F4D09">
        <w:rPr>
          <w:rFonts w:ascii="Arial" w:hAnsi="Arial" w:cs="Arial"/>
          <w:szCs w:val="24"/>
        </w:rPr>
        <w:t>, of</w:t>
      </w:r>
      <w:r w:rsidR="006F4D09" w:rsidRPr="00FE77D9">
        <w:rPr>
          <w:rFonts w:ascii="Arial" w:hAnsi="Arial" w:cs="Arial"/>
          <w:szCs w:val="24"/>
        </w:rPr>
        <w:t xml:space="preserve"> Article 8, “Definitions”, of Title 18</w:t>
      </w:r>
      <w:r w:rsidR="006F4D09">
        <w:rPr>
          <w:rFonts w:ascii="Arial" w:hAnsi="Arial" w:cs="Arial"/>
          <w:szCs w:val="24"/>
        </w:rPr>
        <w:t>,</w:t>
      </w:r>
      <w:r w:rsidR="006F4D09" w:rsidRPr="00FE77D9">
        <w:rPr>
          <w:rFonts w:ascii="Arial" w:hAnsi="Arial" w:cs="Arial"/>
          <w:szCs w:val="24"/>
        </w:rPr>
        <w:t xml:space="preserve"> “Zoning”, of the SCCC </w:t>
      </w:r>
      <w:r w:rsidR="00D06930">
        <w:rPr>
          <w:rFonts w:ascii="Arial" w:hAnsi="Arial" w:cs="Arial"/>
          <w:szCs w:val="24"/>
        </w:rPr>
        <w:t xml:space="preserve">is revised </w:t>
      </w:r>
      <w:r w:rsidR="006F4D09">
        <w:rPr>
          <w:rFonts w:ascii="Arial" w:hAnsi="Arial" w:cs="Arial"/>
          <w:szCs w:val="24"/>
        </w:rPr>
        <w:t xml:space="preserve">to read </w:t>
      </w:r>
      <w:r w:rsidR="006F4D09" w:rsidRPr="00FE77D9">
        <w:rPr>
          <w:rFonts w:ascii="Arial" w:hAnsi="Arial" w:cs="Arial"/>
          <w:szCs w:val="24"/>
        </w:rPr>
        <w:t>as follows:</w:t>
      </w:r>
    </w:p>
    <w:p w14:paraId="6F272043" w14:textId="3B722CA3" w:rsidR="006F4D09" w:rsidRDefault="006F4D09" w:rsidP="006F4D09">
      <w:pPr>
        <w:spacing w:line="480" w:lineRule="auto"/>
        <w:jc w:val="both"/>
        <w:rPr>
          <w:rFonts w:ascii="Arial" w:hAnsi="Arial" w:cs="Arial"/>
          <w:szCs w:val="24"/>
        </w:rPr>
      </w:pPr>
      <w:r>
        <w:rPr>
          <w:rFonts w:ascii="Arial" w:hAnsi="Arial" w:cs="Arial"/>
          <w:szCs w:val="24"/>
        </w:rPr>
        <w:tab/>
        <w:t>“</w:t>
      </w:r>
      <w:r w:rsidRPr="006F4D09">
        <w:rPr>
          <w:rFonts w:ascii="Arial" w:hAnsi="Arial" w:cs="Arial"/>
          <w:b/>
          <w:szCs w:val="24"/>
        </w:rPr>
        <w:t>Industrial, Major.</w:t>
      </w:r>
      <w:r w:rsidRPr="006F4D09">
        <w:rPr>
          <w:rFonts w:ascii="Arial" w:hAnsi="Arial" w:cs="Arial"/>
          <w:szCs w:val="24"/>
        </w:rPr>
        <w:t xml:space="preserve"> Manufacturing, fabrication, processing, and assembly of materials in a raw form. Uses in this category typically create substantial amounts of smoke, gas, odor, dust, sound, or other objectionable influences that might be obnoxious to persons on an adjacent site. Uses include but are not limited to, product assembly and distribution, vehicle and boat assembly, corporation yards, aggregate processing facilities, plastics and rubber products manufacturing, chemical product manufacturing, lumber and wood product manufacturing, petroleum refining, and pulp and pulp product industries.</w:t>
      </w:r>
      <w:r>
        <w:rPr>
          <w:rFonts w:ascii="Arial" w:hAnsi="Arial" w:cs="Arial"/>
          <w:szCs w:val="24"/>
        </w:rPr>
        <w:t>”</w:t>
      </w:r>
    </w:p>
    <w:p w14:paraId="26D64D53" w14:textId="671780FF" w:rsidR="006F4D09" w:rsidRPr="00FE77D9" w:rsidRDefault="006F4D09" w:rsidP="006F4D09">
      <w:pPr>
        <w:spacing w:line="480" w:lineRule="auto"/>
        <w:jc w:val="both"/>
        <w:rPr>
          <w:rFonts w:ascii="Arial" w:hAnsi="Arial" w:cs="Arial"/>
          <w:szCs w:val="24"/>
        </w:rPr>
      </w:pPr>
      <w:r w:rsidRPr="00057917">
        <w:rPr>
          <w:rFonts w:ascii="Arial" w:hAnsi="Arial" w:cs="Arial"/>
          <w:b/>
          <w:bCs/>
          <w:szCs w:val="24"/>
          <w:u w:val="single"/>
        </w:rPr>
        <w:t xml:space="preserve">SECTION </w:t>
      </w:r>
      <w:r w:rsidR="00F757DC">
        <w:rPr>
          <w:rFonts w:ascii="Arial" w:hAnsi="Arial" w:cs="Arial"/>
          <w:b/>
          <w:bCs/>
          <w:szCs w:val="24"/>
          <w:u w:val="single"/>
        </w:rPr>
        <w:t>6</w:t>
      </w:r>
      <w:r w:rsidR="000F35E7">
        <w:rPr>
          <w:rFonts w:ascii="Arial" w:hAnsi="Arial" w:cs="Arial"/>
          <w:b/>
          <w:bCs/>
          <w:szCs w:val="24"/>
          <w:u w:val="single"/>
        </w:rPr>
        <w:t>1</w:t>
      </w:r>
      <w:r w:rsidRPr="00FE77D9">
        <w:rPr>
          <w:rFonts w:ascii="Arial" w:hAnsi="Arial" w:cs="Arial"/>
          <w:b/>
          <w:bCs/>
          <w:szCs w:val="24"/>
        </w:rPr>
        <w:t xml:space="preserve">:  </w:t>
      </w:r>
      <w:r w:rsidRPr="00FE77D9">
        <w:rPr>
          <w:rFonts w:ascii="Arial" w:hAnsi="Arial" w:cs="Arial"/>
          <w:szCs w:val="24"/>
        </w:rPr>
        <w:t xml:space="preserve">That </w:t>
      </w:r>
      <w:r>
        <w:rPr>
          <w:rFonts w:ascii="Arial" w:hAnsi="Arial" w:cs="Arial"/>
          <w:szCs w:val="24"/>
        </w:rPr>
        <w:t>a new definition “Smoke Shop”, us added to Section 18.160.190, “’S’ Definitions”, of</w:t>
      </w:r>
      <w:r w:rsidRPr="00FE77D9">
        <w:rPr>
          <w:rFonts w:ascii="Arial" w:hAnsi="Arial" w:cs="Arial"/>
          <w:szCs w:val="24"/>
        </w:rPr>
        <w:t xml:space="preserve"> Article 8, “Definitions”, of Title 18</w:t>
      </w:r>
      <w:r>
        <w:rPr>
          <w:rFonts w:ascii="Arial" w:hAnsi="Arial" w:cs="Arial"/>
          <w:szCs w:val="24"/>
        </w:rPr>
        <w:t>,</w:t>
      </w:r>
      <w:r w:rsidRPr="00FE77D9">
        <w:rPr>
          <w:rFonts w:ascii="Arial" w:hAnsi="Arial" w:cs="Arial"/>
          <w:szCs w:val="24"/>
        </w:rPr>
        <w:t xml:space="preserve"> “Zoning”, of the SCCC </w:t>
      </w:r>
      <w:r>
        <w:rPr>
          <w:rFonts w:ascii="Arial" w:hAnsi="Arial" w:cs="Arial"/>
          <w:szCs w:val="24"/>
        </w:rPr>
        <w:t xml:space="preserve">to read </w:t>
      </w:r>
      <w:r w:rsidRPr="00FE77D9">
        <w:rPr>
          <w:rFonts w:ascii="Arial" w:hAnsi="Arial" w:cs="Arial"/>
          <w:szCs w:val="24"/>
        </w:rPr>
        <w:t>as follows:</w:t>
      </w:r>
    </w:p>
    <w:p w14:paraId="2170FBA2" w14:textId="1A81FB11" w:rsidR="006F4D09" w:rsidRPr="006F4D09" w:rsidRDefault="006F4D09" w:rsidP="006F4D09">
      <w:pPr>
        <w:spacing w:line="480" w:lineRule="auto"/>
        <w:jc w:val="both"/>
        <w:rPr>
          <w:rFonts w:ascii="Arial" w:hAnsi="Arial" w:cs="Arial"/>
          <w:szCs w:val="24"/>
        </w:rPr>
      </w:pPr>
      <w:r>
        <w:rPr>
          <w:rFonts w:ascii="Arial" w:hAnsi="Arial" w:cs="Arial"/>
          <w:szCs w:val="24"/>
        </w:rPr>
        <w:tab/>
        <w:t>“</w:t>
      </w:r>
      <w:r w:rsidRPr="006F4D09">
        <w:rPr>
          <w:rFonts w:ascii="Arial" w:hAnsi="Arial" w:cs="Arial"/>
          <w:b/>
          <w:bCs/>
          <w:szCs w:val="24"/>
        </w:rPr>
        <w:t xml:space="preserve">Smoke Shop: </w:t>
      </w:r>
      <w:r w:rsidRPr="006F4D09">
        <w:rPr>
          <w:rFonts w:ascii="Arial" w:hAnsi="Arial" w:cs="Arial"/>
          <w:szCs w:val="24"/>
        </w:rPr>
        <w:t>Any premises dedicated to the display, sale, distribution, delivery, offering, furnishing, or marketing of tobacco, tobacco products, or tobacco, vaping, compressed gas (i.e. nitrous oxide), or cannabis paraphernalia. Any grocery store, supermarket, convenience store or similar retail use that only sells conventional cigars, cigarettes or tobacco as an ancillary sale shall not be defined as a “smoke shop” and is not subject to the restrictions in this chapter.</w:t>
      </w:r>
      <w:r>
        <w:rPr>
          <w:rFonts w:ascii="Arial" w:hAnsi="Arial" w:cs="Arial"/>
          <w:szCs w:val="24"/>
        </w:rPr>
        <w:t>”</w:t>
      </w:r>
    </w:p>
    <w:p w14:paraId="0E720BC0" w14:textId="60F8D0B3" w:rsidR="00745643" w:rsidRDefault="00745643" w:rsidP="00745643">
      <w:pPr>
        <w:spacing w:line="480" w:lineRule="auto"/>
        <w:jc w:val="both"/>
        <w:rPr>
          <w:rFonts w:ascii="Arial" w:hAnsi="Arial" w:cs="Arial"/>
          <w:szCs w:val="24"/>
        </w:rPr>
      </w:pPr>
      <w:bookmarkStart w:id="59" w:name="_Hlk157515304"/>
      <w:r w:rsidRPr="00E30111">
        <w:rPr>
          <w:rFonts w:ascii="Arial" w:hAnsi="Arial" w:cs="Arial"/>
          <w:b/>
          <w:szCs w:val="24"/>
          <w:u w:val="single"/>
        </w:rPr>
        <w:t xml:space="preserve">SECTION </w:t>
      </w:r>
      <w:r w:rsidR="00F757DC">
        <w:rPr>
          <w:rFonts w:ascii="Arial" w:hAnsi="Arial" w:cs="Arial"/>
          <w:b/>
          <w:szCs w:val="24"/>
          <w:u w:val="single"/>
        </w:rPr>
        <w:t>6</w:t>
      </w:r>
      <w:r w:rsidR="000F35E7">
        <w:rPr>
          <w:rFonts w:ascii="Arial" w:hAnsi="Arial" w:cs="Arial"/>
          <w:b/>
          <w:szCs w:val="24"/>
          <w:u w:val="single"/>
        </w:rPr>
        <w:t>2</w:t>
      </w:r>
      <w:r w:rsidRPr="00E30111">
        <w:rPr>
          <w:rFonts w:ascii="Arial" w:hAnsi="Arial" w:cs="Arial"/>
          <w:bCs/>
          <w:szCs w:val="24"/>
        </w:rPr>
        <w:t xml:space="preserve">: </w:t>
      </w:r>
      <w:r w:rsidRPr="00E30111">
        <w:rPr>
          <w:rFonts w:ascii="Arial" w:hAnsi="Arial" w:cs="Arial"/>
          <w:szCs w:val="24"/>
        </w:rPr>
        <w:t xml:space="preserve">That </w:t>
      </w:r>
      <w:r>
        <w:rPr>
          <w:rFonts w:ascii="Arial" w:hAnsi="Arial" w:cs="Arial"/>
          <w:szCs w:val="24"/>
        </w:rPr>
        <w:t xml:space="preserve">a new definition for “Student Housing Development” is hereby added to Section 18.160.190 (“‘S’ Definitions”) </w:t>
      </w:r>
      <w:r w:rsidRPr="00E30111">
        <w:rPr>
          <w:rFonts w:ascii="Arial" w:hAnsi="Arial" w:cs="Arial"/>
          <w:szCs w:val="24"/>
        </w:rPr>
        <w:t xml:space="preserve">of </w:t>
      </w:r>
      <w:r>
        <w:rPr>
          <w:rFonts w:ascii="Arial" w:hAnsi="Arial" w:cs="Arial"/>
          <w:szCs w:val="24"/>
        </w:rPr>
        <w:t xml:space="preserve">Article 8 </w:t>
      </w:r>
      <w:r w:rsidRPr="00E30111">
        <w:rPr>
          <w:rFonts w:ascii="Arial" w:hAnsi="Arial" w:cs="Arial"/>
          <w:szCs w:val="24"/>
        </w:rPr>
        <w:t>(</w:t>
      </w:r>
      <w:r>
        <w:rPr>
          <w:rFonts w:ascii="Arial" w:hAnsi="Arial" w:cs="Arial"/>
          <w:szCs w:val="24"/>
        </w:rPr>
        <w:t>“Definitions”</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 xml:space="preserve">the SCCC </w:t>
      </w:r>
      <w:r w:rsidRPr="00E30111">
        <w:rPr>
          <w:rFonts w:ascii="Arial" w:hAnsi="Arial" w:cs="Arial"/>
          <w:szCs w:val="24"/>
        </w:rPr>
        <w:t>to read</w:t>
      </w:r>
      <w:r>
        <w:rPr>
          <w:rFonts w:ascii="Arial" w:hAnsi="Arial" w:cs="Arial"/>
          <w:szCs w:val="24"/>
        </w:rPr>
        <w:t xml:space="preserve"> as follows</w:t>
      </w:r>
      <w:r w:rsidRPr="00E30111">
        <w:rPr>
          <w:rFonts w:ascii="Arial" w:hAnsi="Arial" w:cs="Arial"/>
          <w:szCs w:val="24"/>
        </w:rPr>
        <w:t>:</w:t>
      </w:r>
    </w:p>
    <w:p w14:paraId="6B276295" w14:textId="600CE6D5" w:rsidR="00745643" w:rsidRPr="000D3A39" w:rsidRDefault="00745643" w:rsidP="009F7A2B">
      <w:pPr>
        <w:spacing w:line="480" w:lineRule="auto"/>
        <w:ind w:firstLine="720"/>
        <w:jc w:val="both"/>
        <w:rPr>
          <w:rFonts w:ascii="Arial" w:hAnsi="Arial" w:cs="Arial"/>
          <w:bCs/>
          <w:szCs w:val="24"/>
        </w:rPr>
      </w:pPr>
      <w:r w:rsidRPr="002549F5">
        <w:rPr>
          <w:rFonts w:ascii="Arial" w:hAnsi="Arial" w:cs="Arial"/>
          <w:bCs/>
          <w:szCs w:val="24"/>
        </w:rPr>
        <w:t>“‘</w:t>
      </w:r>
      <w:bookmarkStart w:id="60" w:name="_Hlk196143202"/>
      <w:r w:rsidRPr="00C32762">
        <w:rPr>
          <w:rFonts w:ascii="Arial" w:hAnsi="Arial" w:cs="Arial"/>
          <w:bCs/>
          <w:color w:val="C00000"/>
          <w:szCs w:val="24"/>
          <w:u w:val="single"/>
        </w:rPr>
        <w:t>Student housing development’ means a development that contains bedrooms containing two or more bedspaces that have a shared or private bathroom, access to a shared or private living room and laundry facilities, and access to a shared or private kitchen.</w:t>
      </w:r>
      <w:r w:rsidRPr="00C32762">
        <w:rPr>
          <w:rFonts w:ascii="Arial" w:hAnsi="Arial" w:cs="Arial"/>
          <w:bCs/>
          <w:szCs w:val="24"/>
        </w:rPr>
        <w:t>”</w:t>
      </w:r>
    </w:p>
    <w:bookmarkEnd w:id="59"/>
    <w:bookmarkEnd w:id="60"/>
    <w:p w14:paraId="1B60A4EE" w14:textId="635827CF" w:rsidR="009F7A2B" w:rsidRDefault="009F7A2B" w:rsidP="009F7A2B">
      <w:pPr>
        <w:spacing w:line="480" w:lineRule="auto"/>
        <w:jc w:val="both"/>
        <w:rPr>
          <w:rFonts w:ascii="Arial" w:hAnsi="Arial" w:cs="Arial"/>
          <w:szCs w:val="24"/>
        </w:rPr>
      </w:pPr>
      <w:r w:rsidRPr="00E30111">
        <w:rPr>
          <w:rFonts w:ascii="Arial" w:hAnsi="Arial" w:cs="Arial"/>
          <w:b/>
          <w:szCs w:val="24"/>
          <w:u w:val="single"/>
        </w:rPr>
        <w:t xml:space="preserve">SECTION </w:t>
      </w:r>
      <w:r w:rsidR="00F757DC">
        <w:rPr>
          <w:rFonts w:ascii="Arial" w:hAnsi="Arial" w:cs="Arial"/>
          <w:b/>
          <w:szCs w:val="24"/>
          <w:u w:val="single"/>
        </w:rPr>
        <w:t>6</w:t>
      </w:r>
      <w:r w:rsidR="000F35E7">
        <w:rPr>
          <w:rFonts w:ascii="Arial" w:hAnsi="Arial" w:cs="Arial"/>
          <w:b/>
          <w:szCs w:val="24"/>
          <w:u w:val="single"/>
        </w:rPr>
        <w:t>3</w:t>
      </w:r>
      <w:r w:rsidRPr="00E30111">
        <w:rPr>
          <w:rFonts w:ascii="Arial" w:hAnsi="Arial" w:cs="Arial"/>
          <w:bCs/>
          <w:szCs w:val="24"/>
        </w:rPr>
        <w:t xml:space="preserve">: </w:t>
      </w:r>
      <w:r w:rsidRPr="00E30111">
        <w:rPr>
          <w:rFonts w:ascii="Arial" w:hAnsi="Arial" w:cs="Arial"/>
          <w:szCs w:val="24"/>
        </w:rPr>
        <w:t xml:space="preserve">That </w:t>
      </w:r>
      <w:r w:rsidR="0042514F">
        <w:rPr>
          <w:rFonts w:ascii="Arial" w:hAnsi="Arial" w:cs="Arial"/>
          <w:szCs w:val="24"/>
        </w:rPr>
        <w:t>a new</w:t>
      </w:r>
      <w:r>
        <w:rPr>
          <w:rFonts w:ascii="Arial" w:hAnsi="Arial" w:cs="Arial"/>
          <w:szCs w:val="24"/>
        </w:rPr>
        <w:t xml:space="preserve"> definition </w:t>
      </w:r>
      <w:r w:rsidR="0042514F">
        <w:rPr>
          <w:rFonts w:ascii="Arial" w:hAnsi="Arial" w:cs="Arial"/>
          <w:szCs w:val="24"/>
        </w:rPr>
        <w:t>entitled</w:t>
      </w:r>
      <w:r>
        <w:rPr>
          <w:rFonts w:ascii="Arial" w:hAnsi="Arial" w:cs="Arial"/>
          <w:szCs w:val="24"/>
        </w:rPr>
        <w:t xml:space="preserve"> “Transit Services and Dispatch” </w:t>
      </w:r>
      <w:r w:rsidR="0042514F">
        <w:rPr>
          <w:rFonts w:ascii="Arial" w:hAnsi="Arial" w:cs="Arial"/>
          <w:szCs w:val="24"/>
        </w:rPr>
        <w:t>is added to</w:t>
      </w:r>
      <w:r>
        <w:rPr>
          <w:rFonts w:ascii="Arial" w:hAnsi="Arial" w:cs="Arial"/>
          <w:szCs w:val="24"/>
        </w:rPr>
        <w:t xml:space="preserve"> Section 18.160.200 (“‘T’ Definitions”) </w:t>
      </w:r>
      <w:r w:rsidRPr="00E30111">
        <w:rPr>
          <w:rFonts w:ascii="Arial" w:hAnsi="Arial" w:cs="Arial"/>
          <w:szCs w:val="24"/>
        </w:rPr>
        <w:t xml:space="preserve">of </w:t>
      </w:r>
      <w:r>
        <w:rPr>
          <w:rFonts w:ascii="Arial" w:hAnsi="Arial" w:cs="Arial"/>
          <w:szCs w:val="24"/>
        </w:rPr>
        <w:t xml:space="preserve">Article 8 </w:t>
      </w:r>
      <w:r w:rsidRPr="00E30111">
        <w:rPr>
          <w:rFonts w:ascii="Arial" w:hAnsi="Arial" w:cs="Arial"/>
          <w:szCs w:val="24"/>
        </w:rPr>
        <w:t>(</w:t>
      </w:r>
      <w:r>
        <w:rPr>
          <w:rFonts w:ascii="Arial" w:hAnsi="Arial" w:cs="Arial"/>
          <w:szCs w:val="24"/>
        </w:rPr>
        <w:t>“Definitions”</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 xml:space="preserve">the SCCC </w:t>
      </w:r>
      <w:r w:rsidRPr="00E30111">
        <w:rPr>
          <w:rFonts w:ascii="Arial" w:hAnsi="Arial" w:cs="Arial"/>
          <w:szCs w:val="24"/>
        </w:rPr>
        <w:t>to read</w:t>
      </w:r>
      <w:r>
        <w:rPr>
          <w:rFonts w:ascii="Arial" w:hAnsi="Arial" w:cs="Arial"/>
          <w:szCs w:val="24"/>
        </w:rPr>
        <w:t xml:space="preserve"> as follows</w:t>
      </w:r>
      <w:r w:rsidRPr="00E30111">
        <w:rPr>
          <w:rFonts w:ascii="Arial" w:hAnsi="Arial" w:cs="Arial"/>
          <w:szCs w:val="24"/>
        </w:rPr>
        <w:t>:</w:t>
      </w:r>
    </w:p>
    <w:p w14:paraId="7695C410" w14:textId="322D717F" w:rsidR="009F7A2B" w:rsidRDefault="009F7A2B" w:rsidP="009F7A2B">
      <w:pPr>
        <w:spacing w:line="480" w:lineRule="auto"/>
        <w:jc w:val="both"/>
        <w:rPr>
          <w:rFonts w:ascii="Arial" w:hAnsi="Arial" w:cs="Arial"/>
          <w:color w:val="C00000"/>
          <w:szCs w:val="24"/>
        </w:rPr>
      </w:pPr>
      <w:r>
        <w:rPr>
          <w:rFonts w:ascii="Arial" w:hAnsi="Arial" w:cs="Arial"/>
          <w:szCs w:val="24"/>
        </w:rPr>
        <w:tab/>
        <w:t>“</w:t>
      </w:r>
      <w:r w:rsidRPr="0042514F">
        <w:rPr>
          <w:rFonts w:ascii="Arial" w:hAnsi="Arial" w:cs="Arial"/>
          <w:color w:val="C00000"/>
          <w:szCs w:val="24"/>
          <w:u w:val="single"/>
        </w:rPr>
        <w:t xml:space="preserve">Transit Services and Dispatch. Facility where buses, </w:t>
      </w:r>
      <w:r w:rsidRPr="009F7A2B">
        <w:rPr>
          <w:rFonts w:ascii="Arial" w:hAnsi="Arial" w:cs="Arial"/>
          <w:color w:val="C00000"/>
          <w:szCs w:val="24"/>
          <w:u w:val="single"/>
        </w:rPr>
        <w:t>limousines, airporters and shuttles are stored and dispatched from.</w:t>
      </w:r>
      <w:r w:rsidR="0042514F">
        <w:rPr>
          <w:rFonts w:ascii="Arial" w:hAnsi="Arial" w:cs="Arial"/>
          <w:color w:val="C00000"/>
          <w:szCs w:val="24"/>
        </w:rPr>
        <w:t>”</w:t>
      </w:r>
    </w:p>
    <w:p w14:paraId="51DF371D" w14:textId="2AE91581" w:rsidR="002657D5" w:rsidRDefault="002657D5" w:rsidP="002657D5">
      <w:pPr>
        <w:spacing w:line="480" w:lineRule="auto"/>
        <w:jc w:val="both"/>
        <w:rPr>
          <w:rFonts w:ascii="Arial" w:hAnsi="Arial" w:cs="Arial"/>
          <w:szCs w:val="24"/>
        </w:rPr>
      </w:pPr>
      <w:r w:rsidRPr="00E30111">
        <w:rPr>
          <w:rFonts w:ascii="Arial" w:hAnsi="Arial" w:cs="Arial"/>
          <w:b/>
          <w:szCs w:val="24"/>
          <w:u w:val="single"/>
        </w:rPr>
        <w:t xml:space="preserve">SECTION </w:t>
      </w:r>
      <w:r w:rsidR="00F757DC">
        <w:rPr>
          <w:rFonts w:ascii="Arial" w:hAnsi="Arial" w:cs="Arial"/>
          <w:b/>
          <w:szCs w:val="24"/>
          <w:u w:val="single"/>
        </w:rPr>
        <w:t>6</w:t>
      </w:r>
      <w:r w:rsidR="000F35E7">
        <w:rPr>
          <w:rFonts w:ascii="Arial" w:hAnsi="Arial" w:cs="Arial"/>
          <w:b/>
          <w:szCs w:val="24"/>
          <w:u w:val="single"/>
        </w:rPr>
        <w:t>4</w:t>
      </w:r>
      <w:r w:rsidRPr="00E30111">
        <w:rPr>
          <w:rFonts w:ascii="Arial" w:hAnsi="Arial" w:cs="Arial"/>
          <w:bCs/>
          <w:szCs w:val="24"/>
        </w:rPr>
        <w:t xml:space="preserve">: </w:t>
      </w:r>
      <w:r w:rsidRPr="00E30111">
        <w:rPr>
          <w:rFonts w:ascii="Arial" w:hAnsi="Arial" w:cs="Arial"/>
          <w:szCs w:val="24"/>
        </w:rPr>
        <w:t xml:space="preserve">That </w:t>
      </w:r>
      <w:r>
        <w:rPr>
          <w:rFonts w:ascii="Arial" w:hAnsi="Arial" w:cs="Arial"/>
          <w:szCs w:val="24"/>
        </w:rPr>
        <w:t xml:space="preserve">the definition for Sight Distance Triangle is deleted from Section 18.160.190 (“S” Definitions), renamed “Visibility Clearance Area”, and is added to Section 18.160.220 (“‘V’ Definitions”) </w:t>
      </w:r>
      <w:r w:rsidRPr="00E30111">
        <w:rPr>
          <w:rFonts w:ascii="Arial" w:hAnsi="Arial" w:cs="Arial"/>
          <w:szCs w:val="24"/>
        </w:rPr>
        <w:t xml:space="preserve">of </w:t>
      </w:r>
      <w:r>
        <w:rPr>
          <w:rFonts w:ascii="Arial" w:hAnsi="Arial" w:cs="Arial"/>
          <w:szCs w:val="24"/>
        </w:rPr>
        <w:t xml:space="preserve">Article 8 </w:t>
      </w:r>
      <w:r w:rsidRPr="00E30111">
        <w:rPr>
          <w:rFonts w:ascii="Arial" w:hAnsi="Arial" w:cs="Arial"/>
          <w:szCs w:val="24"/>
        </w:rPr>
        <w:t>(</w:t>
      </w:r>
      <w:r>
        <w:rPr>
          <w:rFonts w:ascii="Arial" w:hAnsi="Arial" w:cs="Arial"/>
          <w:szCs w:val="24"/>
        </w:rPr>
        <w:t>“Definitions”</w:t>
      </w:r>
      <w:r w:rsidRPr="00E30111">
        <w:rPr>
          <w:rFonts w:ascii="Arial" w:hAnsi="Arial" w:cs="Arial"/>
          <w:szCs w:val="24"/>
        </w:rPr>
        <w:t xml:space="preserve">) of Title </w:t>
      </w:r>
      <w:r>
        <w:rPr>
          <w:rFonts w:ascii="Arial" w:hAnsi="Arial" w:cs="Arial"/>
          <w:szCs w:val="24"/>
        </w:rPr>
        <w:t>18</w:t>
      </w:r>
      <w:r w:rsidRPr="00E30111">
        <w:rPr>
          <w:rFonts w:ascii="Arial" w:hAnsi="Arial" w:cs="Arial"/>
          <w:szCs w:val="24"/>
        </w:rPr>
        <w:t xml:space="preserve"> (</w:t>
      </w:r>
      <w:r>
        <w:rPr>
          <w:rFonts w:ascii="Arial" w:hAnsi="Arial" w:cs="Arial"/>
          <w:szCs w:val="24"/>
        </w:rPr>
        <w:t>“Zoning”</w:t>
      </w:r>
      <w:r w:rsidRPr="00E30111">
        <w:rPr>
          <w:rFonts w:ascii="Arial" w:hAnsi="Arial" w:cs="Arial"/>
          <w:szCs w:val="24"/>
        </w:rPr>
        <w:t xml:space="preserve">) of </w:t>
      </w:r>
      <w:r>
        <w:rPr>
          <w:rFonts w:ascii="Arial" w:hAnsi="Arial" w:cs="Arial"/>
          <w:szCs w:val="24"/>
        </w:rPr>
        <w:t xml:space="preserve">the SCCC </w:t>
      </w:r>
      <w:r w:rsidRPr="00E30111">
        <w:rPr>
          <w:rFonts w:ascii="Arial" w:hAnsi="Arial" w:cs="Arial"/>
          <w:szCs w:val="24"/>
        </w:rPr>
        <w:t>to read</w:t>
      </w:r>
      <w:r>
        <w:rPr>
          <w:rFonts w:ascii="Arial" w:hAnsi="Arial" w:cs="Arial"/>
          <w:szCs w:val="24"/>
        </w:rPr>
        <w:t xml:space="preserve"> as follows</w:t>
      </w:r>
      <w:r w:rsidRPr="00E30111">
        <w:rPr>
          <w:rFonts w:ascii="Arial" w:hAnsi="Arial" w:cs="Arial"/>
          <w:szCs w:val="24"/>
        </w:rPr>
        <w:t>:</w:t>
      </w:r>
    </w:p>
    <w:p w14:paraId="4730CC55" w14:textId="3C7616A9" w:rsidR="002657D5" w:rsidRDefault="002657D5" w:rsidP="009F7A2B">
      <w:pPr>
        <w:spacing w:line="480" w:lineRule="auto"/>
        <w:jc w:val="both"/>
        <w:rPr>
          <w:rFonts w:ascii="Arial" w:hAnsi="Arial" w:cs="Arial"/>
          <w:szCs w:val="24"/>
        </w:rPr>
      </w:pPr>
      <w:r>
        <w:rPr>
          <w:rFonts w:ascii="Arial" w:hAnsi="Arial" w:cs="Arial"/>
          <w:szCs w:val="24"/>
        </w:rPr>
        <w:tab/>
        <w:t>“</w:t>
      </w:r>
      <w:r w:rsidR="00301629" w:rsidRPr="00301629">
        <w:rPr>
          <w:rFonts w:ascii="Arial" w:hAnsi="Arial" w:cs="Arial"/>
          <w:color w:val="C00000"/>
          <w:szCs w:val="24"/>
          <w:u w:val="single"/>
        </w:rPr>
        <w:t>Vis</w:t>
      </w:r>
      <w:r w:rsidR="00B43528">
        <w:rPr>
          <w:rFonts w:ascii="Arial" w:hAnsi="Arial" w:cs="Arial"/>
          <w:color w:val="C00000"/>
          <w:szCs w:val="24"/>
          <w:u w:val="single"/>
        </w:rPr>
        <w:t>ibility</w:t>
      </w:r>
      <w:r w:rsidR="00301629" w:rsidRPr="00301629">
        <w:rPr>
          <w:rFonts w:ascii="Arial" w:hAnsi="Arial" w:cs="Arial"/>
          <w:color w:val="C00000"/>
          <w:szCs w:val="24"/>
          <w:u w:val="single"/>
        </w:rPr>
        <w:t xml:space="preserve"> Clearance Area.</w:t>
      </w:r>
      <w:r w:rsidR="00301629" w:rsidRPr="00301629">
        <w:rPr>
          <w:rFonts w:ascii="Arial" w:hAnsi="Arial" w:cs="Arial"/>
          <w:color w:val="C00000"/>
          <w:szCs w:val="24"/>
        </w:rPr>
        <w:t xml:space="preserve">  </w:t>
      </w:r>
      <w:r w:rsidR="00301629" w:rsidRPr="00301629">
        <w:rPr>
          <w:rFonts w:ascii="Arial" w:hAnsi="Arial" w:cs="Arial"/>
          <w:szCs w:val="24"/>
        </w:rPr>
        <w:t>A space on a corner parcel and any driveway or alley in which all visual obstructions (e.g., structures and plantings), that inhibit visibility and thus cause a hazard to traffic and pedestrian safety are prohibited.  (See also Site Planning and General Development Standards, Section 18.30.030).</w:t>
      </w:r>
      <w:r w:rsidR="00301629">
        <w:rPr>
          <w:rFonts w:ascii="Arial" w:hAnsi="Arial" w:cs="Arial"/>
          <w:szCs w:val="24"/>
        </w:rPr>
        <w:t>”</w:t>
      </w:r>
    </w:p>
    <w:p w14:paraId="344A99B8" w14:textId="2C1DEA5A" w:rsidR="00FE77D9" w:rsidRPr="00FE77D9" w:rsidRDefault="00FE77D9" w:rsidP="00FE77D9">
      <w:pPr>
        <w:spacing w:line="480" w:lineRule="auto"/>
        <w:jc w:val="both"/>
        <w:rPr>
          <w:rFonts w:ascii="Arial" w:hAnsi="Arial" w:cs="Arial"/>
          <w:szCs w:val="24"/>
        </w:rPr>
      </w:pPr>
      <w:r w:rsidRPr="0068212C">
        <w:rPr>
          <w:rFonts w:ascii="Arial" w:hAnsi="Arial" w:cs="Arial"/>
          <w:b/>
          <w:bCs/>
          <w:szCs w:val="24"/>
          <w:u w:val="single"/>
        </w:rPr>
        <w:t xml:space="preserve">SECTION </w:t>
      </w:r>
      <w:r w:rsidR="00F757DC">
        <w:rPr>
          <w:rFonts w:ascii="Arial" w:hAnsi="Arial" w:cs="Arial"/>
          <w:b/>
          <w:bCs/>
          <w:szCs w:val="24"/>
          <w:u w:val="single"/>
        </w:rPr>
        <w:t>6</w:t>
      </w:r>
      <w:r w:rsidR="000F35E7">
        <w:rPr>
          <w:rFonts w:ascii="Arial" w:hAnsi="Arial" w:cs="Arial"/>
          <w:b/>
          <w:bCs/>
          <w:szCs w:val="24"/>
          <w:u w:val="single"/>
        </w:rPr>
        <w:t>5</w:t>
      </w:r>
      <w:r w:rsidRPr="00FE77D9">
        <w:rPr>
          <w:rFonts w:ascii="Arial" w:hAnsi="Arial" w:cs="Arial"/>
          <w:b/>
          <w:bCs/>
          <w:szCs w:val="24"/>
        </w:rPr>
        <w:t xml:space="preserve">: </w:t>
      </w:r>
      <w:r w:rsidRPr="00FE77D9">
        <w:rPr>
          <w:rFonts w:ascii="Arial" w:hAnsi="Arial" w:cs="Arial"/>
          <w:szCs w:val="24"/>
        </w:rPr>
        <w:t>That the cross-references to other sections of the code are updated to reflect the correct target destination.</w:t>
      </w:r>
    </w:p>
    <w:p w14:paraId="7BB35CFB" w14:textId="271226DB" w:rsidR="00A1466A" w:rsidRPr="000D3A39" w:rsidRDefault="00A1466A" w:rsidP="000D3A39">
      <w:pPr>
        <w:spacing w:line="480" w:lineRule="auto"/>
        <w:jc w:val="both"/>
        <w:rPr>
          <w:rFonts w:ascii="Arial" w:hAnsi="Arial" w:cs="Arial"/>
          <w:szCs w:val="24"/>
        </w:rPr>
      </w:pPr>
      <w:r w:rsidRPr="00E30111">
        <w:rPr>
          <w:rFonts w:ascii="Arial" w:hAnsi="Arial" w:cs="Arial"/>
          <w:b/>
          <w:szCs w:val="24"/>
          <w:u w:val="single"/>
        </w:rPr>
        <w:t xml:space="preserve">SECTION </w:t>
      </w:r>
      <w:r w:rsidR="00F757DC">
        <w:rPr>
          <w:rFonts w:ascii="Arial" w:hAnsi="Arial" w:cs="Arial"/>
          <w:b/>
          <w:szCs w:val="24"/>
          <w:u w:val="single"/>
        </w:rPr>
        <w:t>6</w:t>
      </w:r>
      <w:r w:rsidR="000F35E7">
        <w:rPr>
          <w:rFonts w:ascii="Arial" w:hAnsi="Arial" w:cs="Arial"/>
          <w:b/>
          <w:szCs w:val="24"/>
          <w:u w:val="single"/>
        </w:rPr>
        <w:t>6</w:t>
      </w:r>
      <w:r w:rsidRPr="00E30111">
        <w:rPr>
          <w:rFonts w:ascii="Arial" w:hAnsi="Arial" w:cs="Arial"/>
          <w:b/>
          <w:szCs w:val="24"/>
        </w:rPr>
        <w:t xml:space="preserve">: </w:t>
      </w:r>
      <w:r w:rsidRPr="004B5790">
        <w:rPr>
          <w:rFonts w:ascii="Arial" w:hAnsi="Arial" w:cs="Arial"/>
          <w:b/>
          <w:szCs w:val="24"/>
        </w:rPr>
        <w:t>Ordinances Repealed</w:t>
      </w:r>
      <w:r w:rsidRPr="00E30111">
        <w:rPr>
          <w:rFonts w:ascii="Arial" w:hAnsi="Arial" w:cs="Arial"/>
          <w:bCs/>
          <w:szCs w:val="24"/>
        </w:rPr>
        <w:t>.</w:t>
      </w:r>
      <w:r>
        <w:rPr>
          <w:rFonts w:ascii="Arial" w:hAnsi="Arial" w:cs="Arial"/>
          <w:bCs/>
          <w:szCs w:val="24"/>
        </w:rPr>
        <w:t xml:space="preserve"> </w:t>
      </w:r>
      <w:r w:rsidRPr="006423F9">
        <w:rPr>
          <w:rFonts w:ascii="Arial" w:hAnsi="Arial" w:cs="Arial"/>
          <w:szCs w:val="24"/>
        </w:rPr>
        <w:t>With exception of the provisions protected by the savings clause, all ordinances (or parts of ordinances) in conflict with or inconsistent with this ordinance are hereby repealed.</w:t>
      </w:r>
    </w:p>
    <w:p w14:paraId="48AA95D4" w14:textId="4F8A451E" w:rsidR="00F757DC" w:rsidRDefault="004B5790" w:rsidP="004B5790">
      <w:pPr>
        <w:widowControl/>
        <w:spacing w:line="480" w:lineRule="auto"/>
        <w:jc w:val="both"/>
        <w:rPr>
          <w:rFonts w:ascii="Arial" w:hAnsi="Arial" w:cs="Arial"/>
        </w:rPr>
      </w:pPr>
      <w:r w:rsidRPr="000E5F4C">
        <w:rPr>
          <w:rFonts w:ascii="Arial" w:hAnsi="Arial" w:cs="Arial"/>
          <w:b/>
          <w:u w:val="single"/>
        </w:rPr>
        <w:t xml:space="preserve">SECTION </w:t>
      </w:r>
      <w:r w:rsidR="00D06930">
        <w:rPr>
          <w:rFonts w:ascii="Arial" w:hAnsi="Arial" w:cs="Arial"/>
          <w:b/>
          <w:u w:val="single"/>
        </w:rPr>
        <w:t>6</w:t>
      </w:r>
      <w:r w:rsidR="000F35E7">
        <w:rPr>
          <w:rFonts w:ascii="Arial" w:hAnsi="Arial" w:cs="Arial"/>
          <w:b/>
          <w:u w:val="single"/>
        </w:rPr>
        <w:t>7</w:t>
      </w:r>
      <w:r w:rsidRPr="00506AB4">
        <w:rPr>
          <w:rFonts w:ascii="Arial" w:hAnsi="Arial" w:cs="Arial"/>
        </w:rPr>
        <w:t xml:space="preserve">: </w:t>
      </w:r>
      <w:r w:rsidRPr="00F238F2">
        <w:rPr>
          <w:rFonts w:ascii="Arial" w:hAnsi="Arial" w:cs="Arial"/>
          <w:b/>
        </w:rPr>
        <w:t>Savings clause</w:t>
      </w:r>
      <w:r w:rsidRPr="00506AB4">
        <w:rPr>
          <w:rFonts w:ascii="Arial" w:hAnsi="Arial" w:cs="Arial"/>
        </w:rPr>
        <w:t>. The changes provided for in this ordinance shall not affect any offense or act committed or done or any penalty or forfeiture incurred or any right established or accruing before the effective date of this ordinance; nor shall it affect any prosecution, suit or proceeding pending or any judgment rendered prior to the effective date of this ordinance. All fee schedules shall remain in force until superseded by the fee schedules adopted by the City Council.</w:t>
      </w:r>
    </w:p>
    <w:p w14:paraId="1041CBC9" w14:textId="487D7759" w:rsidR="004B5790" w:rsidRPr="00506AB4" w:rsidRDefault="004B5790" w:rsidP="004B5790">
      <w:pPr>
        <w:widowControl/>
        <w:spacing w:line="480" w:lineRule="auto"/>
        <w:jc w:val="both"/>
        <w:rPr>
          <w:rFonts w:ascii="Arial" w:hAnsi="Arial" w:cs="Arial"/>
        </w:rPr>
      </w:pPr>
      <w:r w:rsidRPr="000E5F4C">
        <w:rPr>
          <w:rFonts w:ascii="Arial" w:hAnsi="Arial" w:cs="Arial"/>
          <w:b/>
          <w:u w:val="single"/>
        </w:rPr>
        <w:t xml:space="preserve">SECTION </w:t>
      </w:r>
      <w:r w:rsidR="00301629">
        <w:rPr>
          <w:rFonts w:ascii="Arial" w:hAnsi="Arial" w:cs="Arial"/>
          <w:b/>
          <w:u w:val="single"/>
        </w:rPr>
        <w:t>6</w:t>
      </w:r>
      <w:r w:rsidR="000F35E7">
        <w:rPr>
          <w:rFonts w:ascii="Arial" w:hAnsi="Arial" w:cs="Arial"/>
          <w:b/>
          <w:u w:val="single"/>
        </w:rPr>
        <w:t>8</w:t>
      </w:r>
      <w:r w:rsidRPr="00506AB4">
        <w:rPr>
          <w:rFonts w:ascii="Arial" w:hAnsi="Arial" w:cs="Arial"/>
        </w:rPr>
        <w:t xml:space="preserve">: </w:t>
      </w:r>
      <w:r w:rsidRPr="00F238F2">
        <w:rPr>
          <w:rFonts w:ascii="Arial" w:hAnsi="Arial" w:cs="Arial"/>
          <w:b/>
        </w:rPr>
        <w:t>Effective date</w:t>
      </w:r>
      <w:r w:rsidRPr="00506AB4">
        <w:rPr>
          <w:rFonts w:ascii="Arial" w:hAnsi="Arial" w:cs="Arial"/>
        </w:rPr>
        <w:t>. This ordinance shall take effect thirty (30) days after its final adoption; however, prior to its final adoption it shall be published in accordance with the requirements of Section 808 and 812 of “The Charter of the City of Santa Clara, California.”</w:t>
      </w:r>
    </w:p>
    <w:p w14:paraId="47338C1A" w14:textId="429E702B" w:rsidR="004B5790" w:rsidRPr="00506AB4" w:rsidRDefault="004B5790" w:rsidP="004B5790">
      <w:pPr>
        <w:widowControl/>
        <w:spacing w:line="480" w:lineRule="auto"/>
        <w:jc w:val="both"/>
        <w:rPr>
          <w:rFonts w:ascii="Arial" w:hAnsi="Arial" w:cs="Arial"/>
        </w:rPr>
      </w:pPr>
      <w:r w:rsidRPr="00506AB4">
        <w:rPr>
          <w:rFonts w:ascii="Arial" w:hAnsi="Arial" w:cs="Arial"/>
        </w:rPr>
        <w:t xml:space="preserve">PASSED FOR THE PURPOSE OF PUBLICATION this </w:t>
      </w:r>
      <w:r w:rsidR="00A1466A">
        <w:rPr>
          <w:rFonts w:ascii="Arial" w:hAnsi="Arial" w:cs="Arial"/>
        </w:rPr>
        <w:t>2</w:t>
      </w:r>
      <w:r w:rsidR="009F7A2B">
        <w:rPr>
          <w:rFonts w:ascii="Arial" w:hAnsi="Arial" w:cs="Arial"/>
        </w:rPr>
        <w:t>7</w:t>
      </w:r>
      <w:r w:rsidR="00A1466A" w:rsidRPr="00A1466A">
        <w:rPr>
          <w:rFonts w:ascii="Arial" w:hAnsi="Arial" w:cs="Arial"/>
          <w:vertAlign w:val="superscript"/>
        </w:rPr>
        <w:t>th</w:t>
      </w:r>
      <w:r w:rsidR="00A1466A">
        <w:rPr>
          <w:rFonts w:ascii="Arial" w:hAnsi="Arial" w:cs="Arial"/>
        </w:rPr>
        <w:t xml:space="preserve"> day of </w:t>
      </w:r>
      <w:proofErr w:type="gramStart"/>
      <w:r w:rsidR="009F7A2B">
        <w:rPr>
          <w:rFonts w:ascii="Arial" w:hAnsi="Arial" w:cs="Arial"/>
        </w:rPr>
        <w:t>May</w:t>
      </w:r>
      <w:r w:rsidR="00A1466A">
        <w:rPr>
          <w:rFonts w:ascii="Arial" w:hAnsi="Arial" w:cs="Arial"/>
        </w:rPr>
        <w:t>,</w:t>
      </w:r>
      <w:proofErr w:type="gramEnd"/>
      <w:r w:rsidR="00A1466A">
        <w:rPr>
          <w:rFonts w:ascii="Arial" w:hAnsi="Arial" w:cs="Arial"/>
        </w:rPr>
        <w:t xml:space="preserve"> 2025</w:t>
      </w:r>
      <w:r w:rsidRPr="00506AB4">
        <w:rPr>
          <w:rFonts w:ascii="Arial" w:hAnsi="Arial" w:cs="Arial"/>
        </w:rPr>
        <w:t>, by the following vote:</w:t>
      </w:r>
    </w:p>
    <w:p w14:paraId="1F92901F"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AYES:</w:t>
      </w:r>
      <w:r w:rsidRPr="00506AB4">
        <w:rPr>
          <w:rFonts w:ascii="Arial" w:hAnsi="Arial" w:cs="Arial"/>
        </w:rPr>
        <w:tab/>
      </w:r>
      <w:r w:rsidRPr="00506AB4">
        <w:rPr>
          <w:rFonts w:ascii="Arial" w:hAnsi="Arial" w:cs="Arial"/>
        </w:rPr>
        <w:tab/>
      </w:r>
      <w:r w:rsidRPr="00506AB4">
        <w:rPr>
          <w:rFonts w:ascii="Arial" w:hAnsi="Arial" w:cs="Arial"/>
        </w:rPr>
        <w:tab/>
        <w:t>COUNCILORS:</w:t>
      </w:r>
    </w:p>
    <w:p w14:paraId="54AFC476"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NOES:</w:t>
      </w:r>
      <w:r w:rsidRPr="00506AB4">
        <w:rPr>
          <w:rFonts w:ascii="Arial" w:hAnsi="Arial" w:cs="Arial"/>
        </w:rPr>
        <w:tab/>
      </w:r>
      <w:r w:rsidRPr="00506AB4">
        <w:rPr>
          <w:rFonts w:ascii="Arial" w:hAnsi="Arial" w:cs="Arial"/>
        </w:rPr>
        <w:tab/>
        <w:t>COUNCILORS:</w:t>
      </w:r>
    </w:p>
    <w:p w14:paraId="7610BC7A"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ABSENT:</w:t>
      </w:r>
      <w:r w:rsidRPr="00506AB4">
        <w:rPr>
          <w:rFonts w:ascii="Arial" w:hAnsi="Arial" w:cs="Arial"/>
        </w:rPr>
        <w:tab/>
      </w:r>
      <w:r w:rsidRPr="00506AB4">
        <w:rPr>
          <w:rFonts w:ascii="Arial" w:hAnsi="Arial" w:cs="Arial"/>
        </w:rPr>
        <w:tab/>
        <w:t>COUNCILORS:</w:t>
      </w:r>
    </w:p>
    <w:p w14:paraId="7B1B9DCF"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ABSTAINED:</w:t>
      </w:r>
      <w:r w:rsidRPr="00506AB4">
        <w:rPr>
          <w:rFonts w:ascii="Arial" w:hAnsi="Arial" w:cs="Arial"/>
        </w:rPr>
        <w:tab/>
      </w:r>
      <w:r w:rsidRPr="00506AB4">
        <w:rPr>
          <w:rFonts w:ascii="Arial" w:hAnsi="Arial" w:cs="Arial"/>
        </w:rPr>
        <w:tab/>
        <w:t>COUNCILORS:</w:t>
      </w:r>
    </w:p>
    <w:p w14:paraId="26B6EDCD" w14:textId="77777777" w:rsidR="000D3A39" w:rsidRDefault="004B5790" w:rsidP="004B5790">
      <w:pPr>
        <w:widowControl/>
        <w:tabs>
          <w:tab w:val="left" w:pos="4320"/>
        </w:tabs>
        <w:jc w:val="both"/>
        <w:rPr>
          <w:rFonts w:ascii="Arial" w:hAnsi="Arial" w:cs="Arial"/>
        </w:rPr>
      </w:pPr>
      <w:r w:rsidRPr="00506AB4">
        <w:rPr>
          <w:rFonts w:ascii="Arial" w:hAnsi="Arial" w:cs="Arial"/>
        </w:rPr>
        <w:tab/>
        <w:t>ATTEST:</w:t>
      </w:r>
    </w:p>
    <w:p w14:paraId="326C44B3" w14:textId="77777777" w:rsidR="000D3A39" w:rsidRDefault="000D3A39" w:rsidP="004B5790">
      <w:pPr>
        <w:widowControl/>
        <w:tabs>
          <w:tab w:val="left" w:pos="4320"/>
        </w:tabs>
        <w:jc w:val="both"/>
        <w:rPr>
          <w:rFonts w:ascii="Arial" w:hAnsi="Arial" w:cs="Arial"/>
        </w:rPr>
      </w:pPr>
    </w:p>
    <w:p w14:paraId="1B46EDFD" w14:textId="77777777" w:rsidR="000D3A39" w:rsidRDefault="000D3A39" w:rsidP="004B5790">
      <w:pPr>
        <w:widowControl/>
        <w:tabs>
          <w:tab w:val="left" w:pos="4320"/>
        </w:tabs>
        <w:jc w:val="both"/>
        <w:rPr>
          <w:rFonts w:ascii="Arial" w:hAnsi="Arial" w:cs="Arial"/>
        </w:rPr>
      </w:pPr>
    </w:p>
    <w:p w14:paraId="6D821A63" w14:textId="7E945327" w:rsidR="004B5790" w:rsidRPr="00506AB4" w:rsidRDefault="004B5790" w:rsidP="004B5790">
      <w:pPr>
        <w:widowControl/>
        <w:tabs>
          <w:tab w:val="left" w:pos="4320"/>
        </w:tabs>
        <w:jc w:val="both"/>
        <w:rPr>
          <w:rFonts w:ascii="Arial" w:hAnsi="Arial" w:cs="Arial"/>
        </w:rPr>
      </w:pPr>
      <w:r w:rsidRPr="00506AB4">
        <w:rPr>
          <w:rFonts w:ascii="Arial" w:hAnsi="Arial" w:cs="Arial"/>
        </w:rPr>
        <w:tab/>
        <w:t>___________________________</w:t>
      </w:r>
    </w:p>
    <w:p w14:paraId="333B4279" w14:textId="77777777" w:rsidR="004B5790" w:rsidRPr="00BA69B3" w:rsidRDefault="004B5790" w:rsidP="004B5790">
      <w:pPr>
        <w:widowControl/>
        <w:tabs>
          <w:tab w:val="left" w:pos="5760"/>
        </w:tabs>
        <w:rPr>
          <w:rFonts w:ascii="Arial" w:hAnsi="Arial" w:cs="Arial"/>
          <w:caps/>
        </w:rPr>
      </w:pPr>
      <w:r w:rsidRPr="00506AB4">
        <w:rPr>
          <w:rFonts w:ascii="Arial" w:hAnsi="Arial" w:cs="Arial"/>
        </w:rPr>
        <w:tab/>
      </w:r>
      <w:r w:rsidRPr="00BA69B3">
        <w:rPr>
          <w:rFonts w:ascii="Arial" w:hAnsi="Arial" w:cs="Arial"/>
          <w:caps/>
        </w:rPr>
        <w:t>Nora Pimentel, MMC</w:t>
      </w:r>
    </w:p>
    <w:p w14:paraId="0371F533" w14:textId="77777777" w:rsidR="004B5790" w:rsidRPr="00BA69B3" w:rsidRDefault="004B5790" w:rsidP="004B5790">
      <w:pPr>
        <w:widowControl/>
        <w:tabs>
          <w:tab w:val="left" w:pos="5760"/>
        </w:tabs>
        <w:rPr>
          <w:rFonts w:ascii="Arial" w:hAnsi="Arial" w:cs="Arial"/>
          <w:caps/>
        </w:rPr>
      </w:pPr>
      <w:r w:rsidRPr="00BA69B3">
        <w:rPr>
          <w:rFonts w:ascii="Arial" w:hAnsi="Arial" w:cs="Arial"/>
          <w:caps/>
        </w:rPr>
        <w:tab/>
        <w:t>Assistant City Clerk</w:t>
      </w:r>
    </w:p>
    <w:p w14:paraId="45D865D1" w14:textId="77777777" w:rsidR="004B5790" w:rsidRPr="00506AB4" w:rsidRDefault="004B5790" w:rsidP="004B5790">
      <w:pPr>
        <w:widowControl/>
        <w:tabs>
          <w:tab w:val="left" w:pos="5760"/>
        </w:tabs>
        <w:rPr>
          <w:rFonts w:ascii="Arial" w:hAnsi="Arial" w:cs="Arial"/>
        </w:rPr>
      </w:pPr>
      <w:r w:rsidRPr="00506AB4">
        <w:rPr>
          <w:rFonts w:ascii="Arial" w:hAnsi="Arial" w:cs="Arial"/>
        </w:rPr>
        <w:tab/>
        <w:t>CITY OF SANTA CLARA</w:t>
      </w:r>
    </w:p>
    <w:p w14:paraId="19C6D6EC" w14:textId="77777777" w:rsidR="004B5790" w:rsidRPr="00506AB4" w:rsidRDefault="004B5790" w:rsidP="004B5790">
      <w:pPr>
        <w:widowControl/>
        <w:tabs>
          <w:tab w:val="left" w:pos="5760"/>
        </w:tabs>
        <w:jc w:val="both"/>
        <w:rPr>
          <w:rFonts w:ascii="Arial" w:hAnsi="Arial" w:cs="Arial"/>
        </w:rPr>
      </w:pPr>
    </w:p>
    <w:p w14:paraId="7C2FE6F6" w14:textId="77777777" w:rsidR="004B5790" w:rsidRPr="004B5790" w:rsidRDefault="004B5790" w:rsidP="0068212C">
      <w:pPr>
        <w:widowControl/>
        <w:jc w:val="both"/>
        <w:rPr>
          <w:rFonts w:ascii="Arial" w:hAnsi="Arial" w:cs="Arial"/>
        </w:rPr>
      </w:pPr>
      <w:r w:rsidRPr="00506AB4">
        <w:rPr>
          <w:rFonts w:ascii="Arial" w:hAnsi="Arial" w:cs="Arial"/>
        </w:rPr>
        <w:t>Attachments incorporated by reference:</w:t>
      </w:r>
      <w:r>
        <w:rPr>
          <w:rFonts w:ascii="Arial" w:hAnsi="Arial" w:cs="Arial"/>
        </w:rPr>
        <w:t xml:space="preserve"> </w:t>
      </w:r>
      <w:r w:rsidR="0068212C">
        <w:rPr>
          <w:rFonts w:ascii="Arial" w:hAnsi="Arial" w:cs="Arial"/>
        </w:rPr>
        <w:t>None</w:t>
      </w:r>
    </w:p>
    <w:sectPr w:rsidR="004B5790" w:rsidRPr="004B5790" w:rsidSect="00785BBF">
      <w:footerReference w:type="default" r:id="rId32"/>
      <w:endnotePr>
        <w:numFmt w:val="decimal"/>
      </w:endnotePr>
      <w:type w:val="continuous"/>
      <w:pgSz w:w="12240" w:h="15840" w:code="1"/>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75669" w14:textId="77777777" w:rsidR="00783AA7" w:rsidRDefault="00783AA7">
      <w:r>
        <w:separator/>
      </w:r>
    </w:p>
  </w:endnote>
  <w:endnote w:type="continuationSeparator" w:id="0">
    <w:p w14:paraId="515961A2" w14:textId="77777777" w:rsidR="00783AA7" w:rsidRDefault="00783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Condensed">
    <w:charset w:val="00"/>
    <w:family w:val="swiss"/>
    <w:pitch w:val="variable"/>
    <w:sig w:usb0="E00002EF" w:usb1="4000205B" w:usb2="00000028" w:usb3="00000000" w:csb0="0000019F" w:csb1="00000000"/>
  </w:font>
  <w:font w:name="Arial Bold">
    <w:panose1 w:val="020B0704020202020204"/>
    <w:charset w:val="00"/>
    <w:family w:val="roman"/>
    <w:notTrueType/>
    <w:pitch w:val="default"/>
    <w:sig w:usb0="00000003" w:usb1="00000000" w:usb2="00000000" w:usb3="00000000" w:csb0="00000001" w:csb1="00000000"/>
  </w:font>
  <w:font w:name="Open Sans SemiBold">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CBF43" w14:textId="3A40238A" w:rsidR="002656FE" w:rsidRPr="00E30111" w:rsidRDefault="002656FE">
    <w:pPr>
      <w:pStyle w:val="Footer"/>
      <w:tabs>
        <w:tab w:val="clear" w:pos="8640"/>
        <w:tab w:val="right" w:pos="9360"/>
      </w:tabs>
      <w:rPr>
        <w:rStyle w:val="PageNumber"/>
        <w:rFonts w:ascii="Arial" w:hAnsi="Arial" w:cs="Arial"/>
        <w:sz w:val="20"/>
      </w:rPr>
    </w:pPr>
    <w:r>
      <w:rPr>
        <w:rFonts w:ascii="Arial" w:hAnsi="Arial" w:cs="Arial"/>
        <w:sz w:val="20"/>
      </w:rPr>
      <w:t>Ordinance/</w:t>
    </w:r>
    <w:r w:rsidR="00137834">
      <w:rPr>
        <w:rFonts w:ascii="Arial" w:hAnsi="Arial" w:cs="Arial"/>
        <w:sz w:val="20"/>
      </w:rPr>
      <w:t>Zoning Code Clean-up #2</w:t>
    </w:r>
    <w:r w:rsidRPr="00E30111">
      <w:rPr>
        <w:rFonts w:ascii="Arial" w:hAnsi="Arial" w:cs="Arial"/>
        <w:sz w:val="20"/>
      </w:rPr>
      <w:tab/>
    </w:r>
    <w:r w:rsidRPr="00E30111">
      <w:rPr>
        <w:rFonts w:ascii="Arial" w:hAnsi="Arial" w:cs="Arial"/>
        <w:sz w:val="20"/>
      </w:rPr>
      <w:tab/>
      <w:t xml:space="preserve">Page </w:t>
    </w:r>
    <w:r w:rsidRPr="00E30111">
      <w:rPr>
        <w:rStyle w:val="PageNumber"/>
        <w:rFonts w:ascii="Arial" w:hAnsi="Arial" w:cs="Arial"/>
        <w:sz w:val="20"/>
      </w:rPr>
      <w:fldChar w:fldCharType="begin"/>
    </w:r>
    <w:r w:rsidRPr="00E30111">
      <w:rPr>
        <w:rStyle w:val="PageNumber"/>
        <w:rFonts w:ascii="Arial" w:hAnsi="Arial" w:cs="Arial"/>
        <w:sz w:val="20"/>
      </w:rPr>
      <w:instrText xml:space="preserve"> PAGE </w:instrText>
    </w:r>
    <w:r w:rsidRPr="00E30111">
      <w:rPr>
        <w:rStyle w:val="PageNumber"/>
        <w:rFonts w:ascii="Arial" w:hAnsi="Arial" w:cs="Arial"/>
        <w:sz w:val="20"/>
      </w:rPr>
      <w:fldChar w:fldCharType="separate"/>
    </w:r>
    <w:r>
      <w:rPr>
        <w:rStyle w:val="PageNumber"/>
        <w:rFonts w:ascii="Arial" w:hAnsi="Arial" w:cs="Arial"/>
        <w:noProof/>
        <w:sz w:val="20"/>
      </w:rPr>
      <w:t>2</w:t>
    </w:r>
    <w:r w:rsidRPr="00E30111">
      <w:rPr>
        <w:rStyle w:val="PageNumber"/>
        <w:rFonts w:ascii="Arial" w:hAnsi="Arial" w:cs="Arial"/>
        <w:sz w:val="20"/>
      </w:rPr>
      <w:fldChar w:fldCharType="end"/>
    </w:r>
    <w:r w:rsidRPr="00E30111">
      <w:rPr>
        <w:rStyle w:val="PageNumber"/>
        <w:rFonts w:ascii="Arial" w:hAnsi="Arial" w:cs="Arial"/>
        <w:sz w:val="20"/>
      </w:rPr>
      <w:t xml:space="preserve"> of </w:t>
    </w:r>
    <w:r w:rsidR="00B5363B">
      <w:rPr>
        <w:rStyle w:val="PageNumber"/>
        <w:rFonts w:ascii="Arial" w:hAnsi="Arial" w:cs="Arial"/>
        <w:sz w:val="20"/>
      </w:rPr>
      <w:t>98</w:t>
    </w:r>
  </w:p>
  <w:p w14:paraId="2D327616" w14:textId="77777777" w:rsidR="002656FE" w:rsidRPr="00E30111" w:rsidRDefault="002656FE">
    <w:pPr>
      <w:pStyle w:val="Footer"/>
      <w:tabs>
        <w:tab w:val="clear" w:pos="8640"/>
        <w:tab w:val="right" w:pos="9360"/>
      </w:tabs>
      <w:rPr>
        <w:rFonts w:ascii="Arial" w:hAnsi="Arial" w:cs="Arial"/>
        <w:sz w:val="20"/>
      </w:rPr>
    </w:pPr>
    <w:r w:rsidRPr="00E30111">
      <w:rPr>
        <w:rStyle w:val="PageNumber"/>
        <w:rFonts w:ascii="Arial" w:hAnsi="Arial" w:cs="Arial"/>
        <w:sz w:val="20"/>
      </w:rPr>
      <w:t xml:space="preserve">Rev: </w:t>
    </w:r>
    <w:r>
      <w:rPr>
        <w:rStyle w:val="PageNumber"/>
        <w:rFonts w:ascii="Arial" w:hAnsi="Arial" w:cs="Arial"/>
        <w:sz w:val="20"/>
      </w:rPr>
      <w:t>09/2019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A3202" w14:textId="77777777" w:rsidR="00783AA7" w:rsidRDefault="00783AA7">
      <w:r>
        <w:separator/>
      </w:r>
    </w:p>
  </w:footnote>
  <w:footnote w:type="continuationSeparator" w:id="0">
    <w:p w14:paraId="55758690" w14:textId="77777777" w:rsidR="00783AA7" w:rsidRDefault="00783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6318"/>
    <w:multiLevelType w:val="hybridMultilevel"/>
    <w:tmpl w:val="C55033DA"/>
    <w:lvl w:ilvl="0" w:tplc="0409000F">
      <w:start w:val="1"/>
      <w:numFmt w:val="decimal"/>
      <w:lvlText w:val="%1."/>
      <w:lvlJc w:val="left"/>
      <w:pPr>
        <w:ind w:left="360" w:hanging="360"/>
      </w:pPr>
      <w:rPr>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1A53A3C"/>
    <w:multiLevelType w:val="hybridMultilevel"/>
    <w:tmpl w:val="5658097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8300EF"/>
    <w:multiLevelType w:val="hybridMultilevel"/>
    <w:tmpl w:val="ECB8DC06"/>
    <w:lvl w:ilvl="0" w:tplc="2A02D96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155888"/>
    <w:multiLevelType w:val="hybridMultilevel"/>
    <w:tmpl w:val="F8520F0E"/>
    <w:lvl w:ilvl="0" w:tplc="047A33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4C7B7A"/>
    <w:multiLevelType w:val="hybridMultilevel"/>
    <w:tmpl w:val="7F8EC85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6C3785"/>
    <w:multiLevelType w:val="hybridMultilevel"/>
    <w:tmpl w:val="F0E8A0A0"/>
    <w:lvl w:ilvl="0" w:tplc="B742DB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99B3F2E"/>
    <w:multiLevelType w:val="multilevel"/>
    <w:tmpl w:val="FA762572"/>
    <w:lvl w:ilvl="0">
      <w:start w:val="5"/>
      <w:numFmt w:val="decimal"/>
      <w:lvlText w:val="%1"/>
      <w:lvlJc w:val="left"/>
      <w:pPr>
        <w:tabs>
          <w:tab w:val="num" w:pos="1440"/>
        </w:tabs>
        <w:ind w:left="1440" w:hanging="1440"/>
      </w:pPr>
      <w:rPr>
        <w:rFonts w:hint="default"/>
      </w:rPr>
    </w:lvl>
    <w:lvl w:ilvl="1">
      <w:start w:val="25"/>
      <w:numFmt w:val="decimal"/>
      <w:lvlText w:val="%1.%2"/>
      <w:lvlJc w:val="left"/>
      <w:pPr>
        <w:tabs>
          <w:tab w:val="num" w:pos="1440"/>
        </w:tabs>
        <w:ind w:left="1440" w:hanging="1440"/>
      </w:pPr>
      <w:rPr>
        <w:rFonts w:hint="default"/>
      </w:rPr>
    </w:lvl>
    <w:lvl w:ilvl="2">
      <w:start w:val="20"/>
      <w:numFmt w:val="decimalZero"/>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A992FC3"/>
    <w:multiLevelType w:val="hybridMultilevel"/>
    <w:tmpl w:val="1236F15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716A3C"/>
    <w:multiLevelType w:val="hybridMultilevel"/>
    <w:tmpl w:val="1B7CEA6E"/>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A41ABD"/>
    <w:multiLevelType w:val="hybridMultilevel"/>
    <w:tmpl w:val="44BE9838"/>
    <w:lvl w:ilvl="0" w:tplc="04090015">
      <w:start w:val="1"/>
      <w:numFmt w:val="upperLetter"/>
      <w:lvlText w:val="%1."/>
      <w:lvlJc w:val="left"/>
      <w:pPr>
        <w:ind w:left="720" w:hanging="360"/>
      </w:pPr>
      <w:rPr>
        <w:rFonts w:hint="default"/>
        <w:b w:val="0"/>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4863C3"/>
    <w:multiLevelType w:val="hybridMultilevel"/>
    <w:tmpl w:val="DCC4CA8E"/>
    <w:lvl w:ilvl="0" w:tplc="1826AE28">
      <w:start w:val="2"/>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154762"/>
    <w:multiLevelType w:val="multilevel"/>
    <w:tmpl w:val="CD54BF9A"/>
    <w:lvl w:ilvl="0">
      <w:start w:val="30"/>
      <w:numFmt w:val="decimalZero"/>
      <w:pStyle w:val="ChapterHeading-18xx"/>
      <w:lvlText w:val="Chapter 18.%1 –"/>
      <w:lvlJc w:val="left"/>
      <w:pPr>
        <w:tabs>
          <w:tab w:val="num" w:pos="2880"/>
        </w:tabs>
        <w:ind w:left="360" w:hanging="360"/>
      </w:pPr>
      <w:rPr>
        <w:rFonts w:hint="default"/>
      </w:rPr>
    </w:lvl>
    <w:lvl w:ilvl="1">
      <w:start w:val="1"/>
      <w:numFmt w:val="decimalZero"/>
      <w:pStyle w:val="SectionHeading-18xxxxx"/>
      <w:lvlText w:val="18.%1.%20 –"/>
      <w:lvlJc w:val="left"/>
      <w:pPr>
        <w:tabs>
          <w:tab w:val="num" w:pos="1440"/>
        </w:tabs>
        <w:ind w:left="360" w:hanging="360"/>
      </w:pPr>
      <w:rPr>
        <w:rFonts w:ascii="Arial" w:hAnsi="Arial" w:cs="Open Sans Condensed" w:hint="default"/>
        <w:b/>
        <w:bCs/>
        <w:i w:val="0"/>
        <w:iCs w:val="0"/>
        <w:caps w:val="0"/>
        <w:strike w:val="0"/>
        <w:dstrike w:val="0"/>
        <w:vanish w:val="0"/>
        <w:color w:val="auto"/>
        <w:spacing w:val="0"/>
        <w:kern w:val="0"/>
        <w:position w:val="0"/>
        <w:sz w:val="24"/>
        <w:szCs w:val="32"/>
        <w:u w:val="none"/>
        <w:effect w:val="none"/>
        <w:vertAlign w:val="baseline"/>
        <w:em w:val="none"/>
        <w14:ligatures w14:val="none"/>
        <w14:numForm w14:val="default"/>
        <w14:numSpacing w14:val="default"/>
        <w14:stylisticSets/>
        <w14:cntxtAlts w14:val="0"/>
      </w:rPr>
    </w:lvl>
    <w:lvl w:ilvl="2">
      <w:start w:val="1"/>
      <w:numFmt w:val="upperLetter"/>
      <w:pStyle w:val="ListItem1-Subsection-A"/>
      <w:lvlText w:val="%3."/>
      <w:lvlJc w:val="left"/>
      <w:pPr>
        <w:tabs>
          <w:tab w:val="num" w:pos="720"/>
        </w:tabs>
        <w:ind w:left="360" w:hanging="360"/>
      </w:pPr>
      <w:rPr>
        <w:rFonts w:ascii="Arial Bold" w:hAnsi="Arial Bold" w:cs="Open Sans SemiBold" w:hint="default"/>
        <w:b/>
        <w:bCs/>
        <w:i w:val="0"/>
        <w:iCs w:val="0"/>
        <w:caps w:val="0"/>
        <w:strike w:val="0"/>
        <w:dstrike w:val="0"/>
        <w:vanish w:val="0"/>
        <w:color w:val="323E4F" w:themeColor="text2" w:themeShade="BF"/>
        <w:spacing w:val="0"/>
        <w:kern w:val="0"/>
        <w:position w:val="0"/>
        <w:sz w:val="20"/>
        <w:szCs w:val="20"/>
        <w:u w:val="none"/>
        <w:effect w:val="none"/>
        <w:vertAlign w:val="baseline"/>
        <w:em w:val="none"/>
        <w14:ligatures w14:val="none"/>
        <w14:numForm w14:val="default"/>
        <w14:numSpacing w14:val="default"/>
        <w14:stylisticSets/>
        <w14:cntxtAlts w14:val="0"/>
      </w:rPr>
    </w:lvl>
    <w:lvl w:ilvl="3">
      <w:start w:val="1"/>
      <w:numFmt w:val="decimal"/>
      <w:pStyle w:val="ListItem2-Paragraph-1"/>
      <w:lvlText w:val="%4."/>
      <w:lvlJc w:val="left"/>
      <w:pPr>
        <w:tabs>
          <w:tab w:val="num" w:pos="1440"/>
        </w:tabs>
        <w:ind w:left="360" w:firstLine="360"/>
      </w:pPr>
      <w:rPr>
        <w:rFonts w:ascii="Arial Bold" w:hAnsi="Arial Bold" w:hint="default"/>
        <w:b/>
        <w:bCs w:val="0"/>
        <w:i w:val="0"/>
        <w:iCs w:val="0"/>
        <w:caps w:val="0"/>
        <w:strike w:val="0"/>
        <w:dstrike w:val="0"/>
        <w:snapToGrid w:val="0"/>
        <w:vanish w:val="0"/>
        <w:color w:val="000000"/>
        <w:kern w:val="0"/>
        <w:position w:val="0"/>
        <w:sz w:val="20"/>
        <w:szCs w:val="22"/>
        <w:u w:val="none"/>
        <w:vertAlign w:val="baseline"/>
      </w:rPr>
    </w:lvl>
    <w:lvl w:ilvl="4">
      <w:start w:val="1"/>
      <w:numFmt w:val="lowerLetter"/>
      <w:pStyle w:val="ListItem3-Subparagraph-a"/>
      <w:lvlText w:val="%5."/>
      <w:lvlJc w:val="left"/>
      <w:pPr>
        <w:tabs>
          <w:tab w:val="num" w:pos="2160"/>
        </w:tabs>
        <w:ind w:left="2160" w:hanging="720"/>
      </w:pPr>
      <w:rPr>
        <w:rFonts w:ascii="Arial Bold" w:hAnsi="Arial Bold" w:hint="default"/>
        <w:b/>
        <w:bCs w:val="0"/>
        <w:i w:val="0"/>
        <w:iCs w:val="0"/>
        <w:caps w:val="0"/>
        <w:strike w:val="0"/>
        <w:dstrike w:val="0"/>
        <w:snapToGrid w:val="0"/>
        <w:vanish w:val="0"/>
        <w:color w:val="000000"/>
        <w:kern w:val="0"/>
        <w:position w:val="0"/>
        <w:sz w:val="20"/>
        <w:szCs w:val="22"/>
        <w:u w:val="none"/>
        <w:vertAlign w:val="baseline"/>
      </w:rPr>
    </w:lvl>
    <w:lvl w:ilvl="5">
      <w:start w:val="1"/>
      <w:numFmt w:val="decimal"/>
      <w:pStyle w:val="ListItem4-Subparagraph-i"/>
      <w:lvlText w:val="(%6)"/>
      <w:lvlJc w:val="left"/>
      <w:pPr>
        <w:tabs>
          <w:tab w:val="num" w:pos="2880"/>
        </w:tabs>
        <w:ind w:left="2880" w:hanging="720"/>
      </w:pPr>
      <w:rPr>
        <w:rFonts w:ascii="Calibri Light" w:hAnsi="Calibri Light" w:hint="default"/>
        <w:b/>
        <w:bCs w:val="0"/>
        <w:i w:val="0"/>
        <w:iCs w:val="0"/>
        <w:caps w:val="0"/>
        <w:sz w:val="22"/>
        <w:szCs w:val="22"/>
      </w:rPr>
    </w:lvl>
    <w:lvl w:ilvl="6">
      <w:start w:val="1"/>
      <w:numFmt w:val="decimal"/>
      <w:pStyle w:val="ListItem5-Subparagraph-1"/>
      <w:lvlText w:val="(%7)"/>
      <w:lvlJc w:val="left"/>
      <w:pPr>
        <w:tabs>
          <w:tab w:val="num" w:pos="3600"/>
        </w:tabs>
        <w:ind w:left="3600" w:hanging="720"/>
      </w:pPr>
      <w:rPr>
        <w:rFonts w:ascii="Arial" w:hAnsi="Arial" w:hint="default"/>
        <w:b w:val="0"/>
        <w:bCs w:val="0"/>
        <w:i w:val="0"/>
        <w:iCs w:val="0"/>
        <w:sz w:val="20"/>
        <w:szCs w:val="22"/>
      </w:rPr>
    </w:lvl>
    <w:lvl w:ilvl="7">
      <w:start w:val="1"/>
      <w:numFmt w:val="lowerLetter"/>
      <w:pStyle w:val="ListItem6-Subparagraph-a"/>
      <w:lvlText w:val="(%8)"/>
      <w:lvlJc w:val="left"/>
      <w:pPr>
        <w:tabs>
          <w:tab w:val="num" w:pos="4320"/>
        </w:tabs>
        <w:ind w:left="4320" w:hanging="720"/>
      </w:pPr>
      <w:rPr>
        <w:rFonts w:ascii="Arial" w:hAnsi="Arial" w:hint="default"/>
        <w:b w:val="0"/>
        <w:bCs w:val="0"/>
        <w:i w:val="0"/>
        <w:iCs w:val="0"/>
        <w:sz w:val="20"/>
        <w:szCs w:val="22"/>
      </w:rPr>
    </w:lvl>
    <w:lvl w:ilvl="8">
      <w:start w:val="1"/>
      <w:numFmt w:val="lowerRoman"/>
      <w:pStyle w:val="ListItem7-Subparagraph-i"/>
      <w:lvlText w:val="(%9)"/>
      <w:lvlJc w:val="left"/>
      <w:pPr>
        <w:tabs>
          <w:tab w:val="num" w:pos="5040"/>
        </w:tabs>
        <w:ind w:left="5040" w:hanging="720"/>
      </w:pPr>
      <w:rPr>
        <w:rFonts w:ascii="Arial" w:hAnsi="Arial" w:hint="default"/>
        <w:b w:val="0"/>
        <w:bCs w:val="0"/>
        <w:i w:val="0"/>
        <w:iCs w:val="0"/>
        <w:sz w:val="20"/>
        <w:szCs w:val="22"/>
      </w:rPr>
    </w:lvl>
  </w:abstractNum>
  <w:abstractNum w:abstractNumId="12" w15:restartNumberingAfterBreak="0">
    <w:nsid w:val="21AF6CB5"/>
    <w:multiLevelType w:val="hybridMultilevel"/>
    <w:tmpl w:val="3C26D23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1E6667"/>
    <w:multiLevelType w:val="hybridMultilevel"/>
    <w:tmpl w:val="01B0190A"/>
    <w:name w:val="Heading 2 use (1/24/17)"/>
    <w:lvl w:ilvl="0" w:tplc="CA4A2D64">
      <w:start w:val="30"/>
      <w:numFmt w:val="decimal"/>
      <w:suff w:val="space"/>
      <w:lvlText w:val="Chapter 18.%1 – "/>
      <w:lvlJc w:val="left"/>
      <w:pPr>
        <w:ind w:left="0" w:firstLine="0"/>
      </w:pPr>
      <w:rPr>
        <w:rFonts w:ascii="Arial Bold" w:hAnsi="Arial Bold" w:hint="default"/>
        <w:b/>
        <w:i w:val="0"/>
        <w:color w:val="000000"/>
        <w:sz w:val="28"/>
      </w:rPr>
    </w:lvl>
    <w:lvl w:ilvl="1" w:tplc="A0C2ADE8">
      <w:start w:val="1"/>
      <w:numFmt w:val="decimalZero"/>
      <w:pStyle w:val="Heading2Use"/>
      <w:suff w:val="space"/>
      <w:lvlText w:val="18.30.%20 –"/>
      <w:lvlJc w:val="left"/>
      <w:pPr>
        <w:ind w:left="0" w:firstLine="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4D0E6FF2">
      <w:start w:val="1"/>
      <w:numFmt w:val="upperLetter"/>
      <w:lvlText w:val="%3."/>
      <w:lvlJc w:val="left"/>
      <w:pPr>
        <w:tabs>
          <w:tab w:val="num" w:pos="0"/>
        </w:tabs>
        <w:ind w:left="720" w:hanging="720"/>
      </w:pPr>
      <w:rPr>
        <w:rFonts w:hint="default"/>
        <w:b/>
        <w:i w:val="0"/>
        <w:sz w:val="22"/>
      </w:rPr>
    </w:lvl>
    <w:lvl w:ilvl="3" w:tplc="32148F40">
      <w:start w:val="1"/>
      <w:numFmt w:val="decimal"/>
      <w:lvlText w:val="%4."/>
      <w:lvlJc w:val="left"/>
      <w:pPr>
        <w:tabs>
          <w:tab w:val="num" w:pos="810"/>
        </w:tabs>
        <w:ind w:left="1440" w:hanging="630"/>
      </w:pPr>
      <w:rPr>
        <w:rFonts w:ascii="Arial Bold" w:hAnsi="Arial Bold" w:hint="default"/>
        <w:b/>
        <w:i w:val="0"/>
        <w:caps w:val="0"/>
        <w:sz w:val="22"/>
        <w:u w:val="none"/>
      </w:rPr>
    </w:lvl>
    <w:lvl w:ilvl="4" w:tplc="11B0FF16">
      <w:start w:val="1"/>
      <w:numFmt w:val="lowerLetter"/>
      <w:lvlText w:val="%5."/>
      <w:lvlJc w:val="left"/>
      <w:pPr>
        <w:tabs>
          <w:tab w:val="num" w:pos="1440"/>
        </w:tabs>
        <w:ind w:left="2160" w:hanging="720"/>
      </w:pPr>
      <w:rPr>
        <w:rFonts w:ascii="Arial Bold" w:hAnsi="Arial Bold" w:cs="Times New Roman" w:hint="default"/>
        <w:b/>
        <w:bCs w:val="0"/>
        <w:i w:val="0"/>
        <w:iCs w:val="0"/>
        <w:caps w:val="0"/>
        <w:smallCaps w:val="0"/>
        <w:strike w:val="0"/>
        <w:dstrike w:val="0"/>
        <w:vanish w:val="0"/>
        <w:color w:val="000000"/>
        <w:spacing w:val="0"/>
        <w:kern w:val="0"/>
        <w:position w:val="0"/>
        <w:sz w:val="22"/>
        <w:u w:val="none"/>
        <w:vertAlign w:val="baseline"/>
        <w:em w:val="none"/>
      </w:rPr>
    </w:lvl>
    <w:lvl w:ilvl="5" w:tplc="A5925C58">
      <w:start w:val="1"/>
      <w:numFmt w:val="decimal"/>
      <w:lvlText w:val="(%6)"/>
      <w:lvlJc w:val="left"/>
      <w:pPr>
        <w:tabs>
          <w:tab w:val="num" w:pos="2160"/>
        </w:tabs>
        <w:ind w:left="2160" w:firstLine="0"/>
      </w:pPr>
      <w:rPr>
        <w:rFonts w:ascii="Arial" w:hAnsi="Arial" w:hint="default"/>
        <w:b/>
        <w:i w:val="0"/>
        <w:sz w:val="22"/>
      </w:rPr>
    </w:lvl>
    <w:lvl w:ilvl="6" w:tplc="301E5C36">
      <w:start w:val="1"/>
      <w:numFmt w:val="lowerLetter"/>
      <w:lvlText w:val="(%7)"/>
      <w:lvlJc w:val="left"/>
      <w:pPr>
        <w:tabs>
          <w:tab w:val="num" w:pos="2880"/>
        </w:tabs>
        <w:ind w:left="2880" w:firstLine="0"/>
      </w:pPr>
      <w:rPr>
        <w:rFonts w:ascii="Arial" w:hAnsi="Arial" w:hint="default"/>
        <w:b/>
        <w:i w:val="0"/>
        <w:sz w:val="22"/>
      </w:rPr>
    </w:lvl>
    <w:lvl w:ilvl="7" w:tplc="DD545EB6">
      <w:start w:val="1"/>
      <w:numFmt w:val="decimal"/>
      <w:lvlRestart w:val="0"/>
      <w:lvlText w:val="%8"/>
      <w:lvlJc w:val="left"/>
      <w:pPr>
        <w:tabs>
          <w:tab w:val="num" w:pos="720"/>
        </w:tabs>
        <w:ind w:left="720" w:hanging="720"/>
      </w:pPr>
      <w:rPr>
        <w:rFonts w:ascii="Arial" w:hAnsi="Arial" w:hint="default"/>
        <w:b w:val="0"/>
        <w:i w:val="0"/>
        <w:sz w:val="22"/>
      </w:rPr>
    </w:lvl>
    <w:lvl w:ilvl="8" w:tplc="02A4AC7A">
      <w:start w:val="1"/>
      <w:numFmt w:val="decimal"/>
      <w:lvlRestart w:val="1"/>
      <w:lvlText w:val="Part %9"/>
      <w:lvlJc w:val="left"/>
      <w:pPr>
        <w:tabs>
          <w:tab w:val="num" w:pos="720"/>
        </w:tabs>
        <w:ind w:left="1440" w:hanging="720"/>
      </w:pPr>
      <w:rPr>
        <w:rFonts w:ascii="Arial" w:hAnsi="Arial" w:hint="default"/>
        <w:b w:val="0"/>
        <w:i w:val="0"/>
        <w:color w:val="000000"/>
        <w:sz w:val="52"/>
      </w:rPr>
    </w:lvl>
  </w:abstractNum>
  <w:abstractNum w:abstractNumId="14" w15:restartNumberingAfterBreak="0">
    <w:nsid w:val="28045ACE"/>
    <w:multiLevelType w:val="hybridMultilevel"/>
    <w:tmpl w:val="A8B6BFA2"/>
    <w:lvl w:ilvl="0" w:tplc="C2CEDC84">
      <w:start w:val="1"/>
      <w:numFmt w:val="decimal"/>
      <w:lvlText w:val="%1"/>
      <w:lvlJc w:val="left"/>
      <w:pPr>
        <w:ind w:left="360" w:hanging="360"/>
      </w:pPr>
      <w:rPr>
        <w:rFonts w:hint="default"/>
      </w:rPr>
    </w:lvl>
    <w:lvl w:ilvl="1" w:tplc="4A26F572">
      <w:start w:val="1"/>
      <w:numFmt w:val="lowerLetter"/>
      <w:lvlText w:val="%2)"/>
      <w:lvlJc w:val="left"/>
      <w:pPr>
        <w:ind w:left="720" w:hanging="360"/>
      </w:pPr>
      <w:rPr>
        <w:rFonts w:hint="default"/>
      </w:rPr>
    </w:lvl>
    <w:lvl w:ilvl="2" w:tplc="D3FC1AE4">
      <w:start w:val="1"/>
      <w:numFmt w:val="lowerRoman"/>
      <w:lvlText w:val="%3)"/>
      <w:lvlJc w:val="left"/>
      <w:pPr>
        <w:ind w:left="1080" w:hanging="360"/>
      </w:pPr>
      <w:rPr>
        <w:rFonts w:hint="default"/>
      </w:rPr>
    </w:lvl>
    <w:lvl w:ilvl="3" w:tplc="0AEAF8CE">
      <w:start w:val="1"/>
      <w:numFmt w:val="decimal"/>
      <w:lvlText w:val="(%4)"/>
      <w:lvlJc w:val="left"/>
      <w:pPr>
        <w:ind w:left="1440" w:hanging="360"/>
      </w:pPr>
      <w:rPr>
        <w:rFonts w:hint="default"/>
      </w:rPr>
    </w:lvl>
    <w:lvl w:ilvl="4" w:tplc="BEDED1B6">
      <w:start w:val="1"/>
      <w:numFmt w:val="lowerLetter"/>
      <w:lvlText w:val="(%5)"/>
      <w:lvlJc w:val="left"/>
      <w:pPr>
        <w:ind w:left="1800" w:hanging="360"/>
      </w:pPr>
      <w:rPr>
        <w:rFonts w:hint="default"/>
      </w:rPr>
    </w:lvl>
    <w:lvl w:ilvl="5" w:tplc="F34E7B76">
      <w:start w:val="1"/>
      <w:numFmt w:val="lowerRoman"/>
      <w:lvlText w:val="(%6)"/>
      <w:lvlJc w:val="left"/>
      <w:pPr>
        <w:ind w:left="2160" w:hanging="360"/>
      </w:pPr>
      <w:rPr>
        <w:rFonts w:hint="default"/>
      </w:rPr>
    </w:lvl>
    <w:lvl w:ilvl="6" w:tplc="FC0E53D0">
      <w:start w:val="1"/>
      <w:numFmt w:val="decimal"/>
      <w:lvlText w:val="%7."/>
      <w:lvlJc w:val="left"/>
      <w:pPr>
        <w:ind w:left="108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7" w:tplc="CEE8446A">
      <w:start w:val="1"/>
      <w:numFmt w:val="lowerLetter"/>
      <w:lvlText w:val="%8."/>
      <w:lvlJc w:val="left"/>
      <w:pPr>
        <w:ind w:left="2880" w:hanging="360"/>
      </w:pPr>
      <w:rPr>
        <w:rFonts w:hint="default"/>
      </w:rPr>
    </w:lvl>
    <w:lvl w:ilvl="8" w:tplc="FAD2FA6C">
      <w:start w:val="3"/>
      <w:numFmt w:val="decimal"/>
      <w:lvlText w:val="%9"/>
      <w:lvlJc w:val="left"/>
      <w:pPr>
        <w:ind w:left="3240" w:hanging="360"/>
      </w:pPr>
      <w:rPr>
        <w:rFonts w:ascii="Arial" w:hAnsi="Arial" w:hint="default"/>
        <w:sz w:val="20"/>
      </w:rPr>
    </w:lvl>
  </w:abstractNum>
  <w:abstractNum w:abstractNumId="15" w15:restartNumberingAfterBreak="0">
    <w:nsid w:val="2B5F15F7"/>
    <w:multiLevelType w:val="hybridMultilevel"/>
    <w:tmpl w:val="A1EC759A"/>
    <w:lvl w:ilvl="0" w:tplc="0BA65E42">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8C1E37"/>
    <w:multiLevelType w:val="hybridMultilevel"/>
    <w:tmpl w:val="A2F065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DC11103"/>
    <w:multiLevelType w:val="hybridMultilevel"/>
    <w:tmpl w:val="B2FE5DE8"/>
    <w:lvl w:ilvl="0" w:tplc="6D861F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2A0DBC"/>
    <w:multiLevelType w:val="hybridMultilevel"/>
    <w:tmpl w:val="3202F134"/>
    <w:lvl w:ilvl="0" w:tplc="0BA65E42">
      <w:start w:val="1"/>
      <w:numFmt w:val="bullet"/>
      <w:lvlRestart w:val="0"/>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37033E77"/>
    <w:multiLevelType w:val="hybridMultilevel"/>
    <w:tmpl w:val="D4A44488"/>
    <w:lvl w:ilvl="0" w:tplc="9A0AEA58">
      <w:start w:val="5"/>
      <w:numFmt w:val="decimal"/>
      <w:pStyle w:val="1"/>
      <w:lvlText w:val="%1."/>
      <w:lvlJc w:val="left"/>
      <w:pPr>
        <w:ind w:left="2520" w:hanging="360"/>
      </w:pPr>
      <w:rPr>
        <w:rFonts w:hint="default"/>
        <w:b/>
        <w:i w:val="0"/>
      </w:rPr>
    </w:lvl>
    <w:lvl w:ilvl="1" w:tplc="04090019">
      <w:start w:val="1"/>
      <w:numFmt w:val="lowerLetter"/>
      <w:lvlText w:val="%2."/>
      <w:lvlJc w:val="left"/>
      <w:pPr>
        <w:ind w:left="3240" w:hanging="360"/>
      </w:pPr>
    </w:lvl>
    <w:lvl w:ilvl="2" w:tplc="7A523D14">
      <w:start w:val="1"/>
      <w:numFmt w:val="decimal"/>
      <w:lvlText w:val="(%3)"/>
      <w:lvlJc w:val="left"/>
      <w:pPr>
        <w:ind w:left="3960" w:hanging="180"/>
      </w:pPr>
      <w:rPr>
        <w:rFonts w:hint="default"/>
      </w:r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38CE042A"/>
    <w:multiLevelType w:val="hybridMultilevel"/>
    <w:tmpl w:val="1EF4E5FE"/>
    <w:lvl w:ilvl="0" w:tplc="BD38A6C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60617CE"/>
    <w:multiLevelType w:val="hybridMultilevel"/>
    <w:tmpl w:val="5D645DA6"/>
    <w:lvl w:ilvl="0" w:tplc="4F64092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DDE0177"/>
    <w:multiLevelType w:val="hybridMultilevel"/>
    <w:tmpl w:val="144AC320"/>
    <w:lvl w:ilvl="0" w:tplc="71FC2EF2">
      <w:start w:val="1"/>
      <w:numFmt w:val="upperLetter"/>
      <w:lvlText w:val="%1."/>
      <w:lvlJc w:val="left"/>
      <w:pPr>
        <w:ind w:left="450" w:hanging="360"/>
      </w:pPr>
      <w:rPr>
        <w:b/>
        <w:bCs w:val="0"/>
        <w:i w:val="0"/>
        <w:iCs w:val="0"/>
        <w:caps w:val="0"/>
        <w:smallCaps w:val="0"/>
        <w:strike w:val="0"/>
        <w:dstrike w:val="0"/>
        <w:noProof w:val="0"/>
        <w:vanish w:val="0"/>
        <w:spacing w:val="0"/>
        <w:kern w:val="0"/>
        <w:position w:val="0"/>
        <w:u w:val="none"/>
        <w:effect w:val="none"/>
        <w:vertAlign w:val="baseline"/>
        <w:em w:val="none"/>
        <w:specVanish w:val="0"/>
      </w:rPr>
    </w:lvl>
    <w:lvl w:ilvl="1" w:tplc="903CD06E">
      <w:start w:val="1"/>
      <w:numFmt w:val="decimal"/>
      <w:lvlText w:val="%2."/>
      <w:lvlJc w:val="left"/>
      <w:pPr>
        <w:ind w:left="1530" w:hanging="360"/>
      </w:pPr>
      <w:rPr>
        <w:b/>
        <w:bCs/>
      </w:r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4DFE447E"/>
    <w:multiLevelType w:val="hybridMultilevel"/>
    <w:tmpl w:val="A6DCDE1E"/>
    <w:lvl w:ilvl="0" w:tplc="E45E68BE">
      <w:start w:val="1"/>
      <w:numFmt w:val="lowerLetter"/>
      <w:lvlText w:val="%1."/>
      <w:lvlJc w:val="left"/>
      <w:pPr>
        <w:ind w:left="1080" w:hanging="72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1041C3"/>
    <w:multiLevelType w:val="hybridMultilevel"/>
    <w:tmpl w:val="C772027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A87E9C"/>
    <w:multiLevelType w:val="hybridMultilevel"/>
    <w:tmpl w:val="66C4DFE0"/>
    <w:lvl w:ilvl="0" w:tplc="D6D684A0">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6" w15:restartNumberingAfterBreak="0">
    <w:nsid w:val="5AD27F8C"/>
    <w:multiLevelType w:val="hybridMultilevel"/>
    <w:tmpl w:val="BA36366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7" w15:restartNumberingAfterBreak="0">
    <w:nsid w:val="5C475DD8"/>
    <w:multiLevelType w:val="hybridMultilevel"/>
    <w:tmpl w:val="3C285B4E"/>
    <w:lvl w:ilvl="0" w:tplc="05DE5DB0">
      <w:start w:val="1"/>
      <w:numFmt w:val="lowerLetter"/>
      <w:lvlText w:val="%1."/>
      <w:lvlJc w:val="left"/>
      <w:pPr>
        <w:ind w:left="1080" w:hanging="360"/>
      </w:pPr>
      <w:rPr>
        <w:rFonts w:hint="default"/>
      </w:rPr>
    </w:lvl>
    <w:lvl w:ilvl="1" w:tplc="938CEFA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2215AC5"/>
    <w:multiLevelType w:val="hybridMultilevel"/>
    <w:tmpl w:val="29C8448A"/>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5D4062"/>
    <w:multiLevelType w:val="hybridMultilevel"/>
    <w:tmpl w:val="83B2A5F4"/>
    <w:lvl w:ilvl="0" w:tplc="34AAE62E">
      <w:start w:val="1"/>
      <w:numFmt w:val="lowerLetter"/>
      <w:lvlText w:val="%1."/>
      <w:lvlJc w:val="left"/>
      <w:pPr>
        <w:ind w:left="2160" w:hanging="360"/>
      </w:pPr>
      <w:rPr>
        <w:rFonts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6C0132A2"/>
    <w:multiLevelType w:val="multilevel"/>
    <w:tmpl w:val="9D845482"/>
    <w:lvl w:ilvl="0">
      <w:start w:val="110"/>
      <w:numFmt w:val="decimal"/>
      <w:suff w:val="space"/>
      <w:lvlText w:val="Chapter 18.%1"/>
      <w:lvlJc w:val="left"/>
      <w:pPr>
        <w:ind w:left="0" w:firstLine="0"/>
      </w:pPr>
      <w:rPr>
        <w:rFonts w:ascii="Arial Bold" w:hAnsi="Arial Bold" w:hint="default"/>
        <w:b/>
        <w:i w:val="0"/>
        <w:color w:val="000000"/>
        <w:sz w:val="28"/>
      </w:rPr>
    </w:lvl>
    <w:lvl w:ilvl="1">
      <w:start w:val="1"/>
      <w:numFmt w:val="decimalZero"/>
      <w:suff w:val="space"/>
      <w:lvlText w:val="18.%1.%20"/>
      <w:lvlJc w:val="left"/>
      <w:pPr>
        <w:ind w:left="0" w:firstLine="0"/>
      </w:pPr>
      <w:rPr>
        <w:rFonts w:ascii="Arial" w:hAnsi="Arial" w:cs="Times New Roman" w:hint="default"/>
        <w:b/>
        <w:bCs w:val="0"/>
        <w:i w:val="0"/>
        <w:iCs w:val="0"/>
        <w:caps w:val="0"/>
        <w:smallCaps w:val="0"/>
        <w:strike w:val="0"/>
        <w:dstrike w:val="0"/>
        <w:vanish w:val="0"/>
        <w:color w:val="auto"/>
        <w:spacing w:val="0"/>
        <w:kern w:val="0"/>
        <w:position w:val="0"/>
        <w:sz w:val="24"/>
        <w:u w:val="none"/>
        <w:vertAlign w:val="baseline"/>
        <w:em w:val="none"/>
      </w:rPr>
    </w:lvl>
    <w:lvl w:ilvl="2">
      <w:start w:val="1"/>
      <w:numFmt w:val="upperLetter"/>
      <w:lvlText w:val="%3."/>
      <w:lvlJc w:val="left"/>
      <w:pPr>
        <w:tabs>
          <w:tab w:val="num" w:pos="0"/>
        </w:tabs>
        <w:ind w:left="720" w:hanging="720"/>
      </w:pPr>
      <w:rPr>
        <w:rFonts w:ascii="Arial Bold" w:hAnsi="Arial Bold" w:hint="default"/>
        <w:b/>
        <w:bCs/>
        <w:i w:val="0"/>
        <w:sz w:val="20"/>
      </w:rPr>
    </w:lvl>
    <w:lvl w:ilvl="3">
      <w:start w:val="1"/>
      <w:numFmt w:val="decimal"/>
      <w:lvlText w:val="%4."/>
      <w:lvlJc w:val="left"/>
      <w:pPr>
        <w:tabs>
          <w:tab w:val="num" w:pos="810"/>
        </w:tabs>
        <w:ind w:left="1440" w:hanging="630"/>
      </w:pPr>
      <w:rPr>
        <w:rFonts w:ascii="Arial" w:hAnsi="Arial" w:hint="default"/>
        <w:b/>
        <w:bCs/>
        <w:i w:val="0"/>
        <w:caps w:val="0"/>
        <w:sz w:val="20"/>
        <w:u w:val="none"/>
      </w:rPr>
    </w:lvl>
    <w:lvl w:ilvl="4">
      <w:start w:val="1"/>
      <w:numFmt w:val="lowerLetter"/>
      <w:lvlText w:val="%5."/>
      <w:lvlJc w:val="left"/>
      <w:pPr>
        <w:tabs>
          <w:tab w:val="num" w:pos="1440"/>
        </w:tabs>
        <w:ind w:left="2160" w:hanging="720"/>
      </w:pPr>
      <w:rPr>
        <w:rFonts w:ascii="Arial" w:hAnsi="Arial" w:cs="Times New Roman" w:hint="default"/>
        <w:b/>
        <w:bCs/>
        <w:i w:val="0"/>
        <w:iCs w:val="0"/>
        <w:caps w:val="0"/>
        <w:smallCaps w:val="0"/>
        <w:strike w:val="0"/>
        <w:dstrike w:val="0"/>
        <w:vanish w:val="0"/>
        <w:color w:val="000000"/>
        <w:spacing w:val="0"/>
        <w:kern w:val="0"/>
        <w:position w:val="0"/>
        <w:sz w:val="20"/>
        <w:u w:val="none"/>
        <w:vertAlign w:val="baseline"/>
        <w:em w:val="none"/>
      </w:rPr>
    </w:lvl>
    <w:lvl w:ilvl="5">
      <w:start w:val="1"/>
      <w:numFmt w:val="decimal"/>
      <w:lvlText w:val="(%6)"/>
      <w:lvlJc w:val="left"/>
      <w:pPr>
        <w:tabs>
          <w:tab w:val="num" w:pos="2160"/>
        </w:tabs>
        <w:ind w:left="2160" w:firstLine="0"/>
      </w:pPr>
      <w:rPr>
        <w:rFonts w:ascii="Arial" w:hAnsi="Arial" w:hint="default"/>
        <w:b/>
        <w:i w:val="0"/>
        <w:sz w:val="22"/>
      </w:rPr>
    </w:lvl>
    <w:lvl w:ilvl="6">
      <w:start w:val="1"/>
      <w:numFmt w:val="lowerLetter"/>
      <w:lvlText w:val="(%7)"/>
      <w:lvlJc w:val="left"/>
      <w:pPr>
        <w:tabs>
          <w:tab w:val="num" w:pos="2880"/>
        </w:tabs>
        <w:ind w:left="2880" w:firstLine="0"/>
      </w:pPr>
      <w:rPr>
        <w:rFonts w:ascii="Arial" w:hAnsi="Arial" w:hint="default"/>
        <w:b/>
        <w:i w:val="0"/>
        <w:sz w:val="22"/>
      </w:rPr>
    </w:lvl>
    <w:lvl w:ilvl="7">
      <w:start w:val="1"/>
      <w:numFmt w:val="decimal"/>
      <w:lvlRestart w:val="0"/>
      <w:lvlText w:val="%8"/>
      <w:lvlJc w:val="left"/>
      <w:pPr>
        <w:tabs>
          <w:tab w:val="num" w:pos="720"/>
        </w:tabs>
        <w:ind w:left="720" w:hanging="720"/>
      </w:pPr>
      <w:rPr>
        <w:rFonts w:ascii="Arial" w:hAnsi="Arial" w:hint="default"/>
        <w:b w:val="0"/>
        <w:i w:val="0"/>
        <w:sz w:val="22"/>
      </w:rPr>
    </w:lvl>
    <w:lvl w:ilvl="8">
      <w:start w:val="1"/>
      <w:numFmt w:val="decimal"/>
      <w:lvlRestart w:val="1"/>
      <w:lvlText w:val="Part %9"/>
      <w:lvlJc w:val="left"/>
      <w:pPr>
        <w:tabs>
          <w:tab w:val="num" w:pos="720"/>
        </w:tabs>
        <w:ind w:left="1440" w:hanging="720"/>
      </w:pPr>
      <w:rPr>
        <w:rFonts w:ascii="Arial" w:hAnsi="Arial" w:hint="default"/>
        <w:b w:val="0"/>
        <w:i w:val="0"/>
        <w:color w:val="000000"/>
        <w:sz w:val="52"/>
      </w:rPr>
    </w:lvl>
  </w:abstractNum>
  <w:abstractNum w:abstractNumId="31" w15:restartNumberingAfterBreak="0">
    <w:nsid w:val="7E014046"/>
    <w:multiLevelType w:val="hybridMultilevel"/>
    <w:tmpl w:val="30CA03E0"/>
    <w:lvl w:ilvl="0" w:tplc="4762049C">
      <w:start w:val="1"/>
      <w:numFmt w:val="decimal"/>
      <w:lvlText w:val="%1."/>
      <w:lvlJc w:val="left"/>
      <w:pPr>
        <w:ind w:left="360" w:hanging="360"/>
      </w:pPr>
      <w:rPr>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487013530">
    <w:abstractNumId w:val="25"/>
  </w:num>
  <w:num w:numId="2" w16cid:durableId="1497377462">
    <w:abstractNumId w:val="6"/>
  </w:num>
  <w:num w:numId="3" w16cid:durableId="344290235">
    <w:abstractNumId w:val="20"/>
  </w:num>
  <w:num w:numId="4" w16cid:durableId="1008017332">
    <w:abstractNumId w:val="26"/>
  </w:num>
  <w:num w:numId="5" w16cid:durableId="1251309121">
    <w:abstractNumId w:val="16"/>
  </w:num>
  <w:num w:numId="6" w16cid:durableId="1101605882">
    <w:abstractNumId w:val="15"/>
  </w:num>
  <w:num w:numId="7" w16cid:durableId="1167786018">
    <w:abstractNumId w:val="18"/>
  </w:num>
  <w:num w:numId="8" w16cid:durableId="1678843040">
    <w:abstractNumId w:val="22"/>
    <w:lvlOverride w:ilvl="0">
      <w:startOverride w:val="1"/>
    </w:lvlOverride>
  </w:num>
  <w:num w:numId="9" w16cid:durableId="740325836">
    <w:abstractNumId w:val="14"/>
  </w:num>
  <w:num w:numId="10" w16cid:durableId="1675955189">
    <w:abstractNumId w:val="29"/>
  </w:num>
  <w:num w:numId="11" w16cid:durableId="1142192736">
    <w:abstractNumId w:val="29"/>
    <w:lvlOverride w:ilvl="0">
      <w:startOverride w:val="1"/>
    </w:lvlOverride>
  </w:num>
  <w:num w:numId="12" w16cid:durableId="470294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3"/>
    </w:lvlOverride>
  </w:num>
  <w:num w:numId="13" w16cid:durableId="1967151484">
    <w:abstractNumId w:val="29"/>
    <w:lvlOverride w:ilvl="0">
      <w:startOverride w:val="1"/>
    </w:lvlOverride>
  </w:num>
  <w:num w:numId="14" w16cid:durableId="3395463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3"/>
    </w:lvlOverride>
  </w:num>
  <w:num w:numId="15" w16cid:durableId="18801700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3"/>
    </w:lvlOverride>
  </w:num>
  <w:num w:numId="16" w16cid:durableId="400952452">
    <w:abstractNumId w:val="22"/>
  </w:num>
  <w:num w:numId="17" w16cid:durableId="898442950">
    <w:abstractNumId w:val="19"/>
  </w:num>
  <w:num w:numId="18" w16cid:durableId="252980266">
    <w:abstractNumId w:val="30"/>
  </w:num>
  <w:num w:numId="19" w16cid:durableId="672489409">
    <w:abstractNumId w:val="21"/>
  </w:num>
  <w:num w:numId="20" w16cid:durableId="412046979">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43193447">
    <w:abstractNumId w:val="31"/>
  </w:num>
  <w:num w:numId="22" w16cid:durableId="1839073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5870829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989386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02810750">
    <w:abstractNumId w:val="0"/>
  </w:num>
  <w:num w:numId="26" w16cid:durableId="186262218">
    <w:abstractNumId w:val="10"/>
  </w:num>
  <w:num w:numId="27" w16cid:durableId="1811022007">
    <w:abstractNumId w:val="13"/>
  </w:num>
  <w:num w:numId="28" w16cid:durableId="2004430979">
    <w:abstractNumId w:val="13"/>
    <w:lvlOverride w:ilvl="0">
      <w:lvl w:ilvl="0" w:tplc="CA4A2D64">
        <w:start w:val="30"/>
        <w:numFmt w:val="decimal"/>
        <w:suff w:val="space"/>
        <w:lvlText w:val="Chapter 18.%1 – "/>
        <w:lvlJc w:val="left"/>
        <w:pPr>
          <w:ind w:left="0" w:firstLine="0"/>
        </w:pPr>
        <w:rPr>
          <w:rFonts w:ascii="Arial Bold" w:hAnsi="Arial Bold" w:hint="default"/>
          <w:b/>
          <w:i w:val="0"/>
          <w:color w:val="000000"/>
          <w:sz w:val="28"/>
        </w:rPr>
      </w:lvl>
    </w:lvlOverride>
    <w:lvlOverride w:ilvl="1">
      <w:lvl w:ilvl="1" w:tplc="A0C2ADE8">
        <w:start w:val="1"/>
        <w:numFmt w:val="decimalZero"/>
        <w:pStyle w:val="Heading2Use"/>
        <w:suff w:val="space"/>
        <w:lvlText w:val="18.36.%20 –"/>
        <w:lvlJc w:val="left"/>
        <w:pPr>
          <w:ind w:left="0" w:firstLine="0"/>
        </w:pPr>
        <w:rPr>
          <w:rFonts w:cs="Times New Roman" w:hint="default"/>
          <w:bCs w:val="0"/>
          <w:i w:val="0"/>
          <w:iCs w:val="0"/>
          <w:caps w:val="0"/>
          <w:smallCaps w:val="0"/>
          <w:strike w:val="0"/>
          <w:dstrike w:val="0"/>
          <w:outline w:val="0"/>
          <w:shadow w:val="0"/>
          <w:emboss w:val="0"/>
          <w:imprint w:val="0"/>
          <w:vanish w:val="0"/>
          <w:color w:val="000000"/>
          <w:spacing w:val="0"/>
          <w:kern w:val="0"/>
          <w:position w:val="0"/>
          <w:sz w:val="24"/>
          <w:szCs w:val="24"/>
          <w:u w:val="none"/>
          <w:effect w:val="none"/>
          <w:vertAlign w:val="baseline"/>
          <w:em w:val="none"/>
        </w:rPr>
      </w:lvl>
    </w:lvlOverride>
    <w:lvlOverride w:ilvl="2">
      <w:lvl w:ilvl="2" w:tplc="4D0E6FF2">
        <w:start w:val="1"/>
        <w:numFmt w:val="upperLetter"/>
        <w:lvlText w:val="%3."/>
        <w:lvlJc w:val="left"/>
        <w:pPr>
          <w:tabs>
            <w:tab w:val="num" w:pos="0"/>
          </w:tabs>
          <w:ind w:left="720" w:hanging="720"/>
        </w:pPr>
        <w:rPr>
          <w:rFonts w:hint="default"/>
          <w:b/>
          <w:i w:val="0"/>
          <w:sz w:val="22"/>
        </w:rPr>
      </w:lvl>
    </w:lvlOverride>
    <w:lvlOverride w:ilvl="3">
      <w:lvl w:ilvl="3" w:tplc="32148F40">
        <w:start w:val="1"/>
        <w:numFmt w:val="decimal"/>
        <w:lvlText w:val="%4."/>
        <w:lvlJc w:val="left"/>
        <w:pPr>
          <w:tabs>
            <w:tab w:val="num" w:pos="810"/>
          </w:tabs>
          <w:ind w:left="1440" w:hanging="630"/>
        </w:pPr>
        <w:rPr>
          <w:rFonts w:ascii="Arial Bold" w:hAnsi="Arial Bold" w:hint="default"/>
          <w:b/>
          <w:i w:val="0"/>
          <w:caps w:val="0"/>
          <w:sz w:val="22"/>
          <w:u w:val="none"/>
        </w:rPr>
      </w:lvl>
    </w:lvlOverride>
    <w:lvlOverride w:ilvl="4">
      <w:lvl w:ilvl="4" w:tplc="11B0FF16">
        <w:start w:val="1"/>
        <w:numFmt w:val="lowerLetter"/>
        <w:lvlText w:val="%5."/>
        <w:lvlJc w:val="left"/>
        <w:pPr>
          <w:tabs>
            <w:tab w:val="num" w:pos="1440"/>
          </w:tabs>
          <w:ind w:left="2160" w:hanging="720"/>
        </w:pPr>
        <w:rPr>
          <w:rFonts w:ascii="Arial Bold" w:hAnsi="Arial Bold" w:cs="Times New Roman" w:hint="default"/>
          <w:b/>
          <w:bCs w:val="0"/>
          <w:i w:val="0"/>
          <w:iCs w:val="0"/>
          <w:caps w:val="0"/>
          <w:smallCaps w:val="0"/>
          <w:strike w:val="0"/>
          <w:dstrike w:val="0"/>
          <w:vanish w:val="0"/>
          <w:color w:val="000000"/>
          <w:spacing w:val="0"/>
          <w:kern w:val="0"/>
          <w:position w:val="0"/>
          <w:sz w:val="22"/>
          <w:u w:val="none"/>
          <w:vertAlign w:val="baseline"/>
          <w:em w:val="none"/>
        </w:rPr>
      </w:lvl>
    </w:lvlOverride>
    <w:lvlOverride w:ilvl="5">
      <w:lvl w:ilvl="5" w:tplc="A5925C58">
        <w:start w:val="1"/>
        <w:numFmt w:val="decimal"/>
        <w:lvlText w:val="(%6)"/>
        <w:lvlJc w:val="left"/>
        <w:pPr>
          <w:tabs>
            <w:tab w:val="num" w:pos="2160"/>
          </w:tabs>
          <w:ind w:left="2160" w:firstLine="0"/>
        </w:pPr>
        <w:rPr>
          <w:rFonts w:ascii="Arial" w:hAnsi="Arial" w:hint="default"/>
          <w:b/>
          <w:i w:val="0"/>
          <w:sz w:val="22"/>
        </w:rPr>
      </w:lvl>
    </w:lvlOverride>
    <w:lvlOverride w:ilvl="6">
      <w:lvl w:ilvl="6" w:tplc="301E5C36">
        <w:start w:val="1"/>
        <w:numFmt w:val="lowerLetter"/>
        <w:lvlText w:val="(%7)"/>
        <w:lvlJc w:val="left"/>
        <w:pPr>
          <w:tabs>
            <w:tab w:val="num" w:pos="2880"/>
          </w:tabs>
          <w:ind w:left="2880" w:firstLine="0"/>
        </w:pPr>
        <w:rPr>
          <w:rFonts w:ascii="Arial" w:hAnsi="Arial" w:hint="default"/>
          <w:b/>
          <w:i w:val="0"/>
          <w:sz w:val="22"/>
        </w:rPr>
      </w:lvl>
    </w:lvlOverride>
    <w:lvlOverride w:ilvl="7">
      <w:lvl w:ilvl="7" w:tplc="DD545EB6">
        <w:start w:val="1"/>
        <w:numFmt w:val="decimal"/>
        <w:lvlRestart w:val="0"/>
        <w:lvlText w:val="%8"/>
        <w:lvlJc w:val="left"/>
        <w:pPr>
          <w:tabs>
            <w:tab w:val="num" w:pos="720"/>
          </w:tabs>
          <w:ind w:left="720" w:hanging="720"/>
        </w:pPr>
        <w:rPr>
          <w:rFonts w:ascii="Arial" w:hAnsi="Arial" w:hint="default"/>
          <w:b w:val="0"/>
          <w:i w:val="0"/>
          <w:sz w:val="22"/>
        </w:rPr>
      </w:lvl>
    </w:lvlOverride>
    <w:lvlOverride w:ilvl="8">
      <w:lvl w:ilvl="8" w:tplc="02A4AC7A">
        <w:start w:val="1"/>
        <w:numFmt w:val="decimal"/>
        <w:lvlRestart w:val="1"/>
        <w:lvlText w:val="Part %9"/>
        <w:lvlJc w:val="left"/>
        <w:pPr>
          <w:tabs>
            <w:tab w:val="num" w:pos="720"/>
          </w:tabs>
          <w:ind w:left="1440" w:hanging="720"/>
        </w:pPr>
        <w:rPr>
          <w:rFonts w:ascii="Arial" w:hAnsi="Arial" w:hint="default"/>
          <w:b w:val="0"/>
          <w:i w:val="0"/>
          <w:color w:val="000000"/>
          <w:sz w:val="52"/>
        </w:rPr>
      </w:lvl>
    </w:lvlOverride>
  </w:num>
  <w:num w:numId="29" w16cid:durableId="1830363694">
    <w:abstractNumId w:val="2"/>
  </w:num>
  <w:num w:numId="30" w16cid:durableId="807170498">
    <w:abstractNumId w:val="3"/>
  </w:num>
  <w:num w:numId="31" w16cid:durableId="1686325195">
    <w:abstractNumId w:val="5"/>
  </w:num>
  <w:num w:numId="32" w16cid:durableId="1941252229">
    <w:abstractNumId w:val="17"/>
  </w:num>
  <w:num w:numId="33" w16cid:durableId="397023559">
    <w:abstractNumId w:val="27"/>
  </w:num>
  <w:num w:numId="34" w16cid:durableId="326596241">
    <w:abstractNumId w:val="9"/>
  </w:num>
  <w:num w:numId="35" w16cid:durableId="679740712">
    <w:abstractNumId w:val="7"/>
  </w:num>
  <w:num w:numId="36" w16cid:durableId="1076367930">
    <w:abstractNumId w:val="8"/>
  </w:num>
  <w:num w:numId="37" w16cid:durableId="1351299808">
    <w:abstractNumId w:val="1"/>
  </w:num>
  <w:num w:numId="38" w16cid:durableId="1689483298">
    <w:abstractNumId w:val="4"/>
  </w:num>
  <w:num w:numId="39" w16cid:durableId="1828860018">
    <w:abstractNumId w:val="28"/>
  </w:num>
  <w:num w:numId="40" w16cid:durableId="1565991849">
    <w:abstractNumId w:val="24"/>
  </w:num>
  <w:num w:numId="41" w16cid:durableId="380710061">
    <w:abstractNumId w:val="12"/>
  </w:num>
  <w:num w:numId="42" w16cid:durableId="566690675">
    <w:abstractNumId w:val="23"/>
  </w:num>
  <w:num w:numId="43" w16cid:durableId="10872621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626"/>
    <w:rsid w:val="000071BD"/>
    <w:rsid w:val="00014453"/>
    <w:rsid w:val="000147C5"/>
    <w:rsid w:val="000161C7"/>
    <w:rsid w:val="0002543D"/>
    <w:rsid w:val="00027CD3"/>
    <w:rsid w:val="00055B60"/>
    <w:rsid w:val="00057917"/>
    <w:rsid w:val="00060D02"/>
    <w:rsid w:val="0006131E"/>
    <w:rsid w:val="00062626"/>
    <w:rsid w:val="000652DA"/>
    <w:rsid w:val="000729C2"/>
    <w:rsid w:val="00072D28"/>
    <w:rsid w:val="000733A1"/>
    <w:rsid w:val="00075791"/>
    <w:rsid w:val="00083155"/>
    <w:rsid w:val="000B6906"/>
    <w:rsid w:val="000C2909"/>
    <w:rsid w:val="000C29A3"/>
    <w:rsid w:val="000C71BC"/>
    <w:rsid w:val="000D3A39"/>
    <w:rsid w:val="000D6A4C"/>
    <w:rsid w:val="000D6DE0"/>
    <w:rsid w:val="000D73AA"/>
    <w:rsid w:val="000E21C8"/>
    <w:rsid w:val="000F35E7"/>
    <w:rsid w:val="001018F8"/>
    <w:rsid w:val="00116CED"/>
    <w:rsid w:val="00120B7A"/>
    <w:rsid w:val="00137834"/>
    <w:rsid w:val="00140C1F"/>
    <w:rsid w:val="00155A52"/>
    <w:rsid w:val="00163B12"/>
    <w:rsid w:val="00165727"/>
    <w:rsid w:val="00170486"/>
    <w:rsid w:val="00183E51"/>
    <w:rsid w:val="001861AD"/>
    <w:rsid w:val="0019151A"/>
    <w:rsid w:val="001A4FF1"/>
    <w:rsid w:val="001A7173"/>
    <w:rsid w:val="001A7D53"/>
    <w:rsid w:val="001B39A0"/>
    <w:rsid w:val="001B4905"/>
    <w:rsid w:val="001B5833"/>
    <w:rsid w:val="001C01FD"/>
    <w:rsid w:val="001C7B22"/>
    <w:rsid w:val="001E0E0E"/>
    <w:rsid w:val="001E24B3"/>
    <w:rsid w:val="001E5198"/>
    <w:rsid w:val="001E7121"/>
    <w:rsid w:val="00210AD0"/>
    <w:rsid w:val="00224803"/>
    <w:rsid w:val="002409AA"/>
    <w:rsid w:val="00252A44"/>
    <w:rsid w:val="002656FE"/>
    <w:rsid w:val="002657D5"/>
    <w:rsid w:val="00277BA2"/>
    <w:rsid w:val="00290DEB"/>
    <w:rsid w:val="002A65EA"/>
    <w:rsid w:val="002B0FA8"/>
    <w:rsid w:val="002B1722"/>
    <w:rsid w:val="002C649E"/>
    <w:rsid w:val="002D6730"/>
    <w:rsid w:val="002D7943"/>
    <w:rsid w:val="002E52B5"/>
    <w:rsid w:val="002F07B7"/>
    <w:rsid w:val="002F1765"/>
    <w:rsid w:val="002F337F"/>
    <w:rsid w:val="00301629"/>
    <w:rsid w:val="003143B4"/>
    <w:rsid w:val="00315E79"/>
    <w:rsid w:val="003207D6"/>
    <w:rsid w:val="00336E47"/>
    <w:rsid w:val="003400E2"/>
    <w:rsid w:val="00362FE4"/>
    <w:rsid w:val="00374C6E"/>
    <w:rsid w:val="003C0538"/>
    <w:rsid w:val="003C3641"/>
    <w:rsid w:val="003C56FF"/>
    <w:rsid w:val="003D13EA"/>
    <w:rsid w:val="003F7B47"/>
    <w:rsid w:val="00400EA9"/>
    <w:rsid w:val="004226B2"/>
    <w:rsid w:val="0042514F"/>
    <w:rsid w:val="00427348"/>
    <w:rsid w:val="00440D32"/>
    <w:rsid w:val="00460924"/>
    <w:rsid w:val="00480C3A"/>
    <w:rsid w:val="004A4C49"/>
    <w:rsid w:val="004A60A1"/>
    <w:rsid w:val="004A7536"/>
    <w:rsid w:val="004B316E"/>
    <w:rsid w:val="004B5790"/>
    <w:rsid w:val="004D4CC8"/>
    <w:rsid w:val="004D6E6E"/>
    <w:rsid w:val="004D79E6"/>
    <w:rsid w:val="004D7A41"/>
    <w:rsid w:val="004E3B23"/>
    <w:rsid w:val="004E7D8B"/>
    <w:rsid w:val="004F3170"/>
    <w:rsid w:val="005031B3"/>
    <w:rsid w:val="00506033"/>
    <w:rsid w:val="00526D85"/>
    <w:rsid w:val="00527A97"/>
    <w:rsid w:val="00562F66"/>
    <w:rsid w:val="0056457A"/>
    <w:rsid w:val="00580C53"/>
    <w:rsid w:val="00583C76"/>
    <w:rsid w:val="005900A0"/>
    <w:rsid w:val="005C5BE0"/>
    <w:rsid w:val="005D0484"/>
    <w:rsid w:val="005D1D4C"/>
    <w:rsid w:val="005D6EFA"/>
    <w:rsid w:val="005E0ACC"/>
    <w:rsid w:val="005E4461"/>
    <w:rsid w:val="005F0284"/>
    <w:rsid w:val="005F7303"/>
    <w:rsid w:val="00604855"/>
    <w:rsid w:val="0061755F"/>
    <w:rsid w:val="00622ED6"/>
    <w:rsid w:val="00642925"/>
    <w:rsid w:val="00650051"/>
    <w:rsid w:val="0066510C"/>
    <w:rsid w:val="0068212C"/>
    <w:rsid w:val="00683BC5"/>
    <w:rsid w:val="00690EAF"/>
    <w:rsid w:val="006932FC"/>
    <w:rsid w:val="006A419E"/>
    <w:rsid w:val="006A47BA"/>
    <w:rsid w:val="006B7FA8"/>
    <w:rsid w:val="006C4EEE"/>
    <w:rsid w:val="006D14C6"/>
    <w:rsid w:val="006D3981"/>
    <w:rsid w:val="006D5379"/>
    <w:rsid w:val="006D658D"/>
    <w:rsid w:val="006E44C3"/>
    <w:rsid w:val="006F1643"/>
    <w:rsid w:val="006F1A7A"/>
    <w:rsid w:val="006F4D09"/>
    <w:rsid w:val="00700B90"/>
    <w:rsid w:val="00700DE3"/>
    <w:rsid w:val="007055E1"/>
    <w:rsid w:val="00715248"/>
    <w:rsid w:val="0071761A"/>
    <w:rsid w:val="00722D29"/>
    <w:rsid w:val="00725D39"/>
    <w:rsid w:val="00745643"/>
    <w:rsid w:val="00747FFA"/>
    <w:rsid w:val="00783AA7"/>
    <w:rsid w:val="00785BBF"/>
    <w:rsid w:val="007A2BF6"/>
    <w:rsid w:val="007A7B4D"/>
    <w:rsid w:val="007C1F6A"/>
    <w:rsid w:val="007C3572"/>
    <w:rsid w:val="007D7EF2"/>
    <w:rsid w:val="007E43E9"/>
    <w:rsid w:val="007E492D"/>
    <w:rsid w:val="007F0019"/>
    <w:rsid w:val="007F7DD2"/>
    <w:rsid w:val="00801873"/>
    <w:rsid w:val="008037CC"/>
    <w:rsid w:val="00807012"/>
    <w:rsid w:val="00825CB8"/>
    <w:rsid w:val="00827959"/>
    <w:rsid w:val="00834480"/>
    <w:rsid w:val="00837335"/>
    <w:rsid w:val="0084692A"/>
    <w:rsid w:val="008700CC"/>
    <w:rsid w:val="00872648"/>
    <w:rsid w:val="008842A6"/>
    <w:rsid w:val="00887C43"/>
    <w:rsid w:val="008A3706"/>
    <w:rsid w:val="008C39A9"/>
    <w:rsid w:val="008D274C"/>
    <w:rsid w:val="008D7D3B"/>
    <w:rsid w:val="008E11BE"/>
    <w:rsid w:val="008E52D0"/>
    <w:rsid w:val="009028A9"/>
    <w:rsid w:val="00922CA2"/>
    <w:rsid w:val="00952259"/>
    <w:rsid w:val="00962217"/>
    <w:rsid w:val="00971445"/>
    <w:rsid w:val="009715D5"/>
    <w:rsid w:val="009754C8"/>
    <w:rsid w:val="00984072"/>
    <w:rsid w:val="0098562A"/>
    <w:rsid w:val="00986D67"/>
    <w:rsid w:val="009968D4"/>
    <w:rsid w:val="00996B23"/>
    <w:rsid w:val="009977EA"/>
    <w:rsid w:val="009B594B"/>
    <w:rsid w:val="009E0B9B"/>
    <w:rsid w:val="009E7117"/>
    <w:rsid w:val="009F7A2B"/>
    <w:rsid w:val="00A1466A"/>
    <w:rsid w:val="00A22CF8"/>
    <w:rsid w:val="00A329B9"/>
    <w:rsid w:val="00A36477"/>
    <w:rsid w:val="00A37E45"/>
    <w:rsid w:val="00A41432"/>
    <w:rsid w:val="00A43C6B"/>
    <w:rsid w:val="00A43F08"/>
    <w:rsid w:val="00A47261"/>
    <w:rsid w:val="00A55D60"/>
    <w:rsid w:val="00A63433"/>
    <w:rsid w:val="00A77AF2"/>
    <w:rsid w:val="00A82110"/>
    <w:rsid w:val="00A972B3"/>
    <w:rsid w:val="00A975CA"/>
    <w:rsid w:val="00AD2172"/>
    <w:rsid w:val="00AE047F"/>
    <w:rsid w:val="00AE1781"/>
    <w:rsid w:val="00AF0409"/>
    <w:rsid w:val="00AF260B"/>
    <w:rsid w:val="00B0700C"/>
    <w:rsid w:val="00B24F44"/>
    <w:rsid w:val="00B43528"/>
    <w:rsid w:val="00B5363B"/>
    <w:rsid w:val="00B61FD9"/>
    <w:rsid w:val="00B66482"/>
    <w:rsid w:val="00B753BD"/>
    <w:rsid w:val="00B75DD9"/>
    <w:rsid w:val="00B76F90"/>
    <w:rsid w:val="00B83476"/>
    <w:rsid w:val="00B90149"/>
    <w:rsid w:val="00BA6287"/>
    <w:rsid w:val="00BB0B7E"/>
    <w:rsid w:val="00BF2831"/>
    <w:rsid w:val="00C02640"/>
    <w:rsid w:val="00C10C4F"/>
    <w:rsid w:val="00C14684"/>
    <w:rsid w:val="00C2295E"/>
    <w:rsid w:val="00C22F69"/>
    <w:rsid w:val="00C25E51"/>
    <w:rsid w:val="00C30EDF"/>
    <w:rsid w:val="00C31130"/>
    <w:rsid w:val="00C32762"/>
    <w:rsid w:val="00C34A58"/>
    <w:rsid w:val="00C35381"/>
    <w:rsid w:val="00C42539"/>
    <w:rsid w:val="00C44DC5"/>
    <w:rsid w:val="00C46F68"/>
    <w:rsid w:val="00C51368"/>
    <w:rsid w:val="00C57053"/>
    <w:rsid w:val="00C95536"/>
    <w:rsid w:val="00C9706E"/>
    <w:rsid w:val="00CA3E96"/>
    <w:rsid w:val="00CB2649"/>
    <w:rsid w:val="00CB5BC3"/>
    <w:rsid w:val="00CC16CE"/>
    <w:rsid w:val="00CC4DC9"/>
    <w:rsid w:val="00CF4188"/>
    <w:rsid w:val="00D02D0A"/>
    <w:rsid w:val="00D06930"/>
    <w:rsid w:val="00D11E47"/>
    <w:rsid w:val="00D2274F"/>
    <w:rsid w:val="00D32B9A"/>
    <w:rsid w:val="00D43EF6"/>
    <w:rsid w:val="00D45EC5"/>
    <w:rsid w:val="00D47F22"/>
    <w:rsid w:val="00D5042D"/>
    <w:rsid w:val="00D568B3"/>
    <w:rsid w:val="00D7624E"/>
    <w:rsid w:val="00D77C9F"/>
    <w:rsid w:val="00D867A0"/>
    <w:rsid w:val="00D96D81"/>
    <w:rsid w:val="00D96DC6"/>
    <w:rsid w:val="00DA429C"/>
    <w:rsid w:val="00DF2733"/>
    <w:rsid w:val="00DF4FED"/>
    <w:rsid w:val="00DF5562"/>
    <w:rsid w:val="00E30111"/>
    <w:rsid w:val="00E30968"/>
    <w:rsid w:val="00E335FE"/>
    <w:rsid w:val="00E43E2F"/>
    <w:rsid w:val="00E63450"/>
    <w:rsid w:val="00E638D2"/>
    <w:rsid w:val="00E67759"/>
    <w:rsid w:val="00E80177"/>
    <w:rsid w:val="00E84C1B"/>
    <w:rsid w:val="00E85556"/>
    <w:rsid w:val="00E86B4A"/>
    <w:rsid w:val="00EA4BDC"/>
    <w:rsid w:val="00EA6837"/>
    <w:rsid w:val="00EB38E6"/>
    <w:rsid w:val="00EC026B"/>
    <w:rsid w:val="00EC1752"/>
    <w:rsid w:val="00EC2E23"/>
    <w:rsid w:val="00EC7821"/>
    <w:rsid w:val="00EF3CBE"/>
    <w:rsid w:val="00F10036"/>
    <w:rsid w:val="00F13FAF"/>
    <w:rsid w:val="00F260D3"/>
    <w:rsid w:val="00F26376"/>
    <w:rsid w:val="00F3260E"/>
    <w:rsid w:val="00F3344B"/>
    <w:rsid w:val="00F40D64"/>
    <w:rsid w:val="00F41A5B"/>
    <w:rsid w:val="00F47FE1"/>
    <w:rsid w:val="00F548AD"/>
    <w:rsid w:val="00F55BDD"/>
    <w:rsid w:val="00F646E9"/>
    <w:rsid w:val="00F653E6"/>
    <w:rsid w:val="00F66015"/>
    <w:rsid w:val="00F66FA2"/>
    <w:rsid w:val="00F757DC"/>
    <w:rsid w:val="00F8215C"/>
    <w:rsid w:val="00F944D6"/>
    <w:rsid w:val="00FA0CC6"/>
    <w:rsid w:val="00FA51E9"/>
    <w:rsid w:val="00FA6CCB"/>
    <w:rsid w:val="00FB1C9E"/>
    <w:rsid w:val="00FC61EE"/>
    <w:rsid w:val="00FE77D9"/>
    <w:rsid w:val="00FF6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EFF2B7"/>
  <w15:chartTrackingRefBased/>
  <w15:docId w15:val="{43DE19D0-1A05-4928-9178-73D4ED162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spacing w:line="480" w:lineRule="auto"/>
      <w:jc w:val="center"/>
      <w:outlineLvl w:val="0"/>
    </w:pPr>
    <w:rPr>
      <w:b/>
    </w:rPr>
  </w:style>
  <w:style w:type="paragraph" w:styleId="Heading2">
    <w:name w:val="heading 2"/>
    <w:basedOn w:val="Normal"/>
    <w:next w:val="Normal"/>
    <w:link w:val="Heading2Char"/>
    <w:unhideWhenUsed/>
    <w:qFormat/>
    <w:rsid w:val="00FE77D9"/>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unhideWhenUsed/>
    <w:qFormat/>
    <w:rsid w:val="00FE77D9"/>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unhideWhenUsed/>
    <w:qFormat/>
    <w:rsid w:val="00FE77D9"/>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FE77D9"/>
    <w:pPr>
      <w:spacing w:before="240" w:after="60"/>
      <w:outlineLvl w:val="4"/>
    </w:pPr>
    <w:rPr>
      <w:rFonts w:ascii="Calibri" w:hAnsi="Calibri"/>
      <w:b/>
      <w:bCs/>
      <w:i/>
      <w:iCs/>
      <w:sz w:val="26"/>
      <w:szCs w:val="26"/>
    </w:rPr>
  </w:style>
  <w:style w:type="paragraph" w:styleId="Heading9">
    <w:name w:val="heading 9"/>
    <w:basedOn w:val="Normal"/>
    <w:next w:val="Normal"/>
    <w:link w:val="Heading9Char"/>
    <w:uiPriority w:val="9"/>
    <w:unhideWhenUsed/>
    <w:qFormat/>
    <w:rsid w:val="00FE77D9"/>
    <w:pPr>
      <w:keepNext/>
      <w:keepLines/>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ind w:left="3240" w:hanging="360"/>
      <w:outlineLvl w:val="8"/>
    </w:pPr>
    <w:rPr>
      <w:rFonts w:ascii="Arial" w:hAnsi="Arial"/>
      <w:bCs/>
      <w:iCs/>
      <w:snapToGrid/>
      <w:color w:val="FFFFFF"/>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rsid w:val="00FE77D9"/>
    <w:rPr>
      <w:rFonts w:ascii="Calibri Light" w:eastAsia="Times New Roman" w:hAnsi="Calibri Light" w:cs="Times New Roman"/>
      <w:b/>
      <w:bCs/>
      <w:i/>
      <w:iCs/>
      <w:snapToGrid w:val="0"/>
      <w:sz w:val="28"/>
      <w:szCs w:val="28"/>
    </w:rPr>
  </w:style>
  <w:style w:type="character" w:customStyle="1" w:styleId="Heading3Char">
    <w:name w:val="Heading 3 Char"/>
    <w:link w:val="Heading3"/>
    <w:uiPriority w:val="9"/>
    <w:rsid w:val="00FE77D9"/>
    <w:rPr>
      <w:rFonts w:ascii="Calibri Light" w:hAnsi="Calibri Light"/>
      <w:b/>
      <w:bCs/>
      <w:snapToGrid w:val="0"/>
      <w:sz w:val="26"/>
      <w:szCs w:val="26"/>
    </w:rPr>
  </w:style>
  <w:style w:type="character" w:customStyle="1" w:styleId="Heading4Char">
    <w:name w:val="Heading 4 Char"/>
    <w:link w:val="Heading4"/>
    <w:uiPriority w:val="9"/>
    <w:rsid w:val="00FE77D9"/>
    <w:rPr>
      <w:rFonts w:ascii="Calibri" w:hAnsi="Calibri"/>
      <w:b/>
      <w:bCs/>
      <w:snapToGrid w:val="0"/>
      <w:sz w:val="28"/>
      <w:szCs w:val="28"/>
    </w:rPr>
  </w:style>
  <w:style w:type="character" w:customStyle="1" w:styleId="Heading5Char">
    <w:name w:val="Heading 5 Char"/>
    <w:link w:val="Heading5"/>
    <w:uiPriority w:val="9"/>
    <w:rsid w:val="00FE77D9"/>
    <w:rPr>
      <w:rFonts w:ascii="Calibri" w:hAnsi="Calibri"/>
      <w:b/>
      <w:bCs/>
      <w:i/>
      <w:iCs/>
      <w:snapToGrid w:val="0"/>
      <w:sz w:val="26"/>
      <w:szCs w:val="26"/>
    </w:rPr>
  </w:style>
  <w:style w:type="character" w:customStyle="1" w:styleId="Heading9Char">
    <w:name w:val="Heading 9 Char"/>
    <w:link w:val="Heading9"/>
    <w:uiPriority w:val="9"/>
    <w:rsid w:val="00FE77D9"/>
    <w:rPr>
      <w:rFonts w:ascii="Arial" w:hAnsi="Arial"/>
      <w:bCs/>
      <w:iCs/>
      <w:color w:val="FFFFFF"/>
      <w:szCs w:val="21"/>
    </w:rPr>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style>
  <w:style w:type="character" w:styleId="Strong">
    <w:name w:val="Strong"/>
    <w:qFormat/>
    <w:rsid w:val="00FE77D9"/>
    <w:rPr>
      <w:b/>
      <w:bCs/>
    </w:rPr>
  </w:style>
  <w:style w:type="character" w:customStyle="1" w:styleId="CommentTextChar">
    <w:name w:val="Comment Text Char"/>
    <w:link w:val="CommentText"/>
    <w:uiPriority w:val="99"/>
    <w:rsid w:val="00FE77D9"/>
    <w:rPr>
      <w:snapToGrid w:val="0"/>
    </w:rPr>
  </w:style>
  <w:style w:type="paragraph" w:styleId="CommentText">
    <w:name w:val="annotation text"/>
    <w:basedOn w:val="Normal"/>
    <w:link w:val="CommentTextChar"/>
    <w:uiPriority w:val="99"/>
    <w:rsid w:val="00FE77D9"/>
    <w:rPr>
      <w:sz w:val="20"/>
    </w:rPr>
  </w:style>
  <w:style w:type="character" w:customStyle="1" w:styleId="CommentSubjectChar">
    <w:name w:val="Comment Subject Char"/>
    <w:link w:val="CommentSubject"/>
    <w:semiHidden/>
    <w:rsid w:val="00FE77D9"/>
    <w:rPr>
      <w:b/>
      <w:bCs/>
      <w:snapToGrid w:val="0"/>
    </w:rPr>
  </w:style>
  <w:style w:type="paragraph" w:styleId="CommentSubject">
    <w:name w:val="annotation subject"/>
    <w:basedOn w:val="CommentText"/>
    <w:next w:val="CommentText"/>
    <w:link w:val="CommentSubjectChar"/>
    <w:semiHidden/>
    <w:rsid w:val="00FE77D9"/>
    <w:rPr>
      <w:b/>
      <w:bCs/>
    </w:rPr>
  </w:style>
  <w:style w:type="character" w:customStyle="1" w:styleId="BalloonTextChar">
    <w:name w:val="Balloon Text Char"/>
    <w:link w:val="BalloonText"/>
    <w:semiHidden/>
    <w:rsid w:val="00FE77D9"/>
    <w:rPr>
      <w:rFonts w:ascii="Tahoma" w:hAnsi="Tahoma" w:cs="Tahoma"/>
      <w:snapToGrid w:val="0"/>
      <w:sz w:val="16"/>
      <w:szCs w:val="16"/>
    </w:rPr>
  </w:style>
  <w:style w:type="paragraph" w:styleId="BalloonText">
    <w:name w:val="Balloon Text"/>
    <w:basedOn w:val="Normal"/>
    <w:link w:val="BalloonTextChar"/>
    <w:semiHidden/>
    <w:rsid w:val="00FE77D9"/>
    <w:rPr>
      <w:rFonts w:ascii="Tahoma" w:hAnsi="Tahoma" w:cs="Tahoma"/>
      <w:sz w:val="16"/>
      <w:szCs w:val="16"/>
    </w:rPr>
  </w:style>
  <w:style w:type="paragraph" w:styleId="BlockText">
    <w:name w:val="Block Text"/>
    <w:basedOn w:val="Normal"/>
    <w:rsid w:val="00FE77D9"/>
    <w:pPr>
      <w:ind w:left="1440" w:right="1440"/>
      <w:jc w:val="both"/>
    </w:pPr>
    <w:rPr>
      <w:b/>
    </w:rPr>
  </w:style>
  <w:style w:type="paragraph" w:styleId="ListParagraph">
    <w:name w:val="List Paragraph"/>
    <w:basedOn w:val="Normal"/>
    <w:uiPriority w:val="34"/>
    <w:qFormat/>
    <w:rsid w:val="00FE77D9"/>
    <w:pPr>
      <w:widowControl/>
      <w:spacing w:after="160" w:line="259" w:lineRule="auto"/>
      <w:ind w:left="720"/>
      <w:contextualSpacing/>
    </w:pPr>
    <w:rPr>
      <w:rFonts w:eastAsia="Calibri"/>
      <w:snapToGrid/>
      <w:szCs w:val="24"/>
    </w:rPr>
  </w:style>
  <w:style w:type="paragraph" w:customStyle="1" w:styleId="1">
    <w:name w:val="1."/>
    <w:basedOn w:val="Heading5"/>
    <w:qFormat/>
    <w:rsid w:val="00FE77D9"/>
    <w:pPr>
      <w:keepNext/>
      <w:keepLines/>
      <w:widowControl/>
      <w:numPr>
        <w:numId w:val="17"/>
      </w:numPr>
      <w:tabs>
        <w:tab w:val="left" w:pos="1440"/>
        <w:tab w:val="left" w:pos="1800"/>
        <w:tab w:val="left" w:pos="2160"/>
        <w:tab w:val="left" w:pos="2520"/>
        <w:tab w:val="left" w:pos="2880"/>
        <w:tab w:val="left" w:pos="3240"/>
        <w:tab w:val="left" w:pos="3600"/>
        <w:tab w:val="left" w:pos="3960"/>
        <w:tab w:val="left" w:pos="4320"/>
      </w:tabs>
      <w:spacing w:before="120" w:after="120"/>
      <w:jc w:val="both"/>
    </w:pPr>
    <w:rPr>
      <w:rFonts w:ascii="Arial" w:eastAsia="MS Gothic" w:hAnsi="Arial" w:cs="Arial"/>
      <w:b w:val="0"/>
      <w:i w:val="0"/>
      <w:iCs w:val="0"/>
      <w:snapToGrid/>
      <w:sz w:val="20"/>
      <w:szCs w:val="20"/>
    </w:rPr>
  </w:style>
  <w:style w:type="paragraph" w:customStyle="1" w:styleId="TableTitles">
    <w:name w:val="Table Titles"/>
    <w:basedOn w:val="Normal"/>
    <w:qFormat/>
    <w:rsid w:val="00FE77D9"/>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Pr>
      <w:rFonts w:ascii="Arial Bold" w:hAnsi="Arial Bold" w:cs="Arial"/>
      <w:b/>
      <w:bCs/>
      <w:snapToGrid/>
      <w:sz w:val="22"/>
    </w:rPr>
  </w:style>
  <w:style w:type="paragraph" w:customStyle="1" w:styleId="tabletext">
    <w:name w:val="tabletext"/>
    <w:basedOn w:val="Normal"/>
    <w:rsid w:val="00FE77D9"/>
    <w:pPr>
      <w:widowControl/>
      <w:tabs>
        <w:tab w:val="left" w:pos="360"/>
      </w:tabs>
      <w:autoSpaceDE w:val="0"/>
      <w:autoSpaceDN w:val="0"/>
      <w:adjustRightInd w:val="0"/>
    </w:pPr>
    <w:rPr>
      <w:rFonts w:ascii="Arial" w:hAnsi="Arial"/>
      <w:snapToGrid/>
      <w:sz w:val="20"/>
    </w:rPr>
  </w:style>
  <w:style w:type="paragraph" w:customStyle="1" w:styleId="tablecomponents">
    <w:name w:val="tablecomponents"/>
    <w:basedOn w:val="Normal"/>
    <w:semiHidden/>
    <w:rsid w:val="00FE77D9"/>
    <w:pPr>
      <w:widowControl/>
      <w:autoSpaceDE w:val="0"/>
      <w:autoSpaceDN w:val="0"/>
      <w:adjustRightInd w:val="0"/>
      <w:jc w:val="center"/>
    </w:pPr>
    <w:rPr>
      <w:rFonts w:ascii="Arial" w:hAnsi="Arial"/>
      <w:snapToGrid/>
      <w:sz w:val="20"/>
    </w:rPr>
  </w:style>
  <w:style w:type="table" w:customStyle="1" w:styleId="TableGrid1">
    <w:name w:val="Table Grid1"/>
    <w:basedOn w:val="TableNormal"/>
    <w:next w:val="TableGrid"/>
    <w:uiPriority w:val="39"/>
    <w:rsid w:val="00FE77D9"/>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E77D9"/>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Use">
    <w:name w:val="Heading 2 Use"/>
    <w:basedOn w:val="Heading2"/>
    <w:qFormat/>
    <w:rsid w:val="00FE77D9"/>
    <w:pPr>
      <w:widowControl/>
      <w:numPr>
        <w:ilvl w:val="1"/>
        <w:numId w:val="27"/>
      </w:numPr>
      <w:tabs>
        <w:tab w:val="left" w:pos="1440"/>
        <w:tab w:val="left" w:pos="1800"/>
        <w:tab w:val="left" w:pos="2160"/>
        <w:tab w:val="left" w:pos="2520"/>
        <w:tab w:val="left" w:pos="2880"/>
        <w:tab w:val="left" w:pos="3240"/>
        <w:tab w:val="left" w:pos="3600"/>
        <w:tab w:val="left" w:pos="3960"/>
        <w:tab w:val="left" w:pos="4320"/>
      </w:tabs>
      <w:spacing w:after="240"/>
    </w:pPr>
    <w:rPr>
      <w:rFonts w:ascii="Arial" w:hAnsi="Arial"/>
      <w:bCs w:val="0"/>
      <w:i w:val="0"/>
      <w:iCs w:val="0"/>
      <w:snapToGrid/>
      <w:sz w:val="24"/>
    </w:rPr>
  </w:style>
  <w:style w:type="character" w:customStyle="1" w:styleId="normaltextrun">
    <w:name w:val="normaltextrun"/>
    <w:rsid w:val="00FE77D9"/>
  </w:style>
  <w:style w:type="character" w:customStyle="1" w:styleId="eop">
    <w:name w:val="eop"/>
    <w:rsid w:val="00FE77D9"/>
  </w:style>
  <w:style w:type="character" w:styleId="CommentReference">
    <w:name w:val="annotation reference"/>
    <w:basedOn w:val="DefaultParagraphFont"/>
    <w:unhideWhenUsed/>
    <w:rsid w:val="00140C1F"/>
    <w:rPr>
      <w:sz w:val="16"/>
      <w:szCs w:val="16"/>
    </w:rPr>
  </w:style>
  <w:style w:type="table" w:customStyle="1" w:styleId="TableGrid2">
    <w:name w:val="Table Grid2"/>
    <w:basedOn w:val="TableNormal"/>
    <w:next w:val="TableGrid"/>
    <w:uiPriority w:val="39"/>
    <w:rsid w:val="0066510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6510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3113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6601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n-list">
    <w:name w:val="Body Text (non-list)"/>
    <w:basedOn w:val="Normal"/>
    <w:uiPriority w:val="1"/>
    <w:qFormat/>
    <w:rsid w:val="002D6730"/>
    <w:pPr>
      <w:widowControl/>
      <w:spacing w:after="180" w:line="288" w:lineRule="auto"/>
      <w:jc w:val="both"/>
    </w:pPr>
    <w:rPr>
      <w:rFonts w:ascii="Arial" w:eastAsiaTheme="minorHAnsi" w:hAnsi="Arial" w:cstheme="minorBidi"/>
      <w:snapToGrid/>
      <w:sz w:val="20"/>
    </w:rPr>
  </w:style>
  <w:style w:type="paragraph" w:styleId="Revision">
    <w:name w:val="Revision"/>
    <w:hidden/>
    <w:uiPriority w:val="99"/>
    <w:semiHidden/>
    <w:rsid w:val="00055B60"/>
    <w:rPr>
      <w:snapToGrid w:val="0"/>
      <w:sz w:val="24"/>
    </w:rPr>
  </w:style>
  <w:style w:type="table" w:customStyle="1" w:styleId="TableGrid6">
    <w:name w:val="Table Grid6"/>
    <w:basedOn w:val="TableNormal"/>
    <w:next w:val="TableGrid"/>
    <w:uiPriority w:val="39"/>
    <w:rsid w:val="00583C7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D658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C39A9"/>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E84C1B"/>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Item1-Subsection-A">
    <w:name w:val="List Item #1 - Subsection - A"/>
    <w:aliases w:val="B,C"/>
    <w:basedOn w:val="Normal"/>
    <w:uiPriority w:val="4"/>
    <w:qFormat/>
    <w:rsid w:val="00277BA2"/>
    <w:pPr>
      <w:widowControl/>
      <w:numPr>
        <w:ilvl w:val="2"/>
        <w:numId w:val="43"/>
      </w:numPr>
      <w:spacing w:before="240" w:after="240"/>
      <w:jc w:val="both"/>
    </w:pPr>
    <w:rPr>
      <w:rFonts w:ascii="Arial" w:eastAsiaTheme="minorHAnsi" w:hAnsi="Arial" w:cstheme="minorBidi"/>
      <w:snapToGrid/>
      <w:sz w:val="20"/>
    </w:rPr>
  </w:style>
  <w:style w:type="paragraph" w:customStyle="1" w:styleId="ChapterHeading-18xx">
    <w:name w:val="Chapter Heading - 18.xx"/>
    <w:basedOn w:val="Normal"/>
    <w:next w:val="Normal"/>
    <w:uiPriority w:val="3"/>
    <w:qFormat/>
    <w:rsid w:val="00277BA2"/>
    <w:pPr>
      <w:pageBreakBefore/>
      <w:widowControl/>
      <w:numPr>
        <w:numId w:val="43"/>
      </w:numPr>
      <w:pBdr>
        <w:top w:val="single" w:sz="8" w:space="1" w:color="auto"/>
        <w:bottom w:val="single" w:sz="8" w:space="1" w:color="auto"/>
      </w:pBdr>
      <w:tabs>
        <w:tab w:val="left" w:pos="2250"/>
      </w:tabs>
      <w:spacing w:before="1000" w:after="360" w:line="259" w:lineRule="auto"/>
      <w:outlineLvl w:val="1"/>
    </w:pPr>
    <w:rPr>
      <w:rFonts w:ascii="Arial" w:eastAsiaTheme="minorHAnsi" w:hAnsi="Arial" w:cs="Arial"/>
      <w:b/>
      <w:bCs/>
      <w:snapToGrid/>
      <w:sz w:val="28"/>
      <w:szCs w:val="32"/>
    </w:rPr>
  </w:style>
  <w:style w:type="paragraph" w:customStyle="1" w:styleId="SectionHeading-18xxxxx">
    <w:name w:val="Section Heading - 18.xx.xxx"/>
    <w:basedOn w:val="Normal"/>
    <w:next w:val="Normal"/>
    <w:uiPriority w:val="3"/>
    <w:qFormat/>
    <w:rsid w:val="00277BA2"/>
    <w:pPr>
      <w:keepNext/>
      <w:widowControl/>
      <w:numPr>
        <w:ilvl w:val="1"/>
        <w:numId w:val="43"/>
      </w:numPr>
      <w:spacing w:before="240" w:after="240" w:line="288" w:lineRule="auto"/>
      <w:jc w:val="both"/>
      <w:outlineLvl w:val="2"/>
    </w:pPr>
    <w:rPr>
      <w:rFonts w:ascii="Arial" w:eastAsiaTheme="minorHAnsi" w:hAnsi="Arial" w:cstheme="minorBidi"/>
      <w:b/>
      <w:snapToGrid/>
    </w:rPr>
  </w:style>
  <w:style w:type="paragraph" w:customStyle="1" w:styleId="ListItem2-Paragraph-1">
    <w:name w:val="List Item #2 - Paragraph - 1"/>
    <w:aliases w:val="2,3"/>
    <w:basedOn w:val="ListItem1-Subsection-A"/>
    <w:uiPriority w:val="4"/>
    <w:qFormat/>
    <w:rsid w:val="00277BA2"/>
    <w:pPr>
      <w:numPr>
        <w:ilvl w:val="3"/>
      </w:numPr>
      <w:tabs>
        <w:tab w:val="clear" w:pos="1440"/>
      </w:tabs>
      <w:spacing w:before="0" w:after="120"/>
      <w:ind w:left="990" w:hanging="360"/>
    </w:pPr>
  </w:style>
  <w:style w:type="paragraph" w:customStyle="1" w:styleId="ListItem3-Subparagraph-a">
    <w:name w:val="List Item #3 - Subparagraph - a"/>
    <w:aliases w:val="b,c"/>
    <w:basedOn w:val="ListItem2-Paragraph-1"/>
    <w:uiPriority w:val="4"/>
    <w:qFormat/>
    <w:rsid w:val="00277BA2"/>
    <w:pPr>
      <w:numPr>
        <w:ilvl w:val="4"/>
      </w:numPr>
      <w:tabs>
        <w:tab w:val="clear" w:pos="2160"/>
        <w:tab w:val="num" w:pos="1800"/>
      </w:tabs>
      <w:ind w:left="1800" w:hanging="360"/>
    </w:pPr>
  </w:style>
  <w:style w:type="paragraph" w:customStyle="1" w:styleId="ListItem4-Subparagraph-i">
    <w:name w:val="List Item #4 - Subparagraph - i"/>
    <w:aliases w:val="ii,iii"/>
    <w:basedOn w:val="ListItem2-Paragraph-1"/>
    <w:uiPriority w:val="4"/>
    <w:qFormat/>
    <w:rsid w:val="00277BA2"/>
    <w:pPr>
      <w:numPr>
        <w:ilvl w:val="5"/>
      </w:numPr>
    </w:pPr>
  </w:style>
  <w:style w:type="paragraph" w:customStyle="1" w:styleId="ListItem5-Subparagraph-1">
    <w:name w:val="List Item #5 - Subparagraph - (1)"/>
    <w:aliases w:val="(2),(3)"/>
    <w:basedOn w:val="ListItem4-Subparagraph-i"/>
    <w:uiPriority w:val="4"/>
    <w:qFormat/>
    <w:rsid w:val="00277BA2"/>
    <w:pPr>
      <w:numPr>
        <w:ilvl w:val="6"/>
      </w:numPr>
    </w:pPr>
  </w:style>
  <w:style w:type="paragraph" w:customStyle="1" w:styleId="ListItem6-Subparagraph-a">
    <w:name w:val="List Item #6 - Subparagraph - (a)"/>
    <w:aliases w:val="(b),(c)"/>
    <w:basedOn w:val="ListItem5-Subparagraph-1"/>
    <w:uiPriority w:val="4"/>
    <w:qFormat/>
    <w:rsid w:val="00277BA2"/>
    <w:pPr>
      <w:numPr>
        <w:ilvl w:val="7"/>
      </w:numPr>
    </w:pPr>
  </w:style>
  <w:style w:type="paragraph" w:customStyle="1" w:styleId="ListItem7-Subparagraph-i">
    <w:name w:val="List Item #7 - Subparagraph - (i)"/>
    <w:aliases w:val="(ii),(iii)"/>
    <w:basedOn w:val="ListItem6-Subparagraph-a"/>
    <w:uiPriority w:val="4"/>
    <w:qFormat/>
    <w:rsid w:val="00277BA2"/>
    <w:pPr>
      <w:numPr>
        <w:ilvl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image" Target="media/image18.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sv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g"/><Relationship Id="rId30"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179E1-7EE6-4A6D-97BE-5FAA1A848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98</Pages>
  <Words>20487</Words>
  <Characters>116781</Characters>
  <Application>Microsoft Office Word</Application>
  <DocSecurity>0</DocSecurity>
  <Lines>973</Lines>
  <Paragraphs>273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ORDINANCE NO</vt:lpstr>
      <vt:lpstr>    "18.66.010 – Purpose and Applicability </vt:lpstr>
      <vt:lpstr>    18.66.020 – Definitions </vt:lpstr>
      <vt:lpstr>    18.66.040 – Permits Required </vt:lpstr>
      <vt:lpstr>    18.66.050 – Application Requirements </vt:lpstr>
      <vt:lpstr>    18.66.060 – Location Requirements </vt:lpstr>
      <vt:lpstr>    18.66.070 – Facility Design and Developmental Standards </vt:lpstr>
    </vt:vector>
  </TitlesOfParts>
  <Company>City of Santa Clara</Company>
  <LinksUpToDate>false</LinksUpToDate>
  <CharactersWithSpaces>136995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CEvans</dc:creator>
  <cp:keywords/>
  <dc:description/>
  <cp:lastModifiedBy>John Davidson</cp:lastModifiedBy>
  <cp:revision>3</cp:revision>
  <cp:lastPrinted>2025-04-10T16:51:00Z</cp:lastPrinted>
  <dcterms:created xsi:type="dcterms:W3CDTF">2025-04-17T19:21:00Z</dcterms:created>
  <dcterms:modified xsi:type="dcterms:W3CDTF">2025-04-21T22:57:00Z</dcterms:modified>
</cp:coreProperties>
</file>