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0D813" w14:textId="181ADF37" w:rsidR="006710C5" w:rsidRPr="006710C5" w:rsidRDefault="006710C5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Board Policy Manual</w:t>
      </w:r>
    </w:p>
    <w:p w14:paraId="5FB0C382" w14:textId="1A1E2C94" w:rsidR="00B1606E" w:rsidRPr="006710C5" w:rsidRDefault="00B1606E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Proposed</w:t>
      </w:r>
    </w:p>
    <w:p w14:paraId="5DD4A035" w14:textId="545A9052" w:rsidR="00B1606E" w:rsidRPr="006710C5" w:rsidRDefault="00DA7427" w:rsidP="002E17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March 11</w:t>
      </w:r>
      <w:r w:rsidR="00B1606E" w:rsidRPr="006710C5">
        <w:rPr>
          <w:rFonts w:ascii="Arial" w:hAnsi="Arial" w:cs="Arial"/>
        </w:rPr>
        <w:t>, 202</w:t>
      </w:r>
      <w:r w:rsidR="0037270F">
        <w:rPr>
          <w:rFonts w:ascii="Arial" w:hAnsi="Arial" w:cs="Arial"/>
        </w:rPr>
        <w:t>5</w:t>
      </w:r>
    </w:p>
    <w:p w14:paraId="0FA9342F" w14:textId="77777777" w:rsidR="00B1606E" w:rsidRDefault="00B1606E" w:rsidP="002E1757">
      <w:pPr>
        <w:jc w:val="both"/>
      </w:pPr>
    </w:p>
    <w:p w14:paraId="16908AE6" w14:textId="77777777" w:rsidR="00B1606E" w:rsidRDefault="00B1606E" w:rsidP="00B1606E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>Stadium Authority Board Budget Policy</w:t>
      </w:r>
    </w:p>
    <w:p w14:paraId="3B551116" w14:textId="77777777" w:rsidR="00B1606E" w:rsidRDefault="00B1606E" w:rsidP="00B1606E">
      <w:pPr>
        <w:autoSpaceDE w:val="0"/>
        <w:autoSpaceDN w:val="0"/>
        <w:adjustRightInd w:val="0"/>
        <w:rPr>
          <w:rFonts w:ascii="ArialMT" w:hAnsi="ArialMT" w:cs="ArialMT"/>
          <w:szCs w:val="24"/>
        </w:rPr>
      </w:pPr>
    </w:p>
    <w:p w14:paraId="55C411FA" w14:textId="44F0EA3B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Santa Clara Stadium Authority (Stadium Authority) has a responsibility to the Santa</w:t>
      </w:r>
      <w:r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Clara community, its financing agencies, the Forty Niners Stadium Management Company (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>), and other stakeholders to manage the Stadium finances wisely and</w:t>
      </w:r>
      <w:r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with transparency and to plan for the provision of services desired by, and in the best interest of, the public.</w:t>
      </w:r>
    </w:p>
    <w:p w14:paraId="64CBEA7C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4F45136C" w14:textId="56EC3B6D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Proposed Operating, Debt Service, and Capital Budget for the Stadium Authority is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developed as required in the Stadium Authority Management Agreement, Section 4.6: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Annual Operating Budget. The budget provides the necessary funding to administer the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duties of the Stadium Authority, including:</w:t>
      </w:r>
    </w:p>
    <w:p w14:paraId="3FB0AC60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2806EC67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• Funding for operating the Stadium for Non-NFL events through 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>,</w:t>
      </w:r>
    </w:p>
    <w:p w14:paraId="2CA800EA" w14:textId="6D865F60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• Advancement of the FY </w:t>
      </w:r>
      <w:r w:rsidR="003B0431">
        <w:rPr>
          <w:rFonts w:ascii="Arial" w:hAnsi="Arial" w:cs="Arial"/>
          <w:szCs w:val="24"/>
        </w:rPr>
        <w:t>202</w:t>
      </w:r>
      <w:r w:rsidR="0037270F">
        <w:rPr>
          <w:rFonts w:ascii="Arial" w:hAnsi="Arial" w:cs="Arial"/>
          <w:szCs w:val="24"/>
        </w:rPr>
        <w:t>5</w:t>
      </w:r>
      <w:r w:rsidR="003B0431">
        <w:rPr>
          <w:rFonts w:ascii="Arial" w:hAnsi="Arial" w:cs="Arial"/>
          <w:szCs w:val="24"/>
        </w:rPr>
        <w:t>/2</w:t>
      </w:r>
      <w:r w:rsidR="0037270F">
        <w:rPr>
          <w:rFonts w:ascii="Arial" w:hAnsi="Arial" w:cs="Arial"/>
          <w:szCs w:val="24"/>
        </w:rPr>
        <w:t>6</w:t>
      </w:r>
      <w:r w:rsidRPr="00B1606E">
        <w:rPr>
          <w:rFonts w:ascii="Arial" w:hAnsi="Arial" w:cs="Arial"/>
          <w:szCs w:val="24"/>
        </w:rPr>
        <w:t xml:space="preserve"> Work </w:t>
      </w:r>
      <w:proofErr w:type="gramStart"/>
      <w:r w:rsidRPr="00B1606E">
        <w:rPr>
          <w:rFonts w:ascii="Arial" w:hAnsi="Arial" w:cs="Arial"/>
          <w:szCs w:val="24"/>
        </w:rPr>
        <w:t>Plan;</w:t>
      </w:r>
      <w:proofErr w:type="gramEnd"/>
    </w:p>
    <w:p w14:paraId="4437CE26" w14:textId="77777777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• Payment of debt service obligations; and,</w:t>
      </w:r>
    </w:p>
    <w:p w14:paraId="2BEC6A0A" w14:textId="4A37E777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• Maintenance of a five-year capital plan.</w:t>
      </w:r>
    </w:p>
    <w:p w14:paraId="5DB795F2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286D5C2E" w14:textId="3A9212CD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 xml:space="preserve">Through the Management Agreement, </w:t>
      </w:r>
      <w:proofErr w:type="spellStart"/>
      <w:r w:rsidRPr="00B1606E">
        <w:rPr>
          <w:rFonts w:ascii="Arial" w:hAnsi="Arial" w:cs="Arial"/>
          <w:szCs w:val="24"/>
        </w:rPr>
        <w:t>ManCo</w:t>
      </w:r>
      <w:proofErr w:type="spellEnd"/>
      <w:r w:rsidRPr="00B1606E">
        <w:rPr>
          <w:rFonts w:ascii="Arial" w:hAnsi="Arial" w:cs="Arial"/>
          <w:szCs w:val="24"/>
        </w:rPr>
        <w:t xml:space="preserve"> is held to a Standard of Care as outlined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in Section 2.9 of the Management Agreement, which states:</w:t>
      </w:r>
    </w:p>
    <w:p w14:paraId="10E8101A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61FA75E2" w14:textId="7D31F1E3" w:rsidR="00B1606E" w:rsidRPr="0029275C" w:rsidRDefault="00B1606E" w:rsidP="006710C5">
      <w:pPr>
        <w:autoSpaceDE w:val="0"/>
        <w:autoSpaceDN w:val="0"/>
        <w:adjustRightInd w:val="0"/>
        <w:ind w:left="360" w:right="360"/>
        <w:jc w:val="both"/>
        <w:rPr>
          <w:rFonts w:ascii="Arial" w:hAnsi="Arial" w:cs="Arial"/>
          <w:sz w:val="20"/>
          <w:szCs w:val="20"/>
        </w:rPr>
      </w:pPr>
      <w:r w:rsidRPr="0029275C">
        <w:rPr>
          <w:rFonts w:ascii="Arial" w:hAnsi="Arial" w:cs="Arial"/>
          <w:sz w:val="20"/>
          <w:szCs w:val="20"/>
        </w:rPr>
        <w:t>2.9 Standard of Care. Subject to the limitations set forth in this Agreement, the Budget,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and the Stadium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Lease, the Stadium Manager shall exercise prudent, commercially reasonable good faith efforts in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managing and operating the Stadium in accordance with the terms hereof so as to (a) maintain the Stadium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in the Required Condition and operate the Stadium as a quality NFL and multi-purpose public sports, public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assembly, exhibit and entertainment facility, to a standard of quality comparable to other similar facilities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(except that the parties recognize that portions of the Stadium may be in need of capital upgrades); (b)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 xml:space="preserve">control Manager Operating Expenses, </w:t>
      </w:r>
      <w:proofErr w:type="spellStart"/>
      <w:r w:rsidRPr="0029275C">
        <w:rPr>
          <w:rFonts w:ascii="Arial" w:hAnsi="Arial" w:cs="Arial"/>
          <w:sz w:val="20"/>
          <w:szCs w:val="20"/>
        </w:rPr>
        <w:t>StadCo</w:t>
      </w:r>
      <w:proofErr w:type="spellEnd"/>
      <w:r w:rsidRPr="0029275C">
        <w:rPr>
          <w:rFonts w:ascii="Arial" w:hAnsi="Arial" w:cs="Arial"/>
          <w:sz w:val="20"/>
          <w:szCs w:val="20"/>
        </w:rPr>
        <w:t xml:space="preserve"> Operating Expenses and Stadium Authority Operating</w:t>
      </w:r>
      <w:r w:rsidR="0029275C" w:rsidRPr="0029275C">
        <w:rPr>
          <w:rFonts w:ascii="Arial" w:hAnsi="Arial" w:cs="Arial"/>
          <w:sz w:val="20"/>
          <w:szCs w:val="20"/>
        </w:rPr>
        <w:t xml:space="preserve"> </w:t>
      </w:r>
      <w:r w:rsidRPr="0029275C">
        <w:rPr>
          <w:rFonts w:ascii="Arial" w:hAnsi="Arial" w:cs="Arial"/>
          <w:sz w:val="20"/>
          <w:szCs w:val="20"/>
        </w:rPr>
        <w:t>Expenses; and (c) maximize Operating Revenues.</w:t>
      </w:r>
    </w:p>
    <w:p w14:paraId="00199EEF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79CCE36D" w14:textId="4C3B61B5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This policy is designed to provide standards for financial decision-making consistent with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applicable law, agreements, and debt covenants and establish parameters for directing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the financial affairs of the Stadium.</w:t>
      </w:r>
    </w:p>
    <w:p w14:paraId="28F5D8D2" w14:textId="77777777" w:rsidR="0029275C" w:rsidRPr="00B1606E" w:rsidRDefault="0029275C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40F6334B" w14:textId="000034C4" w:rsid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This policy is meant to be dynamic and is subject to change as the needs arise or when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additional information is available. All amendments will be approved by the Stadium</w:t>
      </w:r>
      <w:r w:rsidR="0029275C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Authority Board (Board) at a public meeting.</w:t>
      </w:r>
    </w:p>
    <w:p w14:paraId="22F4EAB1" w14:textId="28DC5794" w:rsidR="0029275C" w:rsidRDefault="0029275C">
      <w:pPr>
        <w:spacing w:after="20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br w:type="page"/>
      </w:r>
    </w:p>
    <w:p w14:paraId="401AA4FB" w14:textId="51312E8E" w:rsidR="00B1606E" w:rsidRDefault="00B1606E" w:rsidP="006710C5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6710C5">
        <w:rPr>
          <w:rFonts w:ascii="Arial" w:hAnsi="Arial" w:cs="Arial"/>
          <w:b/>
          <w:bCs/>
          <w:szCs w:val="24"/>
        </w:rPr>
        <w:lastRenderedPageBreak/>
        <w:t>Budget Objectives:</w:t>
      </w:r>
    </w:p>
    <w:p w14:paraId="2E4BF1B6" w14:textId="77777777" w:rsidR="0029275C" w:rsidRDefault="00B1606E" w:rsidP="00B1606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Ensure proper governance and accountability as reflected in the annual budget.</w:t>
      </w:r>
    </w:p>
    <w:p w14:paraId="39AACFE1" w14:textId="77777777" w:rsidR="0029275C" w:rsidRDefault="00B1606E" w:rsidP="00B1606E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Identify needs of the community,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>, and key stakeholders (such as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Stadium Builder License holders/season ticket holders, fans, and event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attendees).</w:t>
      </w:r>
    </w:p>
    <w:p w14:paraId="45CDE99C" w14:textId="77777777" w:rsidR="0029275C" w:rsidRDefault="00B1606E" w:rsidP="006D6F1C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Inform and communicate clearly and thoroughly to the community </w:t>
      </w:r>
      <w:proofErr w:type="gramStart"/>
      <w:r w:rsidRPr="0029275C">
        <w:rPr>
          <w:rFonts w:ascii="Arial" w:hAnsi="Arial" w:cs="Arial"/>
          <w:szCs w:val="24"/>
        </w:rPr>
        <w:t>as a whole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the</w:t>
      </w:r>
      <w:proofErr w:type="gramEnd"/>
      <w:r w:rsidRPr="0029275C">
        <w:rPr>
          <w:rFonts w:ascii="Arial" w:hAnsi="Arial" w:cs="Arial"/>
          <w:szCs w:val="24"/>
        </w:rPr>
        <w:t xml:space="preserve"> Stadium Authority’s fiscal position and budget schedule/hearings to actively participate in the Stadium Board’s budget deliberations.</w:t>
      </w:r>
    </w:p>
    <w:p w14:paraId="5ECC0C8A" w14:textId="51C7DC76" w:rsidR="0029275C" w:rsidRDefault="00B1606E" w:rsidP="00794D1C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Align the budget with Stadium Authority Board priorities and duties, as proposed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by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>, Stadium Authority staff, and/or Board members.</w:t>
      </w:r>
    </w:p>
    <w:p w14:paraId="052E1C2E" w14:textId="77777777" w:rsidR="0029275C" w:rsidRDefault="00B1606E" w:rsidP="00D81FD0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Identify and budget the resources required to perform services and accomplish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policy objectives.</w:t>
      </w:r>
    </w:p>
    <w:p w14:paraId="0B4B1398" w14:textId="77777777" w:rsidR="0029275C" w:rsidRDefault="00B1606E" w:rsidP="00251720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Ensure the long-term upkeep and maintenance of the Stadium.</w:t>
      </w:r>
    </w:p>
    <w:p w14:paraId="2BBA62EA" w14:textId="77777777" w:rsidR="0029275C" w:rsidRDefault="00B1606E" w:rsidP="00EA2AE9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Set standards to measure, monitor, and evaluate the Stadium Authority’s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accomplishment of budget objectives and expenditure of appropriations:</w:t>
      </w:r>
    </w:p>
    <w:p w14:paraId="56D1F80A" w14:textId="77777777" w:rsidR="0029275C" w:rsidRDefault="00B1606E" w:rsidP="007B5724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Quarterly Financial Reports</w:t>
      </w:r>
    </w:p>
    <w:p w14:paraId="3A52D6EE" w14:textId="77777777" w:rsidR="0029275C" w:rsidRDefault="00B1606E" w:rsidP="00DC3BAE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Annual Budget Review and Adoption</w:t>
      </w:r>
    </w:p>
    <w:p w14:paraId="4CF7B965" w14:textId="77777777" w:rsidR="0029275C" w:rsidRDefault="0029275C" w:rsidP="00B1606E">
      <w:pPr>
        <w:pStyle w:val="ListParagraph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</w:t>
      </w:r>
      <w:r w:rsidR="00B1606E" w:rsidRPr="0029275C">
        <w:rPr>
          <w:rFonts w:ascii="Arial" w:hAnsi="Arial" w:cs="Arial"/>
          <w:szCs w:val="24"/>
        </w:rPr>
        <w:t>nnual Financial Statements</w:t>
      </w:r>
    </w:p>
    <w:p w14:paraId="41A36415" w14:textId="50FE67C7" w:rsidR="00B1606E" w:rsidRDefault="00B1606E" w:rsidP="00AA2BCD">
      <w:pPr>
        <w:pStyle w:val="ListParagraph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Focus on business process redesign </w:t>
      </w:r>
      <w:proofErr w:type="gramStart"/>
      <w:r w:rsidRPr="0029275C">
        <w:rPr>
          <w:rFonts w:ascii="Arial" w:hAnsi="Arial" w:cs="Arial"/>
          <w:szCs w:val="24"/>
        </w:rPr>
        <w:t>in order to</w:t>
      </w:r>
      <w:proofErr w:type="gramEnd"/>
      <w:r w:rsidRPr="0029275C">
        <w:rPr>
          <w:rFonts w:ascii="Arial" w:hAnsi="Arial" w:cs="Arial"/>
          <w:szCs w:val="24"/>
        </w:rPr>
        <w:t xml:space="preserve"> improve productivity and quality,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flexibility, and cost-effectiveness of service delivery (e.g., streamlining, simplifying,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reorganizing functions, and reallocating resources).</w:t>
      </w:r>
    </w:p>
    <w:p w14:paraId="4AE024B2" w14:textId="77777777" w:rsidR="0029275C" w:rsidRPr="0029275C" w:rsidRDefault="0029275C" w:rsidP="0029275C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34435A10" w14:textId="50348524" w:rsidR="00B1606E" w:rsidRDefault="00B1606E" w:rsidP="006710C5">
      <w:pPr>
        <w:pStyle w:val="ListParagraph"/>
        <w:numPr>
          <w:ilvl w:val="0"/>
          <w:numId w:val="24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6710C5">
        <w:rPr>
          <w:rFonts w:ascii="Arial" w:hAnsi="Arial" w:cs="Arial"/>
          <w:b/>
          <w:bCs/>
          <w:szCs w:val="24"/>
        </w:rPr>
        <w:t>Budget Policy Statements:</w:t>
      </w:r>
    </w:p>
    <w:p w14:paraId="43EB1566" w14:textId="77777777" w:rsidR="0029275C" w:rsidRDefault="00B1606E" w:rsidP="00B1606E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Staff will submit a structurally balanced budget (revenues will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equal or exceed expenses) for Stadium Authority Board approval to cover annual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debt requirements and operating and maintenance expenses. If a structural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imbalance occurs, a plan will be developed and implemented to correct the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imbalance.</w:t>
      </w:r>
    </w:p>
    <w:p w14:paraId="2A9ED52D" w14:textId="77777777" w:rsidR="0029275C" w:rsidRDefault="00B1606E" w:rsidP="008A42F7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Executive Director will submit the annual proposed budget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to the Board in compliance with the relevant provisions of the Stadium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Management Agreement in late February/early March for Board review and public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input and the Board will adopt the annual budget before March 31st of each year.</w:t>
      </w:r>
    </w:p>
    <w:p w14:paraId="10DA9BEB" w14:textId="77777777" w:rsidR="0029275C" w:rsidRDefault="00B1606E" w:rsidP="002B5594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comply with all local, including Measure J, State,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and Federal legal requirements.</w:t>
      </w:r>
    </w:p>
    <w:p w14:paraId="0FF341B2" w14:textId="2361B3DB" w:rsidR="0029275C" w:rsidRDefault="00B1606E" w:rsidP="00AE6516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provide for adequate maintenance and repair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of capital </w:t>
      </w:r>
      <w:r w:rsidR="00F41337">
        <w:rPr>
          <w:rFonts w:ascii="Arial" w:hAnsi="Arial" w:cs="Arial"/>
          <w:szCs w:val="24"/>
        </w:rPr>
        <w:t xml:space="preserve">assets </w:t>
      </w:r>
      <w:r w:rsidRPr="0029275C">
        <w:rPr>
          <w:rFonts w:ascii="Arial" w:hAnsi="Arial" w:cs="Arial"/>
          <w:szCs w:val="24"/>
        </w:rPr>
        <w:t>and equipment for the Stadium:</w:t>
      </w:r>
    </w:p>
    <w:p w14:paraId="20A0E25E" w14:textId="77777777" w:rsidR="0029275C" w:rsidRDefault="00B1606E" w:rsidP="00C324FF">
      <w:pPr>
        <w:pStyle w:val="ListParagraph"/>
        <w:numPr>
          <w:ilvl w:val="1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 xml:space="preserve">An annual capital budget will be prepared and approved by the Board </w:t>
      </w:r>
      <w:proofErr w:type="gramStart"/>
      <w:r w:rsidRPr="0029275C">
        <w:rPr>
          <w:rFonts w:ascii="Arial" w:hAnsi="Arial" w:cs="Arial"/>
          <w:szCs w:val="24"/>
        </w:rPr>
        <w:t xml:space="preserve">as </w:t>
      </w:r>
      <w:r w:rsidR="0029275C" w:rsidRPr="0029275C">
        <w:rPr>
          <w:rFonts w:ascii="Arial" w:hAnsi="Arial" w:cs="Arial"/>
          <w:szCs w:val="24"/>
        </w:rPr>
        <w:t xml:space="preserve"> p</w:t>
      </w:r>
      <w:r w:rsidRPr="0029275C">
        <w:rPr>
          <w:rFonts w:ascii="Arial" w:hAnsi="Arial" w:cs="Arial"/>
          <w:szCs w:val="24"/>
        </w:rPr>
        <w:t>art</w:t>
      </w:r>
      <w:proofErr w:type="gramEnd"/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of the annual budget.</w:t>
      </w:r>
    </w:p>
    <w:p w14:paraId="3B57E7E1" w14:textId="77777777" w:rsidR="0029275C" w:rsidRDefault="00B1606E" w:rsidP="00581563">
      <w:pPr>
        <w:pStyle w:val="ListParagraph"/>
        <w:numPr>
          <w:ilvl w:val="1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A five-year capital plan will be prepared and updated annually. The plan will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prioritize all anticipated capital projects.</w:t>
      </w:r>
    </w:p>
    <w:p w14:paraId="75D4D159" w14:textId="77777777" w:rsidR="0029275C" w:rsidRDefault="00B1606E" w:rsidP="003A1464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will maintain a budgetary control system to ensure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adherence to the budget and will use a budget/encumbrance control system to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ensure proper budgetary control. Budgetary appropriation control for expenditures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shall be at the fund level.</w:t>
      </w:r>
    </w:p>
    <w:p w14:paraId="48FB7BB2" w14:textId="77777777" w:rsidR="0029275C" w:rsidRDefault="00B1606E" w:rsidP="00EB51C0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Stadium Authority staff will prepare quarterly reports comparing actual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revenues</w:t>
      </w:r>
      <w:r w:rsidR="0029275C" w:rsidRPr="0029275C">
        <w:rPr>
          <w:rFonts w:ascii="Arial" w:hAnsi="Arial" w:cs="Arial"/>
          <w:szCs w:val="24"/>
        </w:rPr>
        <w:t xml:space="preserve"> a</w:t>
      </w:r>
      <w:r w:rsidRPr="0029275C">
        <w:rPr>
          <w:rFonts w:ascii="Arial" w:hAnsi="Arial" w:cs="Arial"/>
          <w:szCs w:val="24"/>
        </w:rPr>
        <w:t>nd expenses to budgeted amounts.</w:t>
      </w:r>
    </w:p>
    <w:p w14:paraId="0DF2A69E" w14:textId="77777777" w:rsidR="0029275C" w:rsidRDefault="00B1606E" w:rsidP="009F2CFA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lastRenderedPageBreak/>
        <w:t>Stadium Authority staff will bring forward budget amendments for Board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consideration during the year </w:t>
      </w:r>
      <w:proofErr w:type="gramStart"/>
      <w:r w:rsidRPr="0029275C">
        <w:rPr>
          <w:rFonts w:ascii="Arial" w:hAnsi="Arial" w:cs="Arial"/>
          <w:szCs w:val="24"/>
        </w:rPr>
        <w:t>in order to</w:t>
      </w:r>
      <w:proofErr w:type="gramEnd"/>
      <w:r w:rsidRPr="0029275C">
        <w:rPr>
          <w:rFonts w:ascii="Arial" w:hAnsi="Arial" w:cs="Arial"/>
          <w:szCs w:val="24"/>
        </w:rPr>
        <w:t xml:space="preserve"> address unanticipated needs,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emergencies, or compliance with Stadium agreements.</w:t>
      </w:r>
    </w:p>
    <w:p w14:paraId="7DD96339" w14:textId="77777777" w:rsidR="0029275C" w:rsidRDefault="00B1606E" w:rsidP="003F6789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Budget will be prepared using the accrual basis.</w:t>
      </w:r>
    </w:p>
    <w:p w14:paraId="7153DA90" w14:textId="68D8C3EC" w:rsidR="00B1606E" w:rsidRDefault="00B1606E" w:rsidP="009452D8">
      <w:pPr>
        <w:pStyle w:val="ListParagraph"/>
        <w:numPr>
          <w:ilvl w:val="0"/>
          <w:numId w:val="20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29275C">
        <w:rPr>
          <w:rFonts w:ascii="Arial" w:hAnsi="Arial" w:cs="Arial"/>
          <w:szCs w:val="24"/>
        </w:rPr>
        <w:t>The Stadium Authority Treasurer is responsible for coordinating the overall</w:t>
      </w:r>
      <w:r w:rsidR="0029275C" w:rsidRP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 xml:space="preserve">preparation of the Stadium Authority’s budget and analyzing its content, reflective of expenses for operations of </w:t>
      </w:r>
      <w:proofErr w:type="spellStart"/>
      <w:r w:rsidRPr="0029275C">
        <w:rPr>
          <w:rFonts w:ascii="Arial" w:hAnsi="Arial" w:cs="Arial"/>
          <w:szCs w:val="24"/>
        </w:rPr>
        <w:t>ManCo</w:t>
      </w:r>
      <w:proofErr w:type="spellEnd"/>
      <w:r w:rsidRPr="0029275C">
        <w:rPr>
          <w:rFonts w:ascii="Arial" w:hAnsi="Arial" w:cs="Arial"/>
          <w:szCs w:val="24"/>
        </w:rPr>
        <w:t xml:space="preserve"> and Stadium Authority staff, debt</w:t>
      </w:r>
      <w:r w:rsidR="0029275C">
        <w:rPr>
          <w:rFonts w:ascii="Arial" w:hAnsi="Arial" w:cs="Arial"/>
          <w:szCs w:val="24"/>
        </w:rPr>
        <w:t xml:space="preserve"> </w:t>
      </w:r>
      <w:r w:rsidRPr="0029275C">
        <w:rPr>
          <w:rFonts w:ascii="Arial" w:hAnsi="Arial" w:cs="Arial"/>
          <w:szCs w:val="24"/>
        </w:rPr>
        <w:t>requirements, and capital expenses.</w:t>
      </w:r>
    </w:p>
    <w:p w14:paraId="5EE120EE" w14:textId="77777777" w:rsidR="0029275C" w:rsidRPr="0029275C" w:rsidRDefault="0029275C" w:rsidP="0029275C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38F4C3F8" w14:textId="1DCCE6F6" w:rsidR="00B1606E" w:rsidRPr="0029275C" w:rsidRDefault="00B1606E" w:rsidP="0029275C">
      <w:pPr>
        <w:pStyle w:val="ListParagraph"/>
        <w:numPr>
          <w:ilvl w:val="0"/>
          <w:numId w:val="23"/>
        </w:numPr>
        <w:autoSpaceDE w:val="0"/>
        <w:autoSpaceDN w:val="0"/>
        <w:adjustRightInd w:val="0"/>
        <w:ind w:left="0" w:firstLine="0"/>
        <w:jc w:val="both"/>
        <w:rPr>
          <w:rFonts w:ascii="Arial" w:hAnsi="Arial" w:cs="Arial"/>
          <w:b/>
          <w:bCs/>
          <w:szCs w:val="24"/>
        </w:rPr>
      </w:pPr>
      <w:r w:rsidRPr="0029275C">
        <w:rPr>
          <w:rFonts w:ascii="Arial" w:hAnsi="Arial" w:cs="Arial"/>
          <w:b/>
          <w:bCs/>
          <w:szCs w:val="24"/>
        </w:rPr>
        <w:t>Budget Development Process:</w:t>
      </w:r>
    </w:p>
    <w:p w14:paraId="3484A1E9" w14:textId="0612780B" w:rsidR="00B1606E" w:rsidRPr="00B1606E" w:rsidRDefault="00B1606E" w:rsidP="00B1606E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B1606E">
        <w:rPr>
          <w:rFonts w:ascii="Arial" w:hAnsi="Arial" w:cs="Arial"/>
          <w:szCs w:val="24"/>
        </w:rPr>
        <w:t>The Stadium Authority Treasurer is responsible for coordinating the overall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preparation of the Stadium Authority’s budget and analyzing its content. The goal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of each budget development process is that the Budget is presented to the Board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and the public at one Study Session and one Public Hearing before its final approval</w:t>
      </w:r>
      <w:r w:rsidR="006710C5">
        <w:rPr>
          <w:rFonts w:ascii="Arial" w:hAnsi="Arial" w:cs="Arial"/>
          <w:szCs w:val="24"/>
        </w:rPr>
        <w:t xml:space="preserve"> </w:t>
      </w:r>
      <w:r w:rsidRPr="00B1606E">
        <w:rPr>
          <w:rFonts w:ascii="Arial" w:hAnsi="Arial" w:cs="Arial"/>
          <w:szCs w:val="24"/>
        </w:rPr>
        <w:t>of the annual budget. The following are key steps to the budget development process:</w:t>
      </w:r>
    </w:p>
    <w:p w14:paraId="5B90E436" w14:textId="77777777" w:rsidR="006710C5" w:rsidRDefault="00B1606E" w:rsidP="00283C54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In November of each year (or before), Stadium Authority staff will meet with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 xml:space="preserve">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and develop the annual budget development plan which includes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 xml:space="preserve">the date that 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will provide all necessary documents as required by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the Stadium Lease and Stadium Management Agreement.</w:t>
      </w:r>
    </w:p>
    <w:p w14:paraId="1CC5D9B8" w14:textId="77777777" w:rsidR="006710C5" w:rsidRPr="006710C5" w:rsidRDefault="00B1606E" w:rsidP="00F25C44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 xml:space="preserve">No later than 45 days prior to the start of the upcoming fiscal year, the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will provide annual documents as outlined in the Stadium Agreements, which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will be used in the Budget Development Process.</w:t>
      </w:r>
    </w:p>
    <w:p w14:paraId="3921D390" w14:textId="77777777" w:rsidR="006710C5" w:rsidRDefault="00B1606E" w:rsidP="000D52B2">
      <w:pPr>
        <w:pStyle w:val="ListParagraph"/>
        <w:numPr>
          <w:ilvl w:val="1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Stadium Operations and Management Plan (</w:t>
      </w:r>
      <w:r w:rsidRPr="006710C5">
        <w:rPr>
          <w:rFonts w:ascii="Arial" w:hAnsi="Arial" w:cs="Arial"/>
          <w:i/>
          <w:iCs/>
          <w:szCs w:val="24"/>
        </w:rPr>
        <w:t>Source: Stadium Management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Agreement)</w:t>
      </w:r>
    </w:p>
    <w:p w14:paraId="5035AC22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Annual Shared Expense Budget w/ Five Year Projection (</w:t>
      </w:r>
      <w:r w:rsidRPr="006710C5">
        <w:rPr>
          <w:rFonts w:ascii="Arial" w:hAnsi="Arial" w:cs="Arial"/>
          <w:i/>
          <w:iCs/>
          <w:szCs w:val="24"/>
        </w:rPr>
        <w:t>Source: Stadium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Management Agreement)</w:t>
      </w:r>
    </w:p>
    <w:p w14:paraId="65983F0C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Annual Stadium Operations Budget (</w:t>
      </w:r>
      <w:r w:rsidRPr="006710C5">
        <w:rPr>
          <w:rFonts w:ascii="Arial" w:hAnsi="Arial" w:cs="Arial"/>
          <w:i/>
          <w:iCs/>
          <w:szCs w:val="24"/>
        </w:rPr>
        <w:t>Source: Stadium Management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Agreement)</w:t>
      </w:r>
    </w:p>
    <w:p w14:paraId="7B543377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 xml:space="preserve">Annual Public Safety Budget </w:t>
      </w:r>
      <w:r w:rsidRPr="006710C5">
        <w:rPr>
          <w:rFonts w:ascii="Arial" w:hAnsi="Arial" w:cs="Arial"/>
          <w:i/>
          <w:iCs/>
          <w:szCs w:val="24"/>
        </w:rPr>
        <w:t>(Source: Stadium Management Agreement)</w:t>
      </w:r>
    </w:p>
    <w:p w14:paraId="7553ED52" w14:textId="77777777" w:rsidR="006710C5" w:rsidRDefault="00B1606E" w:rsidP="006710C5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6710C5">
        <w:rPr>
          <w:rFonts w:ascii="Arial" w:hAnsi="Arial" w:cs="Arial"/>
          <w:szCs w:val="24"/>
        </w:rPr>
        <w:t>Capital Expenditure Plan with Five Year Projection (</w:t>
      </w:r>
      <w:r w:rsidRPr="006710C5">
        <w:rPr>
          <w:rFonts w:ascii="Arial" w:hAnsi="Arial" w:cs="Arial"/>
          <w:i/>
          <w:iCs/>
          <w:szCs w:val="24"/>
        </w:rPr>
        <w:t>Source: Stadium</w:t>
      </w:r>
      <w:r w:rsidR="006710C5" w:rsidRPr="006710C5">
        <w:rPr>
          <w:rFonts w:ascii="Arial" w:hAnsi="Arial" w:cs="Arial"/>
          <w:i/>
          <w:iCs/>
          <w:szCs w:val="24"/>
        </w:rPr>
        <w:t xml:space="preserve"> </w:t>
      </w:r>
      <w:r w:rsidRPr="006710C5">
        <w:rPr>
          <w:rFonts w:ascii="Arial" w:hAnsi="Arial" w:cs="Arial"/>
          <w:i/>
          <w:iCs/>
          <w:szCs w:val="24"/>
        </w:rPr>
        <w:t>Management Agreement)</w:t>
      </w:r>
    </w:p>
    <w:p w14:paraId="10168DCE" w14:textId="77777777" w:rsidR="006710C5" w:rsidRPr="006710C5" w:rsidRDefault="00B1606E" w:rsidP="007B723A">
      <w:pPr>
        <w:pStyle w:val="ListParagraph"/>
        <w:numPr>
          <w:ilvl w:val="2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Non-NFL Event Marketing Plan (</w:t>
      </w:r>
      <w:r w:rsidRPr="006710C5">
        <w:rPr>
          <w:rFonts w:ascii="Arial" w:hAnsi="Arial" w:cs="Arial"/>
          <w:i/>
          <w:iCs/>
          <w:szCs w:val="24"/>
        </w:rPr>
        <w:t>Source: Stadium Management Agreement)</w:t>
      </w:r>
    </w:p>
    <w:p w14:paraId="13F72E9F" w14:textId="65D54944" w:rsidR="006710C5" w:rsidRDefault="00B1606E" w:rsidP="00A36F9F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 xml:space="preserve">Stadium Authority staff will analyze </w:t>
      </w:r>
      <w:proofErr w:type="spellStart"/>
      <w:r w:rsidRPr="006710C5">
        <w:rPr>
          <w:rFonts w:ascii="Arial" w:hAnsi="Arial" w:cs="Arial"/>
          <w:szCs w:val="24"/>
        </w:rPr>
        <w:t>ManCo’s</w:t>
      </w:r>
      <w:proofErr w:type="spellEnd"/>
      <w:r w:rsidRPr="006710C5">
        <w:rPr>
          <w:rFonts w:ascii="Arial" w:hAnsi="Arial" w:cs="Arial"/>
          <w:szCs w:val="24"/>
        </w:rPr>
        <w:t xml:space="preserve"> budget submission including but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 xml:space="preserve">not limited to the number of FTEs recommended and related personnel costs; </w:t>
      </w:r>
      <w:proofErr w:type="gramStart"/>
      <w:r w:rsidRPr="006710C5">
        <w:rPr>
          <w:rFonts w:ascii="Arial" w:hAnsi="Arial" w:cs="Arial"/>
          <w:szCs w:val="24"/>
        </w:rPr>
        <w:t>line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item</w:t>
      </w:r>
      <w:proofErr w:type="gramEnd"/>
      <w:r w:rsidRPr="006710C5">
        <w:rPr>
          <w:rFonts w:ascii="Arial" w:hAnsi="Arial" w:cs="Arial"/>
          <w:szCs w:val="24"/>
        </w:rPr>
        <w:t xml:space="preserve"> recommended expenses; and strategic focus of recommended resources using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various tools such as historical expense analysis, incremental increases, and base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budget review.</w:t>
      </w:r>
    </w:p>
    <w:p w14:paraId="138F31CD" w14:textId="77777777" w:rsidR="006710C5" w:rsidRDefault="00B1606E" w:rsidP="004B3B22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Stadium Authority staff will calculate the budget for Stadium Authority General and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Administrative costs (such as staff costs, consulting, audit, legal, and any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reasonable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and necessary expenses to uphold its support of the Board).</w:t>
      </w:r>
    </w:p>
    <w:p w14:paraId="729DB269" w14:textId="77777777" w:rsidR="006710C5" w:rsidRDefault="00B1606E" w:rsidP="009309DA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t>Stadium Authority staff will calculate any necessary funding to be used for the Stadium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Authority’s Discretionary Fund.</w:t>
      </w:r>
    </w:p>
    <w:p w14:paraId="31376BFA" w14:textId="69087E27" w:rsidR="006710C5" w:rsidRDefault="00B1606E" w:rsidP="007443DD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6710C5">
        <w:rPr>
          <w:rFonts w:ascii="Arial" w:hAnsi="Arial" w:cs="Arial"/>
          <w:szCs w:val="24"/>
        </w:rPr>
        <w:lastRenderedPageBreak/>
        <w:t>Stadium Authority staff will compile a draft budget incorporating the items provided by</w:t>
      </w:r>
      <w:r w:rsidR="006710C5" w:rsidRPr="006710C5">
        <w:rPr>
          <w:rFonts w:ascii="Arial" w:hAnsi="Arial" w:cs="Arial"/>
          <w:szCs w:val="24"/>
        </w:rPr>
        <w:t xml:space="preserve"> </w:t>
      </w:r>
      <w:proofErr w:type="spellStart"/>
      <w:r w:rsidRPr="006710C5">
        <w:rPr>
          <w:rFonts w:ascii="Arial" w:hAnsi="Arial" w:cs="Arial"/>
          <w:szCs w:val="24"/>
        </w:rPr>
        <w:t>ManCo</w:t>
      </w:r>
      <w:proofErr w:type="spellEnd"/>
      <w:r w:rsidRPr="006710C5">
        <w:rPr>
          <w:rFonts w:ascii="Arial" w:hAnsi="Arial" w:cs="Arial"/>
          <w:szCs w:val="24"/>
        </w:rPr>
        <w:t xml:space="preserve"> and calculated by staff and will submit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the document to the Stadium Authority Board at a Study Session or Public Hearing for</w:t>
      </w:r>
      <w:r w:rsidR="006710C5" w:rsidRP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review and seeking input from the public and the Board.</w:t>
      </w:r>
    </w:p>
    <w:p w14:paraId="4F505750" w14:textId="67C8FC86" w:rsidR="004C7984" w:rsidRPr="006710C5" w:rsidRDefault="00B1606E" w:rsidP="00D3400B">
      <w:pPr>
        <w:pStyle w:val="ListParagraph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Arial" w:eastAsia="Times New Roman" w:hAnsi="Arial" w:cs="Arial"/>
          <w:szCs w:val="24"/>
        </w:rPr>
      </w:pPr>
      <w:r w:rsidRPr="006710C5">
        <w:rPr>
          <w:rFonts w:ascii="Arial" w:hAnsi="Arial" w:cs="Arial"/>
          <w:szCs w:val="24"/>
        </w:rPr>
        <w:t>Prior to March 31st, staff will submit the proposed Annual Stadium Authority Budget</w:t>
      </w:r>
      <w:r w:rsidR="006710C5">
        <w:rPr>
          <w:rFonts w:ascii="Arial" w:hAnsi="Arial" w:cs="Arial"/>
          <w:szCs w:val="24"/>
        </w:rPr>
        <w:t xml:space="preserve"> </w:t>
      </w:r>
      <w:r w:rsidRPr="006710C5">
        <w:rPr>
          <w:rFonts w:ascii="Arial" w:hAnsi="Arial" w:cs="Arial"/>
          <w:szCs w:val="24"/>
        </w:rPr>
        <w:t>to the Board for final approval.</w:t>
      </w:r>
    </w:p>
    <w:sectPr w:rsidR="004C7984" w:rsidRPr="006710C5" w:rsidSect="00AC5109">
      <w:headerReference w:type="default" r:id="rId8"/>
      <w:footerReference w:type="default" r:id="rId9"/>
      <w:headerReference w:type="firs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75A91" w14:textId="77777777" w:rsidR="005C64E4" w:rsidRDefault="005C64E4" w:rsidP="00FD2A2B">
      <w:r>
        <w:separator/>
      </w:r>
    </w:p>
  </w:endnote>
  <w:endnote w:type="continuationSeparator" w:id="0">
    <w:p w14:paraId="78C546BC" w14:textId="77777777" w:rsidR="005C64E4" w:rsidRDefault="005C64E4" w:rsidP="00FD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69A22" w14:textId="725BBF15" w:rsidR="00A52BD4" w:rsidRDefault="00A52BD4" w:rsidP="00B274BB">
    <w:pPr>
      <w:pStyle w:val="Foot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E0CB6D" wp14:editId="06E9091D">
          <wp:simplePos x="0" y="0"/>
          <wp:positionH relativeFrom="column">
            <wp:posOffset>5664200</wp:posOffset>
          </wp:positionH>
          <wp:positionV relativeFrom="paragraph">
            <wp:posOffset>83502</wp:posOffset>
          </wp:positionV>
          <wp:extent cx="869950" cy="298450"/>
          <wp:effectExtent l="0" t="0" r="6350" b="6350"/>
          <wp:wrapNone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70CF1" w14:textId="77777777" w:rsidR="005C64E4" w:rsidRDefault="005C64E4" w:rsidP="00FD2A2B">
      <w:r>
        <w:separator/>
      </w:r>
    </w:p>
  </w:footnote>
  <w:footnote w:type="continuationSeparator" w:id="0">
    <w:p w14:paraId="077D61DD" w14:textId="77777777" w:rsidR="005C64E4" w:rsidRDefault="005C64E4" w:rsidP="00FD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35C3B" w14:textId="7F910BBF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S</w:t>
    </w:r>
    <w:r w:rsidR="0029275C" w:rsidRPr="006710C5">
      <w:rPr>
        <w:rFonts w:ascii="Arial" w:hAnsi="Arial" w:cs="Arial"/>
        <w:sz w:val="20"/>
        <w:szCs w:val="20"/>
      </w:rPr>
      <w:t>tadium Authority Board Budget Policy</w:t>
    </w:r>
  </w:p>
  <w:p w14:paraId="18262DFC" w14:textId="77777777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Proposed</w:t>
    </w:r>
  </w:p>
  <w:p w14:paraId="0BBEE6BB" w14:textId="26ABF19F" w:rsidR="00B1606E" w:rsidRPr="006710C5" w:rsidRDefault="00DA7427" w:rsidP="00B1606E">
    <w:pPr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March 11, 2025</w:t>
    </w:r>
  </w:p>
  <w:p w14:paraId="01A36CA5" w14:textId="77777777" w:rsidR="007176E3" w:rsidRPr="00D40835" w:rsidRDefault="007176E3" w:rsidP="00D40835">
    <w:pPr>
      <w:rPr>
        <w:sz w:val="20"/>
        <w:szCs w:val="20"/>
      </w:rPr>
    </w:pPr>
  </w:p>
  <w:p w14:paraId="758B9D47" w14:textId="77777777" w:rsidR="00A52BD4" w:rsidRPr="00D40835" w:rsidRDefault="00A52BD4" w:rsidP="00D40835">
    <w:pP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71570" w14:textId="77777777" w:rsidR="000B5937" w:rsidRDefault="000B5937" w:rsidP="000B5937">
    <w:pPr>
      <w:pStyle w:val="Header"/>
      <w:tabs>
        <w:tab w:val="left" w:pos="747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50F6265" wp14:editId="2A3E93C2">
          <wp:simplePos x="0" y="0"/>
          <wp:positionH relativeFrom="column">
            <wp:posOffset>4518660</wp:posOffset>
          </wp:positionH>
          <wp:positionV relativeFrom="paragraph">
            <wp:posOffset>49299</wp:posOffset>
          </wp:positionV>
          <wp:extent cx="1803400" cy="742950"/>
          <wp:effectExtent l="0" t="0" r="6350" b="0"/>
          <wp:wrapNone/>
          <wp:docPr id="1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FE4972" w14:textId="77777777" w:rsidR="000B5937" w:rsidRDefault="000B5937" w:rsidP="000B5937">
    <w:pPr>
      <w:pStyle w:val="Header"/>
      <w:tabs>
        <w:tab w:val="left" w:pos="7470"/>
      </w:tabs>
    </w:pPr>
  </w:p>
  <w:p w14:paraId="02547981" w14:textId="77777777" w:rsidR="000B5937" w:rsidRDefault="000B5937" w:rsidP="000B5937">
    <w:pPr>
      <w:pStyle w:val="Header"/>
    </w:pPr>
  </w:p>
  <w:p w14:paraId="7DC5EA3B" w14:textId="77777777" w:rsidR="000B5937" w:rsidRDefault="000B5937" w:rsidP="000B5937">
    <w:pPr>
      <w:pStyle w:val="Header"/>
    </w:pPr>
  </w:p>
  <w:p w14:paraId="2CB7C542" w14:textId="77777777" w:rsidR="006C748F" w:rsidRDefault="006C748F" w:rsidP="000B5937">
    <w:pPr>
      <w:pStyle w:val="Header"/>
    </w:pPr>
  </w:p>
  <w:p w14:paraId="21174E12" w14:textId="77777777" w:rsidR="000B5937" w:rsidRPr="000B5937" w:rsidRDefault="000B5937" w:rsidP="000B5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1080"/>
    <w:multiLevelType w:val="hybridMultilevel"/>
    <w:tmpl w:val="88466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DC6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4077E"/>
    <w:multiLevelType w:val="hybridMultilevel"/>
    <w:tmpl w:val="DFE6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D87"/>
    <w:multiLevelType w:val="hybridMultilevel"/>
    <w:tmpl w:val="2BD6F67A"/>
    <w:lvl w:ilvl="0" w:tplc="4C2A56B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CA28022">
      <w:start w:val="1"/>
      <w:numFmt w:val="bullet"/>
      <w:lvlText w:val="o"/>
      <w:lvlJc w:val="left"/>
      <w:pPr>
        <w:ind w:left="720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40075"/>
    <w:multiLevelType w:val="hybridMultilevel"/>
    <w:tmpl w:val="DE34048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65EC1"/>
    <w:multiLevelType w:val="hybridMultilevel"/>
    <w:tmpl w:val="B77C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65FF0"/>
    <w:multiLevelType w:val="hybridMultilevel"/>
    <w:tmpl w:val="172A1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039"/>
    <w:multiLevelType w:val="hybridMultilevel"/>
    <w:tmpl w:val="F9222DF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CF57302"/>
    <w:multiLevelType w:val="hybridMultilevel"/>
    <w:tmpl w:val="D5721A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C070C5"/>
    <w:multiLevelType w:val="hybridMultilevel"/>
    <w:tmpl w:val="F1B08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1E1FD2"/>
    <w:multiLevelType w:val="hybridMultilevel"/>
    <w:tmpl w:val="ED28E142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389E48BD"/>
    <w:multiLevelType w:val="hybridMultilevel"/>
    <w:tmpl w:val="949EE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E141B2"/>
    <w:multiLevelType w:val="multilevel"/>
    <w:tmpl w:val="2FD4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0B3203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34B58CD"/>
    <w:multiLevelType w:val="hybridMultilevel"/>
    <w:tmpl w:val="BDFE5818"/>
    <w:lvl w:ilvl="0" w:tplc="23585B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76253D"/>
    <w:multiLevelType w:val="hybridMultilevel"/>
    <w:tmpl w:val="ACD2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91F1C"/>
    <w:multiLevelType w:val="hybridMultilevel"/>
    <w:tmpl w:val="7BAC0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103B4F"/>
    <w:multiLevelType w:val="hybridMultilevel"/>
    <w:tmpl w:val="B1408DEA"/>
    <w:lvl w:ilvl="0" w:tplc="FA7AC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7936624"/>
    <w:multiLevelType w:val="hybridMultilevel"/>
    <w:tmpl w:val="79982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421F1"/>
    <w:multiLevelType w:val="hybridMultilevel"/>
    <w:tmpl w:val="1B26FC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EC5DEA"/>
    <w:multiLevelType w:val="hybridMultilevel"/>
    <w:tmpl w:val="60400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83653E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236AB5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5A04E02"/>
    <w:multiLevelType w:val="hybridMultilevel"/>
    <w:tmpl w:val="C6DCA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7B16D7"/>
    <w:multiLevelType w:val="hybridMultilevel"/>
    <w:tmpl w:val="D0E68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503785">
    <w:abstractNumId w:val="10"/>
  </w:num>
  <w:num w:numId="2" w16cid:durableId="711463779">
    <w:abstractNumId w:val="3"/>
  </w:num>
  <w:num w:numId="3" w16cid:durableId="1415856798">
    <w:abstractNumId w:val="9"/>
  </w:num>
  <w:num w:numId="4" w16cid:durableId="213077802">
    <w:abstractNumId w:val="12"/>
  </w:num>
  <w:num w:numId="5" w16cid:durableId="1884633770">
    <w:abstractNumId w:val="14"/>
  </w:num>
  <w:num w:numId="6" w16cid:durableId="2130660376">
    <w:abstractNumId w:val="8"/>
  </w:num>
  <w:num w:numId="7" w16cid:durableId="827986463">
    <w:abstractNumId w:val="17"/>
  </w:num>
  <w:num w:numId="8" w16cid:durableId="1258560979">
    <w:abstractNumId w:val="1"/>
  </w:num>
  <w:num w:numId="9" w16cid:durableId="2070877001">
    <w:abstractNumId w:val="22"/>
  </w:num>
  <w:num w:numId="10" w16cid:durableId="2018070553">
    <w:abstractNumId w:val="13"/>
  </w:num>
  <w:num w:numId="11" w16cid:durableId="1948847375">
    <w:abstractNumId w:val="21"/>
  </w:num>
  <w:num w:numId="12" w16cid:durableId="1041370136">
    <w:abstractNumId w:val="23"/>
  </w:num>
  <w:num w:numId="13" w16cid:durableId="1544169077">
    <w:abstractNumId w:val="7"/>
  </w:num>
  <w:num w:numId="14" w16cid:durableId="1002854335">
    <w:abstractNumId w:val="0"/>
  </w:num>
  <w:num w:numId="15" w16cid:durableId="573079447">
    <w:abstractNumId w:val="15"/>
  </w:num>
  <w:num w:numId="16" w16cid:durableId="513113926">
    <w:abstractNumId w:val="18"/>
  </w:num>
  <w:num w:numId="17" w16cid:durableId="1836918343">
    <w:abstractNumId w:val="24"/>
  </w:num>
  <w:num w:numId="18" w16cid:durableId="62608433">
    <w:abstractNumId w:val="20"/>
  </w:num>
  <w:num w:numId="19" w16cid:durableId="1895043472">
    <w:abstractNumId w:val="16"/>
  </w:num>
  <w:num w:numId="20" w16cid:durableId="1627197057">
    <w:abstractNumId w:val="2"/>
  </w:num>
  <w:num w:numId="21" w16cid:durableId="1779253315">
    <w:abstractNumId w:val="5"/>
  </w:num>
  <w:num w:numId="22" w16cid:durableId="1981225125">
    <w:abstractNumId w:val="4"/>
  </w:num>
  <w:num w:numId="23" w16cid:durableId="685979099">
    <w:abstractNumId w:val="19"/>
  </w:num>
  <w:num w:numId="24" w16cid:durableId="2014601180">
    <w:abstractNumId w:val="11"/>
  </w:num>
  <w:num w:numId="25" w16cid:durableId="393772487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0E"/>
    <w:rsid w:val="00001B2C"/>
    <w:rsid w:val="00003F0D"/>
    <w:rsid w:val="000132F4"/>
    <w:rsid w:val="000146A9"/>
    <w:rsid w:val="00016B64"/>
    <w:rsid w:val="00021FB6"/>
    <w:rsid w:val="00023D6B"/>
    <w:rsid w:val="00026041"/>
    <w:rsid w:val="0003285F"/>
    <w:rsid w:val="000342C4"/>
    <w:rsid w:val="00036583"/>
    <w:rsid w:val="00037788"/>
    <w:rsid w:val="00042AAC"/>
    <w:rsid w:val="00052EF2"/>
    <w:rsid w:val="00054C4A"/>
    <w:rsid w:val="00063B90"/>
    <w:rsid w:val="00064116"/>
    <w:rsid w:val="0006780C"/>
    <w:rsid w:val="00071625"/>
    <w:rsid w:val="00073A4C"/>
    <w:rsid w:val="00073C63"/>
    <w:rsid w:val="000741D2"/>
    <w:rsid w:val="00076042"/>
    <w:rsid w:val="00076E9E"/>
    <w:rsid w:val="000808B4"/>
    <w:rsid w:val="000838B5"/>
    <w:rsid w:val="00086017"/>
    <w:rsid w:val="00086F63"/>
    <w:rsid w:val="00091077"/>
    <w:rsid w:val="0009140F"/>
    <w:rsid w:val="000B05E0"/>
    <w:rsid w:val="000B1D68"/>
    <w:rsid w:val="000B5746"/>
    <w:rsid w:val="000B5937"/>
    <w:rsid w:val="000B6350"/>
    <w:rsid w:val="000E20D9"/>
    <w:rsid w:val="000F06FC"/>
    <w:rsid w:val="00100BD0"/>
    <w:rsid w:val="00105448"/>
    <w:rsid w:val="001063BC"/>
    <w:rsid w:val="00107D85"/>
    <w:rsid w:val="00111EDC"/>
    <w:rsid w:val="001146F4"/>
    <w:rsid w:val="00116CDC"/>
    <w:rsid w:val="001227B9"/>
    <w:rsid w:val="0012325A"/>
    <w:rsid w:val="001255D7"/>
    <w:rsid w:val="00127115"/>
    <w:rsid w:val="00131D81"/>
    <w:rsid w:val="001343AF"/>
    <w:rsid w:val="0013495D"/>
    <w:rsid w:val="001375EA"/>
    <w:rsid w:val="00143D41"/>
    <w:rsid w:val="00143E5A"/>
    <w:rsid w:val="00145EE5"/>
    <w:rsid w:val="001523EE"/>
    <w:rsid w:val="0016224D"/>
    <w:rsid w:val="00165D3E"/>
    <w:rsid w:val="00182D65"/>
    <w:rsid w:val="00185B52"/>
    <w:rsid w:val="00191CD7"/>
    <w:rsid w:val="00193091"/>
    <w:rsid w:val="0019433F"/>
    <w:rsid w:val="00195A00"/>
    <w:rsid w:val="00197BF0"/>
    <w:rsid w:val="001A0F20"/>
    <w:rsid w:val="001A21AF"/>
    <w:rsid w:val="001A304D"/>
    <w:rsid w:val="001B0A15"/>
    <w:rsid w:val="001B1D4A"/>
    <w:rsid w:val="001C7868"/>
    <w:rsid w:val="001D4AC7"/>
    <w:rsid w:val="001D5652"/>
    <w:rsid w:val="001D6854"/>
    <w:rsid w:val="001E0EE0"/>
    <w:rsid w:val="001E7A4F"/>
    <w:rsid w:val="001F1205"/>
    <w:rsid w:val="001F4C2D"/>
    <w:rsid w:val="001F5BCC"/>
    <w:rsid w:val="001F76A5"/>
    <w:rsid w:val="002033BE"/>
    <w:rsid w:val="002052B6"/>
    <w:rsid w:val="00206B1A"/>
    <w:rsid w:val="0021302D"/>
    <w:rsid w:val="00220D92"/>
    <w:rsid w:val="00221730"/>
    <w:rsid w:val="00223717"/>
    <w:rsid w:val="00223BAD"/>
    <w:rsid w:val="00227DCD"/>
    <w:rsid w:val="0023196C"/>
    <w:rsid w:val="002346E5"/>
    <w:rsid w:val="00236279"/>
    <w:rsid w:val="002418E0"/>
    <w:rsid w:val="00256EF0"/>
    <w:rsid w:val="00273772"/>
    <w:rsid w:val="00274A0A"/>
    <w:rsid w:val="00282D22"/>
    <w:rsid w:val="00285E35"/>
    <w:rsid w:val="00287371"/>
    <w:rsid w:val="0029132B"/>
    <w:rsid w:val="0029275C"/>
    <w:rsid w:val="00296A14"/>
    <w:rsid w:val="00297D37"/>
    <w:rsid w:val="002A36DF"/>
    <w:rsid w:val="002A3E93"/>
    <w:rsid w:val="002A5558"/>
    <w:rsid w:val="002B0AA0"/>
    <w:rsid w:val="002B60BA"/>
    <w:rsid w:val="002C7100"/>
    <w:rsid w:val="002D232E"/>
    <w:rsid w:val="002D34C7"/>
    <w:rsid w:val="002E1757"/>
    <w:rsid w:val="002E183D"/>
    <w:rsid w:val="002E2968"/>
    <w:rsid w:val="002F6EFE"/>
    <w:rsid w:val="00300120"/>
    <w:rsid w:val="00300C40"/>
    <w:rsid w:val="0030312A"/>
    <w:rsid w:val="00310929"/>
    <w:rsid w:val="00310DA8"/>
    <w:rsid w:val="00314C6B"/>
    <w:rsid w:val="0032014E"/>
    <w:rsid w:val="0032466F"/>
    <w:rsid w:val="0033023B"/>
    <w:rsid w:val="003364FD"/>
    <w:rsid w:val="003533C5"/>
    <w:rsid w:val="00354FAC"/>
    <w:rsid w:val="00355E6D"/>
    <w:rsid w:val="00365E8B"/>
    <w:rsid w:val="00371872"/>
    <w:rsid w:val="0037270F"/>
    <w:rsid w:val="0037328F"/>
    <w:rsid w:val="00381DBD"/>
    <w:rsid w:val="00381FE8"/>
    <w:rsid w:val="003928F0"/>
    <w:rsid w:val="003A1C37"/>
    <w:rsid w:val="003A3832"/>
    <w:rsid w:val="003A4168"/>
    <w:rsid w:val="003A512E"/>
    <w:rsid w:val="003B0431"/>
    <w:rsid w:val="003B31E6"/>
    <w:rsid w:val="003C2C21"/>
    <w:rsid w:val="003D368C"/>
    <w:rsid w:val="003D5B0E"/>
    <w:rsid w:val="003E3082"/>
    <w:rsid w:val="003E5051"/>
    <w:rsid w:val="003E6267"/>
    <w:rsid w:val="003F4F2C"/>
    <w:rsid w:val="003F70A7"/>
    <w:rsid w:val="00402142"/>
    <w:rsid w:val="00411ECB"/>
    <w:rsid w:val="0041369A"/>
    <w:rsid w:val="00416272"/>
    <w:rsid w:val="0042277A"/>
    <w:rsid w:val="00423CB4"/>
    <w:rsid w:val="00427059"/>
    <w:rsid w:val="00427A5B"/>
    <w:rsid w:val="00432384"/>
    <w:rsid w:val="00434EE0"/>
    <w:rsid w:val="0043540E"/>
    <w:rsid w:val="0044633A"/>
    <w:rsid w:val="00446CAE"/>
    <w:rsid w:val="00453EB4"/>
    <w:rsid w:val="004618EE"/>
    <w:rsid w:val="00462CB3"/>
    <w:rsid w:val="00467D8E"/>
    <w:rsid w:val="00471452"/>
    <w:rsid w:val="004736D6"/>
    <w:rsid w:val="004766F4"/>
    <w:rsid w:val="004A2899"/>
    <w:rsid w:val="004B029B"/>
    <w:rsid w:val="004B571D"/>
    <w:rsid w:val="004C6AAC"/>
    <w:rsid w:val="004C7984"/>
    <w:rsid w:val="004D3FC3"/>
    <w:rsid w:val="004D5ADF"/>
    <w:rsid w:val="004F403D"/>
    <w:rsid w:val="005028FC"/>
    <w:rsid w:val="005112FB"/>
    <w:rsid w:val="00514B78"/>
    <w:rsid w:val="00515250"/>
    <w:rsid w:val="005156BE"/>
    <w:rsid w:val="0052077C"/>
    <w:rsid w:val="00521A5D"/>
    <w:rsid w:val="0052353D"/>
    <w:rsid w:val="0052519C"/>
    <w:rsid w:val="0055000E"/>
    <w:rsid w:val="00561BB7"/>
    <w:rsid w:val="005659F3"/>
    <w:rsid w:val="005671A2"/>
    <w:rsid w:val="005707F5"/>
    <w:rsid w:val="00573BAF"/>
    <w:rsid w:val="00577629"/>
    <w:rsid w:val="00582A02"/>
    <w:rsid w:val="00592DD8"/>
    <w:rsid w:val="00597283"/>
    <w:rsid w:val="005A5C39"/>
    <w:rsid w:val="005A6A44"/>
    <w:rsid w:val="005B0128"/>
    <w:rsid w:val="005B32FD"/>
    <w:rsid w:val="005B6EEB"/>
    <w:rsid w:val="005C0F51"/>
    <w:rsid w:val="005C10F2"/>
    <w:rsid w:val="005C64E4"/>
    <w:rsid w:val="005C6FD6"/>
    <w:rsid w:val="005E64C4"/>
    <w:rsid w:val="005F0431"/>
    <w:rsid w:val="005F164F"/>
    <w:rsid w:val="005F3DA9"/>
    <w:rsid w:val="005F3EC1"/>
    <w:rsid w:val="005F5D48"/>
    <w:rsid w:val="0060038B"/>
    <w:rsid w:val="00611E4B"/>
    <w:rsid w:val="00612389"/>
    <w:rsid w:val="00613AEF"/>
    <w:rsid w:val="00624B38"/>
    <w:rsid w:val="006308D6"/>
    <w:rsid w:val="0063473C"/>
    <w:rsid w:val="00636C52"/>
    <w:rsid w:val="006516AC"/>
    <w:rsid w:val="0065203D"/>
    <w:rsid w:val="00664DDD"/>
    <w:rsid w:val="00667FF2"/>
    <w:rsid w:val="006710C5"/>
    <w:rsid w:val="00672981"/>
    <w:rsid w:val="006749AB"/>
    <w:rsid w:val="00685B20"/>
    <w:rsid w:val="006927BD"/>
    <w:rsid w:val="006964C4"/>
    <w:rsid w:val="00697E85"/>
    <w:rsid w:val="006A217D"/>
    <w:rsid w:val="006A4C10"/>
    <w:rsid w:val="006A4E9F"/>
    <w:rsid w:val="006B61F5"/>
    <w:rsid w:val="006B6958"/>
    <w:rsid w:val="006C16A9"/>
    <w:rsid w:val="006C748F"/>
    <w:rsid w:val="006C7988"/>
    <w:rsid w:val="006D1DDA"/>
    <w:rsid w:val="006D7493"/>
    <w:rsid w:val="006D768B"/>
    <w:rsid w:val="006F243F"/>
    <w:rsid w:val="006F5A2D"/>
    <w:rsid w:val="006F7DF5"/>
    <w:rsid w:val="0070351B"/>
    <w:rsid w:val="00704B86"/>
    <w:rsid w:val="00705A21"/>
    <w:rsid w:val="00710546"/>
    <w:rsid w:val="00711CCD"/>
    <w:rsid w:val="007139C3"/>
    <w:rsid w:val="007142DE"/>
    <w:rsid w:val="00715717"/>
    <w:rsid w:val="00715EBB"/>
    <w:rsid w:val="007176E3"/>
    <w:rsid w:val="0072028F"/>
    <w:rsid w:val="00720AA9"/>
    <w:rsid w:val="0072302F"/>
    <w:rsid w:val="00733604"/>
    <w:rsid w:val="007338E1"/>
    <w:rsid w:val="007421CF"/>
    <w:rsid w:val="00742CAC"/>
    <w:rsid w:val="007438B7"/>
    <w:rsid w:val="00762B7D"/>
    <w:rsid w:val="00763AF7"/>
    <w:rsid w:val="0076510F"/>
    <w:rsid w:val="00770396"/>
    <w:rsid w:val="00773FE6"/>
    <w:rsid w:val="007836FD"/>
    <w:rsid w:val="007877B0"/>
    <w:rsid w:val="00791A49"/>
    <w:rsid w:val="007970B6"/>
    <w:rsid w:val="007A41CF"/>
    <w:rsid w:val="007B3175"/>
    <w:rsid w:val="007B441E"/>
    <w:rsid w:val="007B4ACA"/>
    <w:rsid w:val="007B7187"/>
    <w:rsid w:val="007B7B45"/>
    <w:rsid w:val="007C0B28"/>
    <w:rsid w:val="007C2318"/>
    <w:rsid w:val="007C6F24"/>
    <w:rsid w:val="007D46B3"/>
    <w:rsid w:val="007D6D8B"/>
    <w:rsid w:val="007D7274"/>
    <w:rsid w:val="007E63A3"/>
    <w:rsid w:val="00801C81"/>
    <w:rsid w:val="008021F4"/>
    <w:rsid w:val="00804CFB"/>
    <w:rsid w:val="00804E37"/>
    <w:rsid w:val="00813B0B"/>
    <w:rsid w:val="008227A2"/>
    <w:rsid w:val="00826BBC"/>
    <w:rsid w:val="00837B53"/>
    <w:rsid w:val="00840813"/>
    <w:rsid w:val="0084202F"/>
    <w:rsid w:val="00846FAE"/>
    <w:rsid w:val="008655C2"/>
    <w:rsid w:val="008706EF"/>
    <w:rsid w:val="008729BC"/>
    <w:rsid w:val="00876091"/>
    <w:rsid w:val="008823DF"/>
    <w:rsid w:val="00883F52"/>
    <w:rsid w:val="00886FF1"/>
    <w:rsid w:val="00887A82"/>
    <w:rsid w:val="00890D6F"/>
    <w:rsid w:val="008A36BC"/>
    <w:rsid w:val="008A5839"/>
    <w:rsid w:val="008A7176"/>
    <w:rsid w:val="008B00D8"/>
    <w:rsid w:val="008B2B76"/>
    <w:rsid w:val="008B3FA8"/>
    <w:rsid w:val="008B71A1"/>
    <w:rsid w:val="008C1F27"/>
    <w:rsid w:val="008C4A0D"/>
    <w:rsid w:val="008C4AF4"/>
    <w:rsid w:val="008D76BF"/>
    <w:rsid w:val="008E4E53"/>
    <w:rsid w:val="00902358"/>
    <w:rsid w:val="00906DD0"/>
    <w:rsid w:val="009174F9"/>
    <w:rsid w:val="00920373"/>
    <w:rsid w:val="00930B7E"/>
    <w:rsid w:val="00933F0C"/>
    <w:rsid w:val="0095172E"/>
    <w:rsid w:val="00953143"/>
    <w:rsid w:val="0095509F"/>
    <w:rsid w:val="00956BEC"/>
    <w:rsid w:val="00961037"/>
    <w:rsid w:val="00961813"/>
    <w:rsid w:val="00963487"/>
    <w:rsid w:val="0096452B"/>
    <w:rsid w:val="0097483A"/>
    <w:rsid w:val="0098187F"/>
    <w:rsid w:val="00985823"/>
    <w:rsid w:val="009907E2"/>
    <w:rsid w:val="00993774"/>
    <w:rsid w:val="00993FD9"/>
    <w:rsid w:val="0099578D"/>
    <w:rsid w:val="00996523"/>
    <w:rsid w:val="009B2F2C"/>
    <w:rsid w:val="009C1E81"/>
    <w:rsid w:val="009C365A"/>
    <w:rsid w:val="009C4B0E"/>
    <w:rsid w:val="009C50E0"/>
    <w:rsid w:val="009D3B26"/>
    <w:rsid w:val="009E5931"/>
    <w:rsid w:val="009E5A91"/>
    <w:rsid w:val="009F644E"/>
    <w:rsid w:val="00A05F14"/>
    <w:rsid w:val="00A07D65"/>
    <w:rsid w:val="00A12374"/>
    <w:rsid w:val="00A157FF"/>
    <w:rsid w:val="00A237B9"/>
    <w:rsid w:val="00A3140B"/>
    <w:rsid w:val="00A34638"/>
    <w:rsid w:val="00A364AC"/>
    <w:rsid w:val="00A376D9"/>
    <w:rsid w:val="00A437B9"/>
    <w:rsid w:val="00A441AA"/>
    <w:rsid w:val="00A47732"/>
    <w:rsid w:val="00A52BD4"/>
    <w:rsid w:val="00A61E31"/>
    <w:rsid w:val="00A71A50"/>
    <w:rsid w:val="00A7451C"/>
    <w:rsid w:val="00A80C99"/>
    <w:rsid w:val="00A82A87"/>
    <w:rsid w:val="00A84100"/>
    <w:rsid w:val="00A84DC7"/>
    <w:rsid w:val="00A930D4"/>
    <w:rsid w:val="00A935AD"/>
    <w:rsid w:val="00AA1481"/>
    <w:rsid w:val="00AA58AD"/>
    <w:rsid w:val="00AB682E"/>
    <w:rsid w:val="00AB7E00"/>
    <w:rsid w:val="00AC5109"/>
    <w:rsid w:val="00AC77EB"/>
    <w:rsid w:val="00AC7A09"/>
    <w:rsid w:val="00AD46C9"/>
    <w:rsid w:val="00AD4A4E"/>
    <w:rsid w:val="00AE0FF7"/>
    <w:rsid w:val="00AE5C32"/>
    <w:rsid w:val="00AE5DDA"/>
    <w:rsid w:val="00B01076"/>
    <w:rsid w:val="00B076CF"/>
    <w:rsid w:val="00B117A0"/>
    <w:rsid w:val="00B12170"/>
    <w:rsid w:val="00B1606E"/>
    <w:rsid w:val="00B2043A"/>
    <w:rsid w:val="00B20C26"/>
    <w:rsid w:val="00B274BB"/>
    <w:rsid w:val="00B358FA"/>
    <w:rsid w:val="00B41B14"/>
    <w:rsid w:val="00B42E2F"/>
    <w:rsid w:val="00B44043"/>
    <w:rsid w:val="00B466F4"/>
    <w:rsid w:val="00B5023B"/>
    <w:rsid w:val="00B543A5"/>
    <w:rsid w:val="00B55753"/>
    <w:rsid w:val="00B56843"/>
    <w:rsid w:val="00B61683"/>
    <w:rsid w:val="00B61CD1"/>
    <w:rsid w:val="00B64724"/>
    <w:rsid w:val="00B65E46"/>
    <w:rsid w:val="00B76C81"/>
    <w:rsid w:val="00B77E9B"/>
    <w:rsid w:val="00B83D34"/>
    <w:rsid w:val="00B85099"/>
    <w:rsid w:val="00B87E5A"/>
    <w:rsid w:val="00BA0CC1"/>
    <w:rsid w:val="00BA2ACF"/>
    <w:rsid w:val="00BA436E"/>
    <w:rsid w:val="00BA5B5E"/>
    <w:rsid w:val="00BA6B68"/>
    <w:rsid w:val="00BC273E"/>
    <w:rsid w:val="00BC3A52"/>
    <w:rsid w:val="00BD754C"/>
    <w:rsid w:val="00BE23F5"/>
    <w:rsid w:val="00BE68F0"/>
    <w:rsid w:val="00BF0DBB"/>
    <w:rsid w:val="00C04677"/>
    <w:rsid w:val="00C064AE"/>
    <w:rsid w:val="00C070D2"/>
    <w:rsid w:val="00C23E0B"/>
    <w:rsid w:val="00C32426"/>
    <w:rsid w:val="00C33736"/>
    <w:rsid w:val="00C3470C"/>
    <w:rsid w:val="00C361DD"/>
    <w:rsid w:val="00C36969"/>
    <w:rsid w:val="00C406D1"/>
    <w:rsid w:val="00C4385E"/>
    <w:rsid w:val="00C43D18"/>
    <w:rsid w:val="00C4405A"/>
    <w:rsid w:val="00C46392"/>
    <w:rsid w:val="00C53630"/>
    <w:rsid w:val="00C55CB5"/>
    <w:rsid w:val="00C60283"/>
    <w:rsid w:val="00C604C3"/>
    <w:rsid w:val="00C71B8D"/>
    <w:rsid w:val="00C73843"/>
    <w:rsid w:val="00C778CB"/>
    <w:rsid w:val="00C82BD4"/>
    <w:rsid w:val="00C83507"/>
    <w:rsid w:val="00C9476D"/>
    <w:rsid w:val="00C9477A"/>
    <w:rsid w:val="00C94C84"/>
    <w:rsid w:val="00C96BA4"/>
    <w:rsid w:val="00CA43E2"/>
    <w:rsid w:val="00CB1D6A"/>
    <w:rsid w:val="00CB77FE"/>
    <w:rsid w:val="00CC0824"/>
    <w:rsid w:val="00CC393E"/>
    <w:rsid w:val="00CC69D4"/>
    <w:rsid w:val="00CD1520"/>
    <w:rsid w:val="00CD406B"/>
    <w:rsid w:val="00CE0989"/>
    <w:rsid w:val="00CE0A78"/>
    <w:rsid w:val="00CF05A8"/>
    <w:rsid w:val="00CF5DE0"/>
    <w:rsid w:val="00D03C5D"/>
    <w:rsid w:val="00D04033"/>
    <w:rsid w:val="00D0576B"/>
    <w:rsid w:val="00D05E48"/>
    <w:rsid w:val="00D22259"/>
    <w:rsid w:val="00D25CD6"/>
    <w:rsid w:val="00D307B6"/>
    <w:rsid w:val="00D322E3"/>
    <w:rsid w:val="00D34D03"/>
    <w:rsid w:val="00D40835"/>
    <w:rsid w:val="00D41697"/>
    <w:rsid w:val="00D46BFF"/>
    <w:rsid w:val="00D47A93"/>
    <w:rsid w:val="00D52837"/>
    <w:rsid w:val="00D628C2"/>
    <w:rsid w:val="00D66C83"/>
    <w:rsid w:val="00D719EF"/>
    <w:rsid w:val="00D7238A"/>
    <w:rsid w:val="00D80C00"/>
    <w:rsid w:val="00D85DD4"/>
    <w:rsid w:val="00D870BE"/>
    <w:rsid w:val="00D909E1"/>
    <w:rsid w:val="00DA6111"/>
    <w:rsid w:val="00DA7427"/>
    <w:rsid w:val="00DA7C29"/>
    <w:rsid w:val="00DB1738"/>
    <w:rsid w:val="00DB3D72"/>
    <w:rsid w:val="00DC1C48"/>
    <w:rsid w:val="00DC1FE1"/>
    <w:rsid w:val="00DC24C2"/>
    <w:rsid w:val="00DC46D6"/>
    <w:rsid w:val="00DC76C5"/>
    <w:rsid w:val="00DD0A76"/>
    <w:rsid w:val="00DD59FB"/>
    <w:rsid w:val="00DD617A"/>
    <w:rsid w:val="00DE2873"/>
    <w:rsid w:val="00DE3DA3"/>
    <w:rsid w:val="00DF6AB1"/>
    <w:rsid w:val="00DF7A60"/>
    <w:rsid w:val="00E0622F"/>
    <w:rsid w:val="00E11C25"/>
    <w:rsid w:val="00E167E9"/>
    <w:rsid w:val="00E33DD9"/>
    <w:rsid w:val="00E368F4"/>
    <w:rsid w:val="00E3778E"/>
    <w:rsid w:val="00E46345"/>
    <w:rsid w:val="00E53BE7"/>
    <w:rsid w:val="00E570FE"/>
    <w:rsid w:val="00E614D0"/>
    <w:rsid w:val="00E64E43"/>
    <w:rsid w:val="00E701C7"/>
    <w:rsid w:val="00E71F55"/>
    <w:rsid w:val="00E74343"/>
    <w:rsid w:val="00E75F3A"/>
    <w:rsid w:val="00E87F01"/>
    <w:rsid w:val="00E90A08"/>
    <w:rsid w:val="00EA1197"/>
    <w:rsid w:val="00EA7FC7"/>
    <w:rsid w:val="00EB5542"/>
    <w:rsid w:val="00EB578D"/>
    <w:rsid w:val="00EB6A0C"/>
    <w:rsid w:val="00EC2C5F"/>
    <w:rsid w:val="00EC47AC"/>
    <w:rsid w:val="00EC4CDF"/>
    <w:rsid w:val="00ED12FE"/>
    <w:rsid w:val="00ED230F"/>
    <w:rsid w:val="00EF2055"/>
    <w:rsid w:val="00EF4FDC"/>
    <w:rsid w:val="00EF5195"/>
    <w:rsid w:val="00F01AB9"/>
    <w:rsid w:val="00F032DC"/>
    <w:rsid w:val="00F05376"/>
    <w:rsid w:val="00F07F3E"/>
    <w:rsid w:val="00F121CC"/>
    <w:rsid w:val="00F1355B"/>
    <w:rsid w:val="00F13E6F"/>
    <w:rsid w:val="00F237AD"/>
    <w:rsid w:val="00F25F83"/>
    <w:rsid w:val="00F32A17"/>
    <w:rsid w:val="00F3769B"/>
    <w:rsid w:val="00F37B83"/>
    <w:rsid w:val="00F41337"/>
    <w:rsid w:val="00F456A0"/>
    <w:rsid w:val="00F45D33"/>
    <w:rsid w:val="00F46B04"/>
    <w:rsid w:val="00F46E13"/>
    <w:rsid w:val="00F53A3A"/>
    <w:rsid w:val="00F61A06"/>
    <w:rsid w:val="00F63245"/>
    <w:rsid w:val="00F63ED5"/>
    <w:rsid w:val="00F64E04"/>
    <w:rsid w:val="00F64EE9"/>
    <w:rsid w:val="00F6723B"/>
    <w:rsid w:val="00F70201"/>
    <w:rsid w:val="00F71994"/>
    <w:rsid w:val="00F776EA"/>
    <w:rsid w:val="00F86F2A"/>
    <w:rsid w:val="00F91DA9"/>
    <w:rsid w:val="00FA14CC"/>
    <w:rsid w:val="00FA2587"/>
    <w:rsid w:val="00FB00D4"/>
    <w:rsid w:val="00FB0D13"/>
    <w:rsid w:val="00FB128B"/>
    <w:rsid w:val="00FB1EA9"/>
    <w:rsid w:val="00FB1F18"/>
    <w:rsid w:val="00FB7551"/>
    <w:rsid w:val="00FC39FC"/>
    <w:rsid w:val="00FC532B"/>
    <w:rsid w:val="00FC6CEF"/>
    <w:rsid w:val="00FD2A2B"/>
    <w:rsid w:val="00FD343C"/>
    <w:rsid w:val="00FD704E"/>
    <w:rsid w:val="00FE0D64"/>
    <w:rsid w:val="00FE56CF"/>
    <w:rsid w:val="00FE703D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5D7B3"/>
  <w15:docId w15:val="{F6405A53-BA08-4C5E-866A-F9D61E6A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72E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82E"/>
    <w:pPr>
      <w:spacing w:before="120"/>
      <w:outlineLvl w:val="0"/>
    </w:pPr>
    <w:rPr>
      <w:b/>
      <w:cap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82E"/>
    <w:pPr>
      <w:keepNext/>
      <w:keepLines/>
      <w:tabs>
        <w:tab w:val="right" w:pos="10800"/>
      </w:tabs>
      <w:outlineLvl w:val="1"/>
    </w:pPr>
    <w:rPr>
      <w:rFonts w:eastAsiaTheme="minorHAnsi" w:cstheme="majorBidi"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61DD"/>
    <w:pPr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7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7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7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7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7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7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682E"/>
    <w:rPr>
      <w:b/>
      <w:caps/>
      <w:sz w:val="24"/>
      <w:u w:val="single"/>
    </w:rPr>
  </w:style>
  <w:style w:type="paragraph" w:styleId="ListParagraph">
    <w:name w:val="List Paragraph"/>
    <w:basedOn w:val="Normal"/>
    <w:uiPriority w:val="34"/>
    <w:qFormat/>
    <w:rsid w:val="009517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C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C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308D6"/>
    <w:rPr>
      <w:rFonts w:ascii="Times New Roman" w:hAnsi="Times New Roman" w:cs="Times New Roman"/>
      <w:szCs w:val="24"/>
    </w:rPr>
  </w:style>
  <w:style w:type="character" w:styleId="CommentReference">
    <w:name w:val="annotation reference"/>
    <w:basedOn w:val="DefaultParagraphFont"/>
    <w:semiHidden/>
    <w:unhideWhenUsed/>
    <w:rsid w:val="00143D4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3D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D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3D41"/>
    <w:pPr>
      <w:spacing w:after="0" w:line="240" w:lineRule="auto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2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2B"/>
    <w:rPr>
      <w:sz w:val="24"/>
    </w:rPr>
  </w:style>
  <w:style w:type="paragraph" w:styleId="BodyText">
    <w:name w:val="Body Text"/>
    <w:basedOn w:val="Normal"/>
    <w:link w:val="BodyTextChar"/>
    <w:rsid w:val="007C0B28"/>
    <w:pPr>
      <w:jc w:val="both"/>
    </w:pPr>
    <w:rPr>
      <w:rFonts w:ascii="Arial,Italic" w:eastAsia="Times New Roman" w:hAnsi="Arial,Italic" w:cs="Times New Roman"/>
      <w:snapToGrid w:val="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7C0B28"/>
    <w:rPr>
      <w:rFonts w:ascii="Arial,Italic" w:eastAsia="Times New Roman" w:hAnsi="Arial,Italic" w:cs="Times New Roman"/>
      <w:snapToGrid w:val="0"/>
      <w:sz w:val="24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7C0B28"/>
    <w:pPr>
      <w:spacing w:after="120"/>
      <w:ind w:left="360"/>
    </w:pPr>
    <w:rPr>
      <w:rFonts w:ascii="Arial" w:eastAsia="Times New Roman" w:hAnsi="Arial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7C0B28"/>
    <w:rPr>
      <w:rFonts w:ascii="Arial" w:eastAsia="Times New Roman" w:hAnsi="Arial" w:cs="Times New Roman"/>
      <w:sz w:val="24"/>
      <w:szCs w:val="20"/>
      <w:lang w:eastAsia="zh-CN"/>
    </w:rPr>
  </w:style>
  <w:style w:type="paragraph" w:customStyle="1" w:styleId="Default">
    <w:name w:val="Default"/>
    <w:rsid w:val="007C0B2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yshortcuts">
    <w:name w:val="yshortcuts"/>
    <w:basedOn w:val="DefaultParagraphFont"/>
    <w:rsid w:val="007C0B28"/>
  </w:style>
  <w:style w:type="paragraph" w:styleId="FootnoteText">
    <w:name w:val="footnote text"/>
    <w:basedOn w:val="Normal"/>
    <w:link w:val="FootnoteTextChar"/>
    <w:uiPriority w:val="99"/>
    <w:semiHidden/>
    <w:unhideWhenUsed/>
    <w:rsid w:val="00F053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53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537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AB682E"/>
    <w:rPr>
      <w:rFonts w:eastAsiaTheme="minorHAnsi" w:cstheme="majorBidi"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61DD"/>
    <w:rPr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7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7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7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72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72E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517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7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7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7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5172E"/>
    <w:rPr>
      <w:b/>
      <w:bCs/>
    </w:rPr>
  </w:style>
  <w:style w:type="character" w:styleId="Emphasis">
    <w:name w:val="Emphasis"/>
    <w:basedOn w:val="DefaultParagraphFont"/>
    <w:uiPriority w:val="20"/>
    <w:qFormat/>
    <w:rsid w:val="0095172E"/>
    <w:rPr>
      <w:i/>
      <w:iCs/>
    </w:rPr>
  </w:style>
  <w:style w:type="paragraph" w:styleId="NoSpacing">
    <w:name w:val="No Spacing"/>
    <w:basedOn w:val="Normal"/>
    <w:uiPriority w:val="1"/>
    <w:qFormat/>
    <w:rsid w:val="00FB0D13"/>
    <w:pPr>
      <w:jc w:val="both"/>
    </w:pPr>
    <w:rPr>
      <w:rFonts w:cstheme="minorHAnsi"/>
      <w:color w:val="000000" w:themeColor="text1"/>
      <w:w w:val="105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C7868"/>
    <w:pPr>
      <w:ind w:left="720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7868"/>
    <w:rPr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7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72E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5172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5172E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5172E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5172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5172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72E"/>
    <w:pPr>
      <w:outlineLvl w:val="9"/>
    </w:pPr>
  </w:style>
  <w:style w:type="table" w:styleId="LightShading">
    <w:name w:val="Light Shading"/>
    <w:basedOn w:val="TableNormal"/>
    <w:uiPriority w:val="60"/>
    <w:rsid w:val="00EA7FC7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EA7FC7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BE23F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C347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8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6380-BE05-4F83-AFA9-0AB58311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MR. JIM MERCURIO, STADIUM MANAGER</Manager>
  <Company>City of Santa Clara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Approval of Stadium Manager’s Request to</dc:subject>
  <dc:creator>Christine Jung</dc:creator>
  <cp:keywords/>
  <dc:description/>
  <cp:lastModifiedBy>Marissa Perez</cp:lastModifiedBy>
  <cp:revision>4</cp:revision>
  <cp:lastPrinted>2018-12-04T00:29:00Z</cp:lastPrinted>
  <dcterms:created xsi:type="dcterms:W3CDTF">2025-02-14T20:07:00Z</dcterms:created>
  <dcterms:modified xsi:type="dcterms:W3CDTF">2025-03-07T23:29:00Z</dcterms:modified>
</cp:coreProperties>
</file>