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0D813" w14:textId="181ADF37" w:rsidR="006710C5" w:rsidRPr="006710C5" w:rsidRDefault="006710C5" w:rsidP="002E1757">
      <w:pPr>
        <w:jc w:val="both"/>
        <w:rPr>
          <w:rFonts w:ascii="Arial" w:hAnsi="Arial" w:cs="Arial"/>
        </w:rPr>
      </w:pPr>
      <w:r w:rsidRPr="006710C5">
        <w:rPr>
          <w:rFonts w:ascii="Arial" w:hAnsi="Arial" w:cs="Arial"/>
        </w:rPr>
        <w:t>Board Policy Manual</w:t>
      </w:r>
    </w:p>
    <w:p w14:paraId="5FB0C382" w14:textId="1A1E2C94" w:rsidR="00B1606E" w:rsidRPr="006710C5" w:rsidRDefault="00B1606E" w:rsidP="002E1757">
      <w:pPr>
        <w:jc w:val="both"/>
        <w:rPr>
          <w:rFonts w:ascii="Arial" w:hAnsi="Arial" w:cs="Arial"/>
        </w:rPr>
      </w:pPr>
      <w:r w:rsidRPr="006710C5">
        <w:rPr>
          <w:rFonts w:ascii="Arial" w:hAnsi="Arial" w:cs="Arial"/>
        </w:rPr>
        <w:t>Proposed</w:t>
      </w:r>
    </w:p>
    <w:p w14:paraId="5DD4A035" w14:textId="1440BB24" w:rsidR="00B1606E" w:rsidRPr="006710C5" w:rsidRDefault="009D64B1" w:rsidP="002E175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March 12</w:t>
      </w:r>
      <w:r w:rsidR="00B1606E" w:rsidRPr="006710C5">
        <w:rPr>
          <w:rFonts w:ascii="Arial" w:hAnsi="Arial" w:cs="Arial"/>
        </w:rPr>
        <w:t>, 2024</w:t>
      </w:r>
    </w:p>
    <w:p w14:paraId="0FA9342F" w14:textId="77777777" w:rsidR="00B1606E" w:rsidRDefault="00B1606E" w:rsidP="002E1757">
      <w:pPr>
        <w:jc w:val="both"/>
      </w:pPr>
    </w:p>
    <w:p w14:paraId="16908AE6" w14:textId="30D90570" w:rsidR="00B1606E" w:rsidRDefault="00B1606E" w:rsidP="00B1606E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40"/>
          <w:szCs w:val="40"/>
        </w:rPr>
      </w:pPr>
      <w:r>
        <w:rPr>
          <w:rFonts w:ascii="Arial-BoldMT" w:hAnsi="Arial-BoldMT" w:cs="Arial-BoldMT"/>
          <w:b/>
          <w:bCs/>
          <w:sz w:val="40"/>
          <w:szCs w:val="40"/>
        </w:rPr>
        <w:t xml:space="preserve">Stadium Authority Board </w:t>
      </w:r>
      <w:r w:rsidR="007A4DA5">
        <w:rPr>
          <w:rFonts w:ascii="Arial-BoldMT" w:hAnsi="Arial-BoldMT" w:cs="Arial-BoldMT"/>
          <w:b/>
          <w:bCs/>
          <w:sz w:val="40"/>
          <w:szCs w:val="40"/>
        </w:rPr>
        <w:t>Compliance and Management Policy</w:t>
      </w:r>
    </w:p>
    <w:p w14:paraId="3B551116" w14:textId="77777777" w:rsidR="00B1606E" w:rsidRDefault="00B1606E" w:rsidP="00B1606E">
      <w:pPr>
        <w:autoSpaceDE w:val="0"/>
        <w:autoSpaceDN w:val="0"/>
        <w:adjustRightInd w:val="0"/>
        <w:rPr>
          <w:rFonts w:ascii="ArialMT" w:hAnsi="ArialMT" w:cs="ArialMT"/>
          <w:szCs w:val="24"/>
        </w:rPr>
      </w:pPr>
    </w:p>
    <w:p w14:paraId="16B81DE1" w14:textId="1881C9A6" w:rsidR="007A4DA5" w:rsidRDefault="007A4DA5" w:rsidP="007A4DA5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 xml:space="preserve">This policy sets the framework for compliance of the mandates of </w:t>
      </w:r>
      <w:r w:rsidRPr="007A4DA5">
        <w:rPr>
          <w:rFonts w:ascii="Arial" w:hAnsi="Arial" w:cs="Arial"/>
          <w:i/>
          <w:iCs/>
          <w:szCs w:val="24"/>
        </w:rPr>
        <w:t>The Santa Clara Stadium Taxpayer</w:t>
      </w:r>
      <w:r>
        <w:rPr>
          <w:rFonts w:ascii="Arial" w:hAnsi="Arial" w:cs="Arial"/>
          <w:i/>
          <w:iCs/>
          <w:szCs w:val="24"/>
        </w:rPr>
        <w:t xml:space="preserve"> </w:t>
      </w:r>
      <w:r w:rsidRPr="007A4DA5">
        <w:rPr>
          <w:rFonts w:ascii="Arial" w:hAnsi="Arial" w:cs="Arial"/>
          <w:i/>
          <w:iCs/>
          <w:szCs w:val="24"/>
        </w:rPr>
        <w:t xml:space="preserve">Protection and Economic Progress Act </w:t>
      </w:r>
      <w:r w:rsidRPr="007A4DA5">
        <w:rPr>
          <w:rFonts w:ascii="Arial" w:hAnsi="Arial" w:cs="Arial"/>
          <w:szCs w:val="24"/>
        </w:rPr>
        <w:t>(Measure J), passed by the voters of the City of Santa Clara in June 2010</w:t>
      </w:r>
      <w:r>
        <w:rPr>
          <w:rFonts w:ascii="Arial" w:hAnsi="Arial" w:cs="Arial"/>
          <w:szCs w:val="24"/>
        </w:rPr>
        <w:t xml:space="preserve"> </w:t>
      </w:r>
      <w:r w:rsidRPr="007A4DA5">
        <w:rPr>
          <w:rFonts w:ascii="Arial" w:hAnsi="Arial" w:cs="Arial"/>
          <w:szCs w:val="24"/>
        </w:rPr>
        <w:t>and the management of Levi’s</w:t>
      </w:r>
      <w:r w:rsidRPr="007A4DA5">
        <w:rPr>
          <w:rFonts w:ascii="Arial" w:hAnsi="Arial" w:cs="Arial"/>
          <w:szCs w:val="24"/>
          <w:vertAlign w:val="superscript"/>
        </w:rPr>
        <w:t>®</w:t>
      </w:r>
      <w:r>
        <w:rPr>
          <w:rFonts w:ascii="Arial" w:hAnsi="Arial" w:cs="Arial"/>
          <w:szCs w:val="24"/>
        </w:rPr>
        <w:t xml:space="preserve"> </w:t>
      </w:r>
      <w:r w:rsidRPr="007A4DA5">
        <w:rPr>
          <w:rFonts w:ascii="Arial" w:hAnsi="Arial" w:cs="Arial"/>
          <w:szCs w:val="24"/>
        </w:rPr>
        <w:t>Stadium (Stadium). Measure J was the legislation that approved the</w:t>
      </w:r>
      <w:r>
        <w:rPr>
          <w:rFonts w:ascii="Arial" w:hAnsi="Arial" w:cs="Arial"/>
          <w:szCs w:val="24"/>
        </w:rPr>
        <w:t xml:space="preserve"> </w:t>
      </w:r>
      <w:r w:rsidRPr="007A4DA5">
        <w:rPr>
          <w:rFonts w:ascii="Arial" w:hAnsi="Arial" w:cs="Arial"/>
          <w:szCs w:val="24"/>
        </w:rPr>
        <w:t>development on City-owned land of a Stadium suitable for the exhibition of professional football games and</w:t>
      </w:r>
      <w:r>
        <w:rPr>
          <w:rFonts w:ascii="Arial" w:hAnsi="Arial" w:cs="Arial"/>
          <w:szCs w:val="24"/>
        </w:rPr>
        <w:t xml:space="preserve"> </w:t>
      </w:r>
      <w:r w:rsidRPr="007A4DA5">
        <w:rPr>
          <w:rFonts w:ascii="Arial" w:hAnsi="Arial" w:cs="Arial"/>
          <w:szCs w:val="24"/>
        </w:rPr>
        <w:t>other event subjects, however, to the binding requirements set forth in Measure J to safeguard the City’s</w:t>
      </w:r>
      <w:r>
        <w:rPr>
          <w:rFonts w:ascii="Arial" w:hAnsi="Arial" w:cs="Arial"/>
          <w:szCs w:val="24"/>
        </w:rPr>
        <w:t xml:space="preserve"> </w:t>
      </w:r>
      <w:r w:rsidRPr="007A4DA5">
        <w:rPr>
          <w:rFonts w:ascii="Arial" w:hAnsi="Arial" w:cs="Arial"/>
          <w:szCs w:val="24"/>
        </w:rPr>
        <w:t>General and Enterprise Fund and protect City taxpayers. Measure J was enacted for the following purposes:</w:t>
      </w:r>
    </w:p>
    <w:p w14:paraId="788F5CE4" w14:textId="77777777" w:rsidR="007A4DA5" w:rsidRDefault="007A4DA5" w:rsidP="007A4DA5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503A9608" w14:textId="77777777" w:rsidR="007A4DA5" w:rsidRDefault="007A4DA5" w:rsidP="00983823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Generate New Revenue for Santa Clara</w:t>
      </w:r>
    </w:p>
    <w:p w14:paraId="4FCB5635" w14:textId="77777777" w:rsidR="007A4DA5" w:rsidRDefault="007A4DA5" w:rsidP="00C41926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Create New Jobs</w:t>
      </w:r>
    </w:p>
    <w:p w14:paraId="6EEC9849" w14:textId="77777777" w:rsidR="007A4DA5" w:rsidRDefault="007A4DA5" w:rsidP="00185A70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Provide Taxpayer Protections</w:t>
      </w:r>
    </w:p>
    <w:p w14:paraId="682F738F" w14:textId="2EEB7EC1" w:rsidR="007A4DA5" w:rsidRDefault="007A4DA5" w:rsidP="00185A70">
      <w:pPr>
        <w:pStyle w:val="ListParagraph"/>
        <w:numPr>
          <w:ilvl w:val="0"/>
          <w:numId w:val="27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Generate Community Funding</w:t>
      </w:r>
    </w:p>
    <w:p w14:paraId="1B6A898F" w14:textId="77777777" w:rsidR="007A4DA5" w:rsidRPr="007A4DA5" w:rsidRDefault="007A4DA5" w:rsidP="007A4DA5">
      <w:pPr>
        <w:pStyle w:val="ListParagraph"/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152EC0C7" w14:textId="0243C96E" w:rsidR="007A4DA5" w:rsidRPr="007A4DA5" w:rsidRDefault="007A4DA5" w:rsidP="007A4DA5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 xml:space="preserve">To ensure that </w:t>
      </w:r>
      <w:r w:rsidR="00037E39">
        <w:rPr>
          <w:rFonts w:ascii="Arial" w:hAnsi="Arial" w:cs="Arial"/>
          <w:szCs w:val="24"/>
        </w:rPr>
        <w:t xml:space="preserve">the </w:t>
      </w:r>
      <w:r w:rsidRPr="007A4DA5">
        <w:rPr>
          <w:rFonts w:ascii="Arial" w:hAnsi="Arial" w:cs="Arial"/>
          <w:szCs w:val="24"/>
        </w:rPr>
        <w:t xml:space="preserve">Stadium operates within the boundaries of Measure J and that </w:t>
      </w:r>
      <w:r w:rsidR="00037E39">
        <w:rPr>
          <w:rFonts w:ascii="Arial" w:hAnsi="Arial" w:cs="Arial"/>
          <w:szCs w:val="24"/>
        </w:rPr>
        <w:t>it</w:t>
      </w:r>
      <w:r w:rsidRPr="007A4DA5">
        <w:rPr>
          <w:rFonts w:ascii="Arial" w:hAnsi="Arial" w:cs="Arial"/>
          <w:szCs w:val="24"/>
        </w:rPr>
        <w:t xml:space="preserve"> is managed effectively, the Stadium Authority Board (Board) established the following Board priority in January 2017:</w:t>
      </w:r>
    </w:p>
    <w:p w14:paraId="2DE0D2F9" w14:textId="77777777" w:rsidR="007A4DA5" w:rsidRPr="007A4DA5" w:rsidRDefault="007A4DA5" w:rsidP="007A4DA5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43271339" w14:textId="07F24527" w:rsidR="007A4DA5" w:rsidRPr="007A4DA5" w:rsidRDefault="007A4DA5" w:rsidP="007A4DA5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  <w:r w:rsidRPr="007A4DA5">
        <w:rPr>
          <w:rFonts w:ascii="Arial" w:hAnsi="Arial" w:cs="Arial"/>
          <w:i/>
          <w:iCs/>
          <w:szCs w:val="24"/>
        </w:rPr>
        <w:t>Ensure Compliance with Measure J and Manage Levi’s Stadium</w:t>
      </w:r>
    </w:p>
    <w:p w14:paraId="7453A632" w14:textId="77777777" w:rsidR="007A4DA5" w:rsidRPr="007A4DA5" w:rsidRDefault="007A4DA5" w:rsidP="007A4DA5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Cs w:val="24"/>
        </w:rPr>
      </w:pPr>
    </w:p>
    <w:p w14:paraId="5FBBBCC9" w14:textId="154AF652" w:rsidR="007A4DA5" w:rsidRPr="007A4DA5" w:rsidRDefault="007A4DA5" w:rsidP="007A4DA5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The Board is committed to complying with the regulations of Measure J and governance of the Stadium Authority and its activities through the below framework:</w:t>
      </w:r>
    </w:p>
    <w:p w14:paraId="40466155" w14:textId="77777777" w:rsidR="007A4DA5" w:rsidRPr="007A4DA5" w:rsidRDefault="007A4DA5" w:rsidP="007A4DA5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.</w:t>
      </w:r>
    </w:p>
    <w:p w14:paraId="07113BF2" w14:textId="77777777" w:rsidR="007A4DA5" w:rsidRPr="007A4DA5" w:rsidRDefault="007A4DA5" w:rsidP="00EE51E9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Oversight – effective management of the Stadium</w:t>
      </w:r>
    </w:p>
    <w:p w14:paraId="2155191C" w14:textId="16C36E12" w:rsidR="007A4DA5" w:rsidRPr="007A4DA5" w:rsidRDefault="007A4DA5" w:rsidP="00937494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Commitment – to the citizens of Santa Clara to protect the community and safeguard the City’s General Fund</w:t>
      </w:r>
    </w:p>
    <w:p w14:paraId="744CCCE6" w14:textId="77777777" w:rsidR="007A4DA5" w:rsidRPr="007A4DA5" w:rsidRDefault="007A4DA5" w:rsidP="0079123E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Compliance – with Measure J and various Stadium agreements</w:t>
      </w:r>
    </w:p>
    <w:p w14:paraId="60D35789" w14:textId="77777777" w:rsidR="007A4DA5" w:rsidRPr="007A4DA5" w:rsidRDefault="007A4DA5" w:rsidP="00B531AB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Transparency – to provide information required for decision making</w:t>
      </w:r>
    </w:p>
    <w:p w14:paraId="61A42E85" w14:textId="77777777" w:rsidR="007A4DA5" w:rsidRPr="007A4DA5" w:rsidRDefault="007A4DA5" w:rsidP="005C6C81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Communication – to keep the public informed of issues related to the Stadium</w:t>
      </w:r>
    </w:p>
    <w:p w14:paraId="1FCC75DA" w14:textId="77777777" w:rsidR="007A4DA5" w:rsidRPr="007A4DA5" w:rsidRDefault="007A4DA5" w:rsidP="00BE100E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Adequate Resources – to maintain the necessary resources, including staffing, to effectively manage the Stadium</w:t>
      </w:r>
    </w:p>
    <w:p w14:paraId="7A29FCB2" w14:textId="77777777" w:rsidR="007A4DA5" w:rsidRPr="007A4DA5" w:rsidRDefault="007A4DA5" w:rsidP="0068618B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Enforcement – to require that Stadium contracts and agreements are accurately followed</w:t>
      </w:r>
    </w:p>
    <w:p w14:paraId="6101D662" w14:textId="77777777" w:rsidR="007A4DA5" w:rsidRPr="007A4DA5" w:rsidRDefault="007A4DA5" w:rsidP="003844AA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lastRenderedPageBreak/>
        <w:t>Monitoring – perform compliance and financial audits by both internal and external auditors</w:t>
      </w:r>
    </w:p>
    <w:p w14:paraId="7961CFDC" w14:textId="5C6F3D46" w:rsidR="007A4DA5" w:rsidRPr="007A4DA5" w:rsidRDefault="007A4DA5" w:rsidP="00AD4CAF">
      <w:pPr>
        <w:pStyle w:val="ListParagraph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Corrective Action – audit report of all findings which will require a written response to any non-compliant finding</w:t>
      </w:r>
    </w:p>
    <w:p w14:paraId="328E9972" w14:textId="77777777" w:rsidR="007A4DA5" w:rsidRPr="007A4DA5" w:rsidRDefault="007A4DA5" w:rsidP="007A4DA5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</w:p>
    <w:p w14:paraId="22F4EAB1" w14:textId="7D933C00" w:rsidR="0029275C" w:rsidRPr="007A4DA5" w:rsidRDefault="007A4DA5" w:rsidP="007A4DA5">
      <w:pPr>
        <w:autoSpaceDE w:val="0"/>
        <w:autoSpaceDN w:val="0"/>
        <w:adjustRightInd w:val="0"/>
        <w:jc w:val="both"/>
        <w:rPr>
          <w:rFonts w:ascii="Arial" w:hAnsi="Arial" w:cs="Arial"/>
          <w:szCs w:val="24"/>
        </w:rPr>
      </w:pPr>
      <w:r w:rsidRPr="007A4DA5">
        <w:rPr>
          <w:rFonts w:ascii="Arial" w:hAnsi="Arial" w:cs="Arial"/>
          <w:szCs w:val="24"/>
        </w:rPr>
        <w:t>Board decisions must be aligned to the voter approved Measure J legislation and evaluation</w:t>
      </w:r>
      <w:r>
        <w:rPr>
          <w:rFonts w:ascii="Arial" w:hAnsi="Arial" w:cs="Arial"/>
          <w:szCs w:val="24"/>
        </w:rPr>
        <w:t xml:space="preserve"> </w:t>
      </w:r>
      <w:r w:rsidRPr="007A4DA5">
        <w:rPr>
          <w:rFonts w:ascii="Arial" w:hAnsi="Arial" w:cs="Arial"/>
          <w:szCs w:val="24"/>
        </w:rPr>
        <w:t>of this initiative must be reviewed against the purpose for which Measure J was established. The intent of the</w:t>
      </w:r>
      <w:r>
        <w:rPr>
          <w:rFonts w:ascii="Arial" w:hAnsi="Arial" w:cs="Arial"/>
          <w:szCs w:val="24"/>
        </w:rPr>
        <w:t xml:space="preserve"> </w:t>
      </w:r>
      <w:r w:rsidRPr="007A4DA5">
        <w:rPr>
          <w:rFonts w:ascii="Arial" w:hAnsi="Arial" w:cs="Arial"/>
          <w:szCs w:val="24"/>
        </w:rPr>
        <w:t>above framework is to provide transparency of conventional activities that the Stadium Authority will engage</w:t>
      </w:r>
      <w:r>
        <w:rPr>
          <w:rFonts w:ascii="Arial" w:hAnsi="Arial" w:cs="Arial"/>
          <w:szCs w:val="24"/>
        </w:rPr>
        <w:t xml:space="preserve"> </w:t>
      </w:r>
      <w:r w:rsidRPr="007A4DA5">
        <w:rPr>
          <w:rFonts w:ascii="Arial" w:hAnsi="Arial" w:cs="Arial"/>
          <w:szCs w:val="24"/>
        </w:rPr>
        <w:t>in to ensure Measure J compliance.</w:t>
      </w:r>
    </w:p>
    <w:sectPr w:rsidR="0029275C" w:rsidRPr="007A4DA5" w:rsidSect="004B497A">
      <w:headerReference w:type="default" r:id="rId8"/>
      <w:footerReference w:type="default" r:id="rId9"/>
      <w:headerReference w:type="first" r:id="rId10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35A3C8" w14:textId="77777777" w:rsidR="004B497A" w:rsidRDefault="004B497A" w:rsidP="00FD2A2B">
      <w:r>
        <w:separator/>
      </w:r>
    </w:p>
  </w:endnote>
  <w:endnote w:type="continuationSeparator" w:id="0">
    <w:p w14:paraId="50AC20FD" w14:textId="77777777" w:rsidR="004B497A" w:rsidRDefault="004B497A" w:rsidP="00FD2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69A22" w14:textId="725BBF15" w:rsidR="00A52BD4" w:rsidRDefault="00A52BD4" w:rsidP="00B274BB">
    <w:pPr>
      <w:pStyle w:val="Foot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E0CB6D" wp14:editId="06E9091D">
          <wp:simplePos x="0" y="0"/>
          <wp:positionH relativeFrom="column">
            <wp:posOffset>5664200</wp:posOffset>
          </wp:positionH>
          <wp:positionV relativeFrom="paragraph">
            <wp:posOffset>83502</wp:posOffset>
          </wp:positionV>
          <wp:extent cx="869950" cy="298450"/>
          <wp:effectExtent l="0" t="0" r="6350" b="6350"/>
          <wp:wrapNone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4"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298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B914DE" w14:textId="77777777" w:rsidR="004B497A" w:rsidRDefault="004B497A" w:rsidP="00FD2A2B">
      <w:r>
        <w:separator/>
      </w:r>
    </w:p>
  </w:footnote>
  <w:footnote w:type="continuationSeparator" w:id="0">
    <w:p w14:paraId="38BA7D04" w14:textId="77777777" w:rsidR="004B497A" w:rsidRDefault="004B497A" w:rsidP="00FD2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35C3B" w14:textId="5CF10D2D" w:rsidR="00B1606E" w:rsidRPr="006710C5" w:rsidRDefault="00B1606E" w:rsidP="00B1606E">
    <w:pPr>
      <w:jc w:val="both"/>
      <w:rPr>
        <w:rFonts w:ascii="Arial" w:hAnsi="Arial" w:cs="Arial"/>
        <w:sz w:val="20"/>
        <w:szCs w:val="20"/>
      </w:rPr>
    </w:pPr>
    <w:r w:rsidRPr="006710C5">
      <w:rPr>
        <w:rFonts w:ascii="Arial" w:hAnsi="Arial" w:cs="Arial"/>
        <w:sz w:val="20"/>
        <w:szCs w:val="20"/>
      </w:rPr>
      <w:t>S</w:t>
    </w:r>
    <w:r w:rsidR="0029275C" w:rsidRPr="006710C5">
      <w:rPr>
        <w:rFonts w:ascii="Arial" w:hAnsi="Arial" w:cs="Arial"/>
        <w:sz w:val="20"/>
        <w:szCs w:val="20"/>
      </w:rPr>
      <w:t xml:space="preserve">tadium Authority Board </w:t>
    </w:r>
    <w:r w:rsidR="007A4DA5">
      <w:rPr>
        <w:rFonts w:ascii="Arial" w:hAnsi="Arial" w:cs="Arial"/>
        <w:sz w:val="20"/>
        <w:szCs w:val="20"/>
      </w:rPr>
      <w:t>Compliance and Management</w:t>
    </w:r>
    <w:r w:rsidR="0029275C" w:rsidRPr="006710C5">
      <w:rPr>
        <w:rFonts w:ascii="Arial" w:hAnsi="Arial" w:cs="Arial"/>
        <w:sz w:val="20"/>
        <w:szCs w:val="20"/>
      </w:rPr>
      <w:t xml:space="preserve"> Policy</w:t>
    </w:r>
  </w:p>
  <w:p w14:paraId="18262DFC" w14:textId="77777777" w:rsidR="00B1606E" w:rsidRPr="006710C5" w:rsidRDefault="00B1606E" w:rsidP="00B1606E">
    <w:pPr>
      <w:jc w:val="both"/>
      <w:rPr>
        <w:rFonts w:ascii="Arial" w:hAnsi="Arial" w:cs="Arial"/>
        <w:sz w:val="20"/>
        <w:szCs w:val="20"/>
      </w:rPr>
    </w:pPr>
    <w:r w:rsidRPr="006710C5">
      <w:rPr>
        <w:rFonts w:ascii="Arial" w:hAnsi="Arial" w:cs="Arial"/>
        <w:sz w:val="20"/>
        <w:szCs w:val="20"/>
      </w:rPr>
      <w:t>Proposed</w:t>
    </w:r>
  </w:p>
  <w:p w14:paraId="0BBEE6BB" w14:textId="12580CBA" w:rsidR="00B1606E" w:rsidRPr="006710C5" w:rsidRDefault="009D64B1" w:rsidP="00B1606E">
    <w:pPr>
      <w:jc w:val="both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March 12</w:t>
    </w:r>
    <w:r w:rsidR="00B1606E" w:rsidRPr="006710C5">
      <w:rPr>
        <w:rFonts w:ascii="Arial" w:hAnsi="Arial" w:cs="Arial"/>
        <w:sz w:val="20"/>
        <w:szCs w:val="20"/>
      </w:rPr>
      <w:t>, 2024</w:t>
    </w:r>
  </w:p>
  <w:p w14:paraId="01A36CA5" w14:textId="77777777" w:rsidR="007176E3" w:rsidRPr="00D40835" w:rsidRDefault="007176E3" w:rsidP="00D40835">
    <w:pPr>
      <w:rPr>
        <w:sz w:val="20"/>
        <w:szCs w:val="20"/>
      </w:rPr>
    </w:pPr>
  </w:p>
  <w:p w14:paraId="758B9D47" w14:textId="77777777" w:rsidR="00A52BD4" w:rsidRPr="00D40835" w:rsidRDefault="00A52BD4" w:rsidP="00D40835">
    <w:pPr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F71570" w14:textId="77777777" w:rsidR="000B5937" w:rsidRDefault="000B5937" w:rsidP="000B5937">
    <w:pPr>
      <w:pStyle w:val="Header"/>
      <w:tabs>
        <w:tab w:val="left" w:pos="747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350F6265" wp14:editId="2A3E93C2">
          <wp:simplePos x="0" y="0"/>
          <wp:positionH relativeFrom="column">
            <wp:posOffset>4518660</wp:posOffset>
          </wp:positionH>
          <wp:positionV relativeFrom="paragraph">
            <wp:posOffset>49299</wp:posOffset>
          </wp:positionV>
          <wp:extent cx="1803400" cy="742950"/>
          <wp:effectExtent l="0" t="0" r="6350" b="0"/>
          <wp:wrapNone/>
          <wp:docPr id="1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44"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FE4972" w14:textId="77777777" w:rsidR="000B5937" w:rsidRDefault="000B5937" w:rsidP="000B5937">
    <w:pPr>
      <w:pStyle w:val="Header"/>
      <w:tabs>
        <w:tab w:val="left" w:pos="7470"/>
      </w:tabs>
    </w:pPr>
  </w:p>
  <w:p w14:paraId="02547981" w14:textId="77777777" w:rsidR="000B5937" w:rsidRDefault="000B5937" w:rsidP="000B5937">
    <w:pPr>
      <w:pStyle w:val="Header"/>
    </w:pPr>
  </w:p>
  <w:p w14:paraId="7DC5EA3B" w14:textId="77777777" w:rsidR="000B5937" w:rsidRDefault="000B5937" w:rsidP="000B5937">
    <w:pPr>
      <w:pStyle w:val="Header"/>
    </w:pPr>
  </w:p>
  <w:p w14:paraId="2CB7C542" w14:textId="77777777" w:rsidR="006C748F" w:rsidRDefault="006C748F" w:rsidP="000B5937">
    <w:pPr>
      <w:pStyle w:val="Header"/>
    </w:pPr>
  </w:p>
  <w:p w14:paraId="21174E12" w14:textId="77777777" w:rsidR="000B5937" w:rsidRPr="000B5937" w:rsidRDefault="000B5937" w:rsidP="000B5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5E1080"/>
    <w:multiLevelType w:val="hybridMultilevel"/>
    <w:tmpl w:val="88466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51DC6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14077E"/>
    <w:multiLevelType w:val="hybridMultilevel"/>
    <w:tmpl w:val="DFE61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22D87"/>
    <w:multiLevelType w:val="hybridMultilevel"/>
    <w:tmpl w:val="2BD6F67A"/>
    <w:lvl w:ilvl="0" w:tplc="4C2A56B4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FCA28022">
      <w:start w:val="1"/>
      <w:numFmt w:val="bullet"/>
      <w:lvlText w:val="o"/>
      <w:lvlJc w:val="left"/>
      <w:pPr>
        <w:ind w:left="720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40075"/>
    <w:multiLevelType w:val="hybridMultilevel"/>
    <w:tmpl w:val="DE34048E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65EC1"/>
    <w:multiLevelType w:val="hybridMultilevel"/>
    <w:tmpl w:val="B77CA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65FF0"/>
    <w:multiLevelType w:val="hybridMultilevel"/>
    <w:tmpl w:val="172A1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F7039"/>
    <w:multiLevelType w:val="hybridMultilevel"/>
    <w:tmpl w:val="F9222DFE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250A1C8F"/>
    <w:multiLevelType w:val="hybridMultilevel"/>
    <w:tmpl w:val="903E0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B836CB"/>
    <w:multiLevelType w:val="hybridMultilevel"/>
    <w:tmpl w:val="22DCB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57302"/>
    <w:multiLevelType w:val="hybridMultilevel"/>
    <w:tmpl w:val="D5721A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05E4746"/>
    <w:multiLevelType w:val="hybridMultilevel"/>
    <w:tmpl w:val="1E0C0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070C5"/>
    <w:multiLevelType w:val="hybridMultilevel"/>
    <w:tmpl w:val="F1B08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1E1FD2"/>
    <w:multiLevelType w:val="hybridMultilevel"/>
    <w:tmpl w:val="ED28E142"/>
    <w:lvl w:ilvl="0" w:tplc="0409000F">
      <w:start w:val="1"/>
      <w:numFmt w:val="decimal"/>
      <w:lvlText w:val="%1."/>
      <w:lvlJc w:val="left"/>
      <w:pPr>
        <w:ind w:left="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389E48BD"/>
    <w:multiLevelType w:val="hybridMultilevel"/>
    <w:tmpl w:val="949EEB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E141B2"/>
    <w:multiLevelType w:val="multilevel"/>
    <w:tmpl w:val="2FD4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0B3203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4B58CD"/>
    <w:multiLevelType w:val="hybridMultilevel"/>
    <w:tmpl w:val="BDFE5818"/>
    <w:lvl w:ilvl="0" w:tplc="23585BA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876253D"/>
    <w:multiLevelType w:val="hybridMultilevel"/>
    <w:tmpl w:val="ACD2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91F1C"/>
    <w:multiLevelType w:val="hybridMultilevel"/>
    <w:tmpl w:val="7BAC03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103B4F"/>
    <w:multiLevelType w:val="hybridMultilevel"/>
    <w:tmpl w:val="B1408DEA"/>
    <w:lvl w:ilvl="0" w:tplc="FA7ACB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8534D9"/>
    <w:multiLevelType w:val="hybridMultilevel"/>
    <w:tmpl w:val="EFAE8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36624"/>
    <w:multiLevelType w:val="hybridMultilevel"/>
    <w:tmpl w:val="79982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C421F1"/>
    <w:multiLevelType w:val="hybridMultilevel"/>
    <w:tmpl w:val="1B26FC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EC5DEA"/>
    <w:multiLevelType w:val="hybridMultilevel"/>
    <w:tmpl w:val="60400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83653E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B236AB5"/>
    <w:multiLevelType w:val="hybridMultilevel"/>
    <w:tmpl w:val="F8BE3C68"/>
    <w:lvl w:ilvl="0" w:tplc="AB8CA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5A04E02"/>
    <w:multiLevelType w:val="hybridMultilevel"/>
    <w:tmpl w:val="C6DCA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7B16D7"/>
    <w:multiLevelType w:val="hybridMultilevel"/>
    <w:tmpl w:val="D0E68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875548">
    <w:abstractNumId w:val="13"/>
  </w:num>
  <w:num w:numId="2" w16cid:durableId="508057112">
    <w:abstractNumId w:val="3"/>
  </w:num>
  <w:num w:numId="3" w16cid:durableId="2101757769">
    <w:abstractNumId w:val="12"/>
  </w:num>
  <w:num w:numId="4" w16cid:durableId="1012537187">
    <w:abstractNumId w:val="15"/>
  </w:num>
  <w:num w:numId="5" w16cid:durableId="1390230674">
    <w:abstractNumId w:val="17"/>
  </w:num>
  <w:num w:numId="6" w16cid:durableId="980841956">
    <w:abstractNumId w:val="10"/>
  </w:num>
  <w:num w:numId="7" w16cid:durableId="1431588588">
    <w:abstractNumId w:val="20"/>
  </w:num>
  <w:num w:numId="8" w16cid:durableId="474295994">
    <w:abstractNumId w:val="1"/>
  </w:num>
  <w:num w:numId="9" w16cid:durableId="2078936587">
    <w:abstractNumId w:val="26"/>
  </w:num>
  <w:num w:numId="10" w16cid:durableId="787353144">
    <w:abstractNumId w:val="16"/>
  </w:num>
  <w:num w:numId="11" w16cid:durableId="1387875740">
    <w:abstractNumId w:val="25"/>
  </w:num>
  <w:num w:numId="12" w16cid:durableId="2017809463">
    <w:abstractNumId w:val="27"/>
  </w:num>
  <w:num w:numId="13" w16cid:durableId="160896652">
    <w:abstractNumId w:val="7"/>
  </w:num>
  <w:num w:numId="14" w16cid:durableId="1187601964">
    <w:abstractNumId w:val="0"/>
  </w:num>
  <w:num w:numId="15" w16cid:durableId="729769691">
    <w:abstractNumId w:val="18"/>
  </w:num>
  <w:num w:numId="16" w16cid:durableId="1610964649">
    <w:abstractNumId w:val="22"/>
  </w:num>
  <w:num w:numId="17" w16cid:durableId="780145192">
    <w:abstractNumId w:val="28"/>
  </w:num>
  <w:num w:numId="18" w16cid:durableId="2037000792">
    <w:abstractNumId w:val="24"/>
  </w:num>
  <w:num w:numId="19" w16cid:durableId="1072505018">
    <w:abstractNumId w:val="19"/>
  </w:num>
  <w:num w:numId="20" w16cid:durableId="2028213500">
    <w:abstractNumId w:val="2"/>
  </w:num>
  <w:num w:numId="21" w16cid:durableId="799373608">
    <w:abstractNumId w:val="5"/>
  </w:num>
  <w:num w:numId="22" w16cid:durableId="605889410">
    <w:abstractNumId w:val="4"/>
  </w:num>
  <w:num w:numId="23" w16cid:durableId="966160059">
    <w:abstractNumId w:val="23"/>
  </w:num>
  <w:num w:numId="24" w16cid:durableId="228807319">
    <w:abstractNumId w:val="14"/>
  </w:num>
  <w:num w:numId="25" w16cid:durableId="260451036">
    <w:abstractNumId w:val="6"/>
  </w:num>
  <w:num w:numId="26" w16cid:durableId="537623466">
    <w:abstractNumId w:val="11"/>
  </w:num>
  <w:num w:numId="27" w16cid:durableId="694617389">
    <w:abstractNumId w:val="9"/>
  </w:num>
  <w:num w:numId="28" w16cid:durableId="987056168">
    <w:abstractNumId w:val="8"/>
  </w:num>
  <w:num w:numId="29" w16cid:durableId="1869178680">
    <w:abstractNumId w:val="2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0E"/>
    <w:rsid w:val="00001B2C"/>
    <w:rsid w:val="00003F0D"/>
    <w:rsid w:val="000132F4"/>
    <w:rsid w:val="000146A9"/>
    <w:rsid w:val="00016B64"/>
    <w:rsid w:val="00021FB6"/>
    <w:rsid w:val="00023D6B"/>
    <w:rsid w:val="00026041"/>
    <w:rsid w:val="0003285F"/>
    <w:rsid w:val="000342C4"/>
    <w:rsid w:val="00036583"/>
    <w:rsid w:val="00037788"/>
    <w:rsid w:val="00037E39"/>
    <w:rsid w:val="00042AAC"/>
    <w:rsid w:val="00052EF2"/>
    <w:rsid w:val="00054C4A"/>
    <w:rsid w:val="00063B90"/>
    <w:rsid w:val="00064116"/>
    <w:rsid w:val="0006780C"/>
    <w:rsid w:val="00071625"/>
    <w:rsid w:val="00073A4C"/>
    <w:rsid w:val="00073C63"/>
    <w:rsid w:val="000741D2"/>
    <w:rsid w:val="00076042"/>
    <w:rsid w:val="00076E9E"/>
    <w:rsid w:val="000808B4"/>
    <w:rsid w:val="000838B5"/>
    <w:rsid w:val="00086017"/>
    <w:rsid w:val="00086F63"/>
    <w:rsid w:val="00091077"/>
    <w:rsid w:val="0009140F"/>
    <w:rsid w:val="000B05E0"/>
    <w:rsid w:val="000B1D68"/>
    <w:rsid w:val="000B5746"/>
    <w:rsid w:val="000B5937"/>
    <w:rsid w:val="000B6350"/>
    <w:rsid w:val="000E20D9"/>
    <w:rsid w:val="000F06FC"/>
    <w:rsid w:val="00100BD0"/>
    <w:rsid w:val="00105448"/>
    <w:rsid w:val="001063BC"/>
    <w:rsid w:val="00107D85"/>
    <w:rsid w:val="00111EDC"/>
    <w:rsid w:val="001146F4"/>
    <w:rsid w:val="00116CDC"/>
    <w:rsid w:val="001227B9"/>
    <w:rsid w:val="0012325A"/>
    <w:rsid w:val="001255D7"/>
    <w:rsid w:val="00127115"/>
    <w:rsid w:val="00131D81"/>
    <w:rsid w:val="001343AF"/>
    <w:rsid w:val="0013495D"/>
    <w:rsid w:val="001375EA"/>
    <w:rsid w:val="00143D41"/>
    <w:rsid w:val="00143E5A"/>
    <w:rsid w:val="00145EE5"/>
    <w:rsid w:val="001523EE"/>
    <w:rsid w:val="001620EE"/>
    <w:rsid w:val="0016224D"/>
    <w:rsid w:val="00165D3E"/>
    <w:rsid w:val="00182D65"/>
    <w:rsid w:val="00185B52"/>
    <w:rsid w:val="00191CD7"/>
    <w:rsid w:val="00193091"/>
    <w:rsid w:val="0019433F"/>
    <w:rsid w:val="00195A00"/>
    <w:rsid w:val="00197BF0"/>
    <w:rsid w:val="001A0F20"/>
    <w:rsid w:val="001A21AF"/>
    <w:rsid w:val="001A304D"/>
    <w:rsid w:val="001B0A15"/>
    <w:rsid w:val="001B1D4A"/>
    <w:rsid w:val="001C7868"/>
    <w:rsid w:val="001D4AC7"/>
    <w:rsid w:val="001D5652"/>
    <w:rsid w:val="001D6854"/>
    <w:rsid w:val="001E0EE0"/>
    <w:rsid w:val="001E7A4F"/>
    <w:rsid w:val="001F1205"/>
    <w:rsid w:val="001F4C2D"/>
    <w:rsid w:val="001F5BCC"/>
    <w:rsid w:val="001F76A5"/>
    <w:rsid w:val="002033BE"/>
    <w:rsid w:val="002052B6"/>
    <w:rsid w:val="00206B1A"/>
    <w:rsid w:val="0021302D"/>
    <w:rsid w:val="00220D92"/>
    <w:rsid w:val="00221730"/>
    <w:rsid w:val="00223717"/>
    <w:rsid w:val="00223BAD"/>
    <w:rsid w:val="00227DCD"/>
    <w:rsid w:val="0023196C"/>
    <w:rsid w:val="002346E5"/>
    <w:rsid w:val="002418E0"/>
    <w:rsid w:val="00256EF0"/>
    <w:rsid w:val="00273772"/>
    <w:rsid w:val="00274A0A"/>
    <w:rsid w:val="00282D22"/>
    <w:rsid w:val="00285E35"/>
    <w:rsid w:val="00287371"/>
    <w:rsid w:val="0029132B"/>
    <w:rsid w:val="0029275C"/>
    <w:rsid w:val="00296A14"/>
    <w:rsid w:val="00297D37"/>
    <w:rsid w:val="002A36DF"/>
    <w:rsid w:val="002A3E93"/>
    <w:rsid w:val="002A5558"/>
    <w:rsid w:val="002B0AA0"/>
    <w:rsid w:val="002B60BA"/>
    <w:rsid w:val="002C7100"/>
    <w:rsid w:val="002D232E"/>
    <w:rsid w:val="002D34C7"/>
    <w:rsid w:val="002E1757"/>
    <w:rsid w:val="002E183D"/>
    <w:rsid w:val="002E2968"/>
    <w:rsid w:val="002F6EFE"/>
    <w:rsid w:val="00300120"/>
    <w:rsid w:val="00300C40"/>
    <w:rsid w:val="0030312A"/>
    <w:rsid w:val="00310929"/>
    <w:rsid w:val="00310DA8"/>
    <w:rsid w:val="00314C6B"/>
    <w:rsid w:val="0032014E"/>
    <w:rsid w:val="0032466F"/>
    <w:rsid w:val="0033023B"/>
    <w:rsid w:val="003364FD"/>
    <w:rsid w:val="003533C5"/>
    <w:rsid w:val="00354FAC"/>
    <w:rsid w:val="00355E6D"/>
    <w:rsid w:val="00365E8B"/>
    <w:rsid w:val="00371872"/>
    <w:rsid w:val="0037328F"/>
    <w:rsid w:val="00381DBD"/>
    <w:rsid w:val="00381FE8"/>
    <w:rsid w:val="003928F0"/>
    <w:rsid w:val="003A1C37"/>
    <w:rsid w:val="003A3832"/>
    <w:rsid w:val="003A4168"/>
    <w:rsid w:val="003A512E"/>
    <w:rsid w:val="003B0431"/>
    <w:rsid w:val="003B31E6"/>
    <w:rsid w:val="003C2C21"/>
    <w:rsid w:val="003D368C"/>
    <w:rsid w:val="003D5B0E"/>
    <w:rsid w:val="003E3082"/>
    <w:rsid w:val="003E5051"/>
    <w:rsid w:val="003E6267"/>
    <w:rsid w:val="003F4F2C"/>
    <w:rsid w:val="003F5FBE"/>
    <w:rsid w:val="003F70A7"/>
    <w:rsid w:val="00402142"/>
    <w:rsid w:val="00411ECB"/>
    <w:rsid w:val="0041369A"/>
    <w:rsid w:val="00416272"/>
    <w:rsid w:val="0042277A"/>
    <w:rsid w:val="00423CB4"/>
    <w:rsid w:val="00427059"/>
    <w:rsid w:val="00427A5B"/>
    <w:rsid w:val="00432384"/>
    <w:rsid w:val="00434EE0"/>
    <w:rsid w:val="0043540E"/>
    <w:rsid w:val="0044633A"/>
    <w:rsid w:val="00446CAE"/>
    <w:rsid w:val="00453EB4"/>
    <w:rsid w:val="004618EE"/>
    <w:rsid w:val="00462CB3"/>
    <w:rsid w:val="00467D8E"/>
    <w:rsid w:val="00471452"/>
    <w:rsid w:val="004736D6"/>
    <w:rsid w:val="004766F4"/>
    <w:rsid w:val="004A2899"/>
    <w:rsid w:val="004B029B"/>
    <w:rsid w:val="004B497A"/>
    <w:rsid w:val="004B571D"/>
    <w:rsid w:val="004C6AAC"/>
    <w:rsid w:val="004C7984"/>
    <w:rsid w:val="004D3FC3"/>
    <w:rsid w:val="004D5ADF"/>
    <w:rsid w:val="004F403D"/>
    <w:rsid w:val="005028FC"/>
    <w:rsid w:val="005112FB"/>
    <w:rsid w:val="00514B78"/>
    <w:rsid w:val="00515250"/>
    <w:rsid w:val="005156BE"/>
    <w:rsid w:val="0052077C"/>
    <w:rsid w:val="00521A5D"/>
    <w:rsid w:val="0052353D"/>
    <w:rsid w:val="0052519C"/>
    <w:rsid w:val="0055000E"/>
    <w:rsid w:val="00561BB7"/>
    <w:rsid w:val="005659F3"/>
    <w:rsid w:val="005671A2"/>
    <w:rsid w:val="005707F5"/>
    <w:rsid w:val="00573BAF"/>
    <w:rsid w:val="00577629"/>
    <w:rsid w:val="00582A02"/>
    <w:rsid w:val="00592DD8"/>
    <w:rsid w:val="00597283"/>
    <w:rsid w:val="005A5C39"/>
    <w:rsid w:val="005A6A44"/>
    <w:rsid w:val="005B0128"/>
    <w:rsid w:val="005B32FD"/>
    <w:rsid w:val="005B6EEB"/>
    <w:rsid w:val="005C0F51"/>
    <w:rsid w:val="005C10F2"/>
    <w:rsid w:val="005C6FD6"/>
    <w:rsid w:val="005E64C4"/>
    <w:rsid w:val="005F0431"/>
    <w:rsid w:val="005F164F"/>
    <w:rsid w:val="005F3EC1"/>
    <w:rsid w:val="005F5D48"/>
    <w:rsid w:val="0060038B"/>
    <w:rsid w:val="00611E4B"/>
    <w:rsid w:val="00612389"/>
    <w:rsid w:val="00613AEF"/>
    <w:rsid w:val="00624B38"/>
    <w:rsid w:val="006308D6"/>
    <w:rsid w:val="0063473C"/>
    <w:rsid w:val="00636C52"/>
    <w:rsid w:val="006516AC"/>
    <w:rsid w:val="0065203D"/>
    <w:rsid w:val="00664DDD"/>
    <w:rsid w:val="00667FF2"/>
    <w:rsid w:val="006710C5"/>
    <w:rsid w:val="00672981"/>
    <w:rsid w:val="006749AB"/>
    <w:rsid w:val="00685B20"/>
    <w:rsid w:val="006927BD"/>
    <w:rsid w:val="006964C4"/>
    <w:rsid w:val="00697E85"/>
    <w:rsid w:val="006A217D"/>
    <w:rsid w:val="006A4C10"/>
    <w:rsid w:val="006A4E9F"/>
    <w:rsid w:val="006B61F5"/>
    <w:rsid w:val="006B6958"/>
    <w:rsid w:val="006C16A9"/>
    <w:rsid w:val="006C748F"/>
    <w:rsid w:val="006C7988"/>
    <w:rsid w:val="006D1DDA"/>
    <w:rsid w:val="006D7493"/>
    <w:rsid w:val="006D768B"/>
    <w:rsid w:val="006F243F"/>
    <w:rsid w:val="006F5A2D"/>
    <w:rsid w:val="006F7DF5"/>
    <w:rsid w:val="0070351B"/>
    <w:rsid w:val="00704B86"/>
    <w:rsid w:val="00705A21"/>
    <w:rsid w:val="00710546"/>
    <w:rsid w:val="00711CCD"/>
    <w:rsid w:val="007139C3"/>
    <w:rsid w:val="007142DE"/>
    <w:rsid w:val="00715717"/>
    <w:rsid w:val="00715EBB"/>
    <w:rsid w:val="007176E3"/>
    <w:rsid w:val="0072028F"/>
    <w:rsid w:val="00720AA9"/>
    <w:rsid w:val="0072302F"/>
    <w:rsid w:val="00733604"/>
    <w:rsid w:val="007338E1"/>
    <w:rsid w:val="007421CF"/>
    <w:rsid w:val="00742CAC"/>
    <w:rsid w:val="007438B7"/>
    <w:rsid w:val="00762B7D"/>
    <w:rsid w:val="00763AF7"/>
    <w:rsid w:val="0076510F"/>
    <w:rsid w:val="00770396"/>
    <w:rsid w:val="00773FE6"/>
    <w:rsid w:val="007836FD"/>
    <w:rsid w:val="007877B0"/>
    <w:rsid w:val="00791A49"/>
    <w:rsid w:val="007970B6"/>
    <w:rsid w:val="007A41CF"/>
    <w:rsid w:val="007A4DA5"/>
    <w:rsid w:val="007B3175"/>
    <w:rsid w:val="007B441E"/>
    <w:rsid w:val="007B4ACA"/>
    <w:rsid w:val="007B7187"/>
    <w:rsid w:val="007B7B45"/>
    <w:rsid w:val="007C0B28"/>
    <w:rsid w:val="007C2318"/>
    <w:rsid w:val="007C6F24"/>
    <w:rsid w:val="007D46B3"/>
    <w:rsid w:val="007D6D8B"/>
    <w:rsid w:val="007D7274"/>
    <w:rsid w:val="007E63A3"/>
    <w:rsid w:val="00801C81"/>
    <w:rsid w:val="008021F4"/>
    <w:rsid w:val="00804CFB"/>
    <w:rsid w:val="00804E37"/>
    <w:rsid w:val="00813B0B"/>
    <w:rsid w:val="008227A2"/>
    <w:rsid w:val="00826BBC"/>
    <w:rsid w:val="00837B53"/>
    <w:rsid w:val="00840813"/>
    <w:rsid w:val="0084202F"/>
    <w:rsid w:val="00846FAE"/>
    <w:rsid w:val="008655C2"/>
    <w:rsid w:val="008706EF"/>
    <w:rsid w:val="008729BC"/>
    <w:rsid w:val="00876091"/>
    <w:rsid w:val="008823DF"/>
    <w:rsid w:val="00883F52"/>
    <w:rsid w:val="00886FF1"/>
    <w:rsid w:val="00887A82"/>
    <w:rsid w:val="00890D6F"/>
    <w:rsid w:val="008A36BC"/>
    <w:rsid w:val="008A5839"/>
    <w:rsid w:val="008A7176"/>
    <w:rsid w:val="008B00D8"/>
    <w:rsid w:val="008B2B76"/>
    <w:rsid w:val="008B3FA8"/>
    <w:rsid w:val="008B71A1"/>
    <w:rsid w:val="008C1F27"/>
    <w:rsid w:val="008C4A0D"/>
    <w:rsid w:val="008C4AF4"/>
    <w:rsid w:val="008D76BF"/>
    <w:rsid w:val="008E4E53"/>
    <w:rsid w:val="00902358"/>
    <w:rsid w:val="00906DD0"/>
    <w:rsid w:val="009174F9"/>
    <w:rsid w:val="00920373"/>
    <w:rsid w:val="00930B7E"/>
    <w:rsid w:val="00933F0C"/>
    <w:rsid w:val="0095172E"/>
    <w:rsid w:val="00953143"/>
    <w:rsid w:val="0095509F"/>
    <w:rsid w:val="00956BEC"/>
    <w:rsid w:val="00961037"/>
    <w:rsid w:val="00961813"/>
    <w:rsid w:val="00963487"/>
    <w:rsid w:val="0096452B"/>
    <w:rsid w:val="0097483A"/>
    <w:rsid w:val="0098187F"/>
    <w:rsid w:val="00985823"/>
    <w:rsid w:val="009907E2"/>
    <w:rsid w:val="00993774"/>
    <w:rsid w:val="00993FD9"/>
    <w:rsid w:val="0099578D"/>
    <w:rsid w:val="00996523"/>
    <w:rsid w:val="009B2F2C"/>
    <w:rsid w:val="009C1E81"/>
    <w:rsid w:val="009C365A"/>
    <w:rsid w:val="009C4B0E"/>
    <w:rsid w:val="009C50E0"/>
    <w:rsid w:val="009D3B26"/>
    <w:rsid w:val="009D64B1"/>
    <w:rsid w:val="009E5931"/>
    <w:rsid w:val="009E5A91"/>
    <w:rsid w:val="009F644E"/>
    <w:rsid w:val="00A05F14"/>
    <w:rsid w:val="00A07D65"/>
    <w:rsid w:val="00A12374"/>
    <w:rsid w:val="00A157FF"/>
    <w:rsid w:val="00A237B9"/>
    <w:rsid w:val="00A3140B"/>
    <w:rsid w:val="00A34638"/>
    <w:rsid w:val="00A364AC"/>
    <w:rsid w:val="00A376D9"/>
    <w:rsid w:val="00A437B9"/>
    <w:rsid w:val="00A441AA"/>
    <w:rsid w:val="00A47732"/>
    <w:rsid w:val="00A52BD4"/>
    <w:rsid w:val="00A61E31"/>
    <w:rsid w:val="00A71A50"/>
    <w:rsid w:val="00A7451C"/>
    <w:rsid w:val="00A80C99"/>
    <w:rsid w:val="00A82A87"/>
    <w:rsid w:val="00A84100"/>
    <w:rsid w:val="00A84DC7"/>
    <w:rsid w:val="00A930D4"/>
    <w:rsid w:val="00A935AD"/>
    <w:rsid w:val="00AA1481"/>
    <w:rsid w:val="00AA58AD"/>
    <w:rsid w:val="00AB682E"/>
    <w:rsid w:val="00AB7E00"/>
    <w:rsid w:val="00AC5109"/>
    <w:rsid w:val="00AC77EB"/>
    <w:rsid w:val="00AC7A09"/>
    <w:rsid w:val="00AD46C9"/>
    <w:rsid w:val="00AD4A4E"/>
    <w:rsid w:val="00AE0FF7"/>
    <w:rsid w:val="00AE5C32"/>
    <w:rsid w:val="00AE5DDA"/>
    <w:rsid w:val="00B01076"/>
    <w:rsid w:val="00B076CF"/>
    <w:rsid w:val="00B117A0"/>
    <w:rsid w:val="00B12170"/>
    <w:rsid w:val="00B1606E"/>
    <w:rsid w:val="00B2043A"/>
    <w:rsid w:val="00B20C26"/>
    <w:rsid w:val="00B274BB"/>
    <w:rsid w:val="00B358FA"/>
    <w:rsid w:val="00B41B14"/>
    <w:rsid w:val="00B42E2F"/>
    <w:rsid w:val="00B44043"/>
    <w:rsid w:val="00B466F4"/>
    <w:rsid w:val="00B5023B"/>
    <w:rsid w:val="00B543A5"/>
    <w:rsid w:val="00B55753"/>
    <w:rsid w:val="00B56843"/>
    <w:rsid w:val="00B61683"/>
    <w:rsid w:val="00B61CD1"/>
    <w:rsid w:val="00B64724"/>
    <w:rsid w:val="00B65E46"/>
    <w:rsid w:val="00B76C81"/>
    <w:rsid w:val="00B77E9B"/>
    <w:rsid w:val="00B83D34"/>
    <w:rsid w:val="00B85099"/>
    <w:rsid w:val="00B87E5A"/>
    <w:rsid w:val="00BA0CC1"/>
    <w:rsid w:val="00BA2ACF"/>
    <w:rsid w:val="00BA436E"/>
    <w:rsid w:val="00BA5B5E"/>
    <w:rsid w:val="00BA6B68"/>
    <w:rsid w:val="00BC273E"/>
    <w:rsid w:val="00BC3A52"/>
    <w:rsid w:val="00BD754C"/>
    <w:rsid w:val="00BE23F5"/>
    <w:rsid w:val="00BE68F0"/>
    <w:rsid w:val="00BF0DBB"/>
    <w:rsid w:val="00C04677"/>
    <w:rsid w:val="00C064AE"/>
    <w:rsid w:val="00C070D2"/>
    <w:rsid w:val="00C23E0B"/>
    <w:rsid w:val="00C32426"/>
    <w:rsid w:val="00C33736"/>
    <w:rsid w:val="00C3470C"/>
    <w:rsid w:val="00C361DD"/>
    <w:rsid w:val="00C36969"/>
    <w:rsid w:val="00C406D1"/>
    <w:rsid w:val="00C4385E"/>
    <w:rsid w:val="00C43D18"/>
    <w:rsid w:val="00C4405A"/>
    <w:rsid w:val="00C46392"/>
    <w:rsid w:val="00C53630"/>
    <w:rsid w:val="00C55CB5"/>
    <w:rsid w:val="00C60283"/>
    <w:rsid w:val="00C604C3"/>
    <w:rsid w:val="00C71B8D"/>
    <w:rsid w:val="00C73843"/>
    <w:rsid w:val="00C778CB"/>
    <w:rsid w:val="00C82BD4"/>
    <w:rsid w:val="00C83507"/>
    <w:rsid w:val="00C9476D"/>
    <w:rsid w:val="00C9477A"/>
    <w:rsid w:val="00C94C84"/>
    <w:rsid w:val="00C96BA4"/>
    <w:rsid w:val="00CA43E2"/>
    <w:rsid w:val="00CB1D6A"/>
    <w:rsid w:val="00CB77FE"/>
    <w:rsid w:val="00CC0824"/>
    <w:rsid w:val="00CC393E"/>
    <w:rsid w:val="00CC69D4"/>
    <w:rsid w:val="00CD1520"/>
    <w:rsid w:val="00CD406B"/>
    <w:rsid w:val="00CE0989"/>
    <w:rsid w:val="00CE0A78"/>
    <w:rsid w:val="00CF05A8"/>
    <w:rsid w:val="00CF5DE0"/>
    <w:rsid w:val="00D03C5D"/>
    <w:rsid w:val="00D04033"/>
    <w:rsid w:val="00D0576B"/>
    <w:rsid w:val="00D05E48"/>
    <w:rsid w:val="00D10927"/>
    <w:rsid w:val="00D22259"/>
    <w:rsid w:val="00D25CD6"/>
    <w:rsid w:val="00D307B6"/>
    <w:rsid w:val="00D322E3"/>
    <w:rsid w:val="00D34D03"/>
    <w:rsid w:val="00D40835"/>
    <w:rsid w:val="00D41697"/>
    <w:rsid w:val="00D46BFF"/>
    <w:rsid w:val="00D47A93"/>
    <w:rsid w:val="00D52837"/>
    <w:rsid w:val="00D628C2"/>
    <w:rsid w:val="00D66C83"/>
    <w:rsid w:val="00D719EF"/>
    <w:rsid w:val="00D7238A"/>
    <w:rsid w:val="00D80C00"/>
    <w:rsid w:val="00D85DD4"/>
    <w:rsid w:val="00D870BE"/>
    <w:rsid w:val="00D909E1"/>
    <w:rsid w:val="00DA6111"/>
    <w:rsid w:val="00DA7C29"/>
    <w:rsid w:val="00DB1738"/>
    <w:rsid w:val="00DB3D72"/>
    <w:rsid w:val="00DC1C48"/>
    <w:rsid w:val="00DC1FE1"/>
    <w:rsid w:val="00DC24C2"/>
    <w:rsid w:val="00DC46D6"/>
    <w:rsid w:val="00DC76C5"/>
    <w:rsid w:val="00DD0A76"/>
    <w:rsid w:val="00DD59FB"/>
    <w:rsid w:val="00DD617A"/>
    <w:rsid w:val="00DD7D36"/>
    <w:rsid w:val="00DE2873"/>
    <w:rsid w:val="00DE3DA3"/>
    <w:rsid w:val="00DF6AB1"/>
    <w:rsid w:val="00DF7A60"/>
    <w:rsid w:val="00E0622F"/>
    <w:rsid w:val="00E11C25"/>
    <w:rsid w:val="00E167E9"/>
    <w:rsid w:val="00E33DD9"/>
    <w:rsid w:val="00E368F4"/>
    <w:rsid w:val="00E3778E"/>
    <w:rsid w:val="00E46345"/>
    <w:rsid w:val="00E53BE7"/>
    <w:rsid w:val="00E570FE"/>
    <w:rsid w:val="00E614D0"/>
    <w:rsid w:val="00E64E43"/>
    <w:rsid w:val="00E701C7"/>
    <w:rsid w:val="00E71F55"/>
    <w:rsid w:val="00E74343"/>
    <w:rsid w:val="00E75F3A"/>
    <w:rsid w:val="00E87F01"/>
    <w:rsid w:val="00E90A08"/>
    <w:rsid w:val="00EA1197"/>
    <w:rsid w:val="00EA7FC7"/>
    <w:rsid w:val="00EB5542"/>
    <w:rsid w:val="00EB578D"/>
    <w:rsid w:val="00EB6A0C"/>
    <w:rsid w:val="00EC2C5F"/>
    <w:rsid w:val="00EC47AC"/>
    <w:rsid w:val="00ED12FE"/>
    <w:rsid w:val="00ED230F"/>
    <w:rsid w:val="00EF2055"/>
    <w:rsid w:val="00EF4FDC"/>
    <w:rsid w:val="00EF5195"/>
    <w:rsid w:val="00F01AB9"/>
    <w:rsid w:val="00F032DC"/>
    <w:rsid w:val="00F05376"/>
    <w:rsid w:val="00F07F3E"/>
    <w:rsid w:val="00F121CC"/>
    <w:rsid w:val="00F1355B"/>
    <w:rsid w:val="00F13E6F"/>
    <w:rsid w:val="00F237AD"/>
    <w:rsid w:val="00F25F83"/>
    <w:rsid w:val="00F32A17"/>
    <w:rsid w:val="00F3769B"/>
    <w:rsid w:val="00F37B83"/>
    <w:rsid w:val="00F41337"/>
    <w:rsid w:val="00F456A0"/>
    <w:rsid w:val="00F45D33"/>
    <w:rsid w:val="00F46B04"/>
    <w:rsid w:val="00F46E13"/>
    <w:rsid w:val="00F53A3A"/>
    <w:rsid w:val="00F61A06"/>
    <w:rsid w:val="00F63245"/>
    <w:rsid w:val="00F63ED5"/>
    <w:rsid w:val="00F64E04"/>
    <w:rsid w:val="00F64EE9"/>
    <w:rsid w:val="00F6723B"/>
    <w:rsid w:val="00F70201"/>
    <w:rsid w:val="00F71994"/>
    <w:rsid w:val="00F776EA"/>
    <w:rsid w:val="00F91DA9"/>
    <w:rsid w:val="00FA14CC"/>
    <w:rsid w:val="00FA2587"/>
    <w:rsid w:val="00FB00D4"/>
    <w:rsid w:val="00FB0D13"/>
    <w:rsid w:val="00FB128B"/>
    <w:rsid w:val="00FB1EA9"/>
    <w:rsid w:val="00FB1F18"/>
    <w:rsid w:val="00FB7551"/>
    <w:rsid w:val="00FC39FC"/>
    <w:rsid w:val="00FC532B"/>
    <w:rsid w:val="00FC6CEF"/>
    <w:rsid w:val="00FD2A2B"/>
    <w:rsid w:val="00FE0D64"/>
    <w:rsid w:val="00FE56CF"/>
    <w:rsid w:val="00FE703D"/>
    <w:rsid w:val="00FF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65D7B3"/>
  <w15:docId w15:val="{F6405A53-BA08-4C5E-866A-F9D61E6A2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72E"/>
    <w:pPr>
      <w:spacing w:after="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82E"/>
    <w:pPr>
      <w:spacing w:before="120"/>
      <w:outlineLvl w:val="0"/>
    </w:pPr>
    <w:rPr>
      <w:b/>
      <w:caps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82E"/>
    <w:pPr>
      <w:keepNext/>
      <w:keepLines/>
      <w:tabs>
        <w:tab w:val="right" w:pos="10800"/>
      </w:tabs>
      <w:outlineLvl w:val="1"/>
    </w:pPr>
    <w:rPr>
      <w:rFonts w:eastAsiaTheme="minorHAnsi" w:cstheme="majorBidi"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361DD"/>
    <w:pPr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7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72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72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72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72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72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B682E"/>
    <w:rPr>
      <w:b/>
      <w:caps/>
      <w:sz w:val="24"/>
      <w:u w:val="single"/>
    </w:rPr>
  </w:style>
  <w:style w:type="paragraph" w:styleId="ListParagraph">
    <w:name w:val="List Paragraph"/>
    <w:basedOn w:val="Normal"/>
    <w:uiPriority w:val="34"/>
    <w:qFormat/>
    <w:rsid w:val="009517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1C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C3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308D6"/>
    <w:rPr>
      <w:rFonts w:ascii="Times New Roman" w:hAnsi="Times New Roman" w:cs="Times New Roman"/>
      <w:szCs w:val="24"/>
    </w:rPr>
  </w:style>
  <w:style w:type="character" w:styleId="CommentReference">
    <w:name w:val="annotation reference"/>
    <w:basedOn w:val="DefaultParagraphFont"/>
    <w:semiHidden/>
    <w:unhideWhenUsed/>
    <w:rsid w:val="00143D4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43D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3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3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3D4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3D41"/>
    <w:pPr>
      <w:spacing w:after="0" w:line="240" w:lineRule="auto"/>
    </w:pPr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FD2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A2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D2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A2B"/>
    <w:rPr>
      <w:sz w:val="24"/>
    </w:rPr>
  </w:style>
  <w:style w:type="paragraph" w:styleId="BodyText">
    <w:name w:val="Body Text"/>
    <w:basedOn w:val="Normal"/>
    <w:link w:val="BodyTextChar"/>
    <w:rsid w:val="007C0B28"/>
    <w:pPr>
      <w:jc w:val="both"/>
    </w:pPr>
    <w:rPr>
      <w:rFonts w:ascii="Arial,Italic" w:eastAsia="Times New Roman" w:hAnsi="Arial,Italic" w:cs="Times New Roman"/>
      <w:snapToGrid w:val="0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7C0B28"/>
    <w:rPr>
      <w:rFonts w:ascii="Arial,Italic" w:eastAsia="Times New Roman" w:hAnsi="Arial,Italic" w:cs="Times New Roman"/>
      <w:snapToGrid w:val="0"/>
      <w:sz w:val="24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7C0B28"/>
    <w:pPr>
      <w:spacing w:after="120"/>
      <w:ind w:left="360"/>
    </w:pPr>
    <w:rPr>
      <w:rFonts w:ascii="Arial" w:eastAsia="Times New Roman" w:hAnsi="Arial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7C0B28"/>
    <w:rPr>
      <w:rFonts w:ascii="Arial" w:eastAsia="Times New Roman" w:hAnsi="Arial" w:cs="Times New Roman"/>
      <w:sz w:val="24"/>
      <w:szCs w:val="20"/>
      <w:lang w:eastAsia="zh-CN"/>
    </w:rPr>
  </w:style>
  <w:style w:type="paragraph" w:customStyle="1" w:styleId="Default">
    <w:name w:val="Default"/>
    <w:rsid w:val="007C0B28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character" w:customStyle="1" w:styleId="yshortcuts">
    <w:name w:val="yshortcuts"/>
    <w:basedOn w:val="DefaultParagraphFont"/>
    <w:rsid w:val="007C0B28"/>
  </w:style>
  <w:style w:type="paragraph" w:styleId="FootnoteText">
    <w:name w:val="footnote text"/>
    <w:basedOn w:val="Normal"/>
    <w:link w:val="FootnoteTextChar"/>
    <w:uiPriority w:val="99"/>
    <w:semiHidden/>
    <w:unhideWhenUsed/>
    <w:rsid w:val="00F053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53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5376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AB682E"/>
    <w:rPr>
      <w:rFonts w:eastAsiaTheme="minorHAnsi" w:cstheme="majorBidi"/>
      <w:bCs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361DD"/>
    <w:rPr>
      <w:i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72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72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72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72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72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72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172E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9517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517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72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172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95172E"/>
    <w:rPr>
      <w:b/>
      <w:bCs/>
    </w:rPr>
  </w:style>
  <w:style w:type="character" w:styleId="Emphasis">
    <w:name w:val="Emphasis"/>
    <w:basedOn w:val="DefaultParagraphFont"/>
    <w:uiPriority w:val="20"/>
    <w:qFormat/>
    <w:rsid w:val="0095172E"/>
    <w:rPr>
      <w:i/>
      <w:iCs/>
    </w:rPr>
  </w:style>
  <w:style w:type="paragraph" w:styleId="NoSpacing">
    <w:name w:val="No Spacing"/>
    <w:basedOn w:val="Normal"/>
    <w:uiPriority w:val="1"/>
    <w:qFormat/>
    <w:rsid w:val="00FB0D13"/>
    <w:pPr>
      <w:jc w:val="both"/>
    </w:pPr>
    <w:rPr>
      <w:rFonts w:cstheme="minorHAnsi"/>
      <w:color w:val="000000" w:themeColor="text1"/>
      <w:w w:val="105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1C7868"/>
    <w:pPr>
      <w:ind w:left="720" w:right="720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C7868"/>
    <w:rPr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72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72E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5172E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95172E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95172E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95172E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95172E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172E"/>
    <w:pPr>
      <w:outlineLvl w:val="9"/>
    </w:pPr>
  </w:style>
  <w:style w:type="table" w:styleId="LightShading">
    <w:name w:val="Light Shading"/>
    <w:basedOn w:val="TableNormal"/>
    <w:uiPriority w:val="60"/>
    <w:rsid w:val="00EA7FC7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EA7FC7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BE23F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C347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6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8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23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48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F6380-BE05-4F83-AFA9-0AB58311D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MR. JIM MERCURIO, STADIUM MANAGER</Manager>
  <Company>City of Santa Clara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Approval of Stadium Manager’s Request to</dc:subject>
  <dc:creator>Christine Jung</dc:creator>
  <cp:keywords/>
  <dc:description/>
  <cp:lastModifiedBy>Marissa Perez</cp:lastModifiedBy>
  <cp:revision>8</cp:revision>
  <cp:lastPrinted>2018-12-04T00:29:00Z</cp:lastPrinted>
  <dcterms:created xsi:type="dcterms:W3CDTF">2024-02-15T18:11:00Z</dcterms:created>
  <dcterms:modified xsi:type="dcterms:W3CDTF">2024-03-08T23:13:00Z</dcterms:modified>
</cp:coreProperties>
</file>