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A7CB6" w14:textId="77777777" w:rsidR="0040727D" w:rsidRPr="0002498D" w:rsidRDefault="0040727D" w:rsidP="0040727D">
      <w:pPr>
        <w:pStyle w:val="Header"/>
        <w:rPr>
          <w:i/>
          <w:iCs/>
          <w:sz w:val="16"/>
        </w:rPr>
      </w:pPr>
      <w:r w:rsidRPr="00CD135D">
        <w:rPr>
          <w:sz w:val="16"/>
        </w:rPr>
        <w:tab/>
      </w:r>
      <w:r w:rsidRPr="00CD135D">
        <w:rPr>
          <w:sz w:val="16"/>
        </w:rPr>
        <w:tab/>
      </w:r>
      <w:r w:rsidRPr="0002498D">
        <w:rPr>
          <w:i/>
          <w:iCs/>
          <w:sz w:val="16"/>
        </w:rPr>
        <w:t>AGENDA VERSION</w:t>
      </w:r>
    </w:p>
    <w:p w14:paraId="66B48E44" w14:textId="1900C9B2" w:rsidR="001A7605" w:rsidRPr="00F47D4A" w:rsidRDefault="001A7605" w:rsidP="001A7605">
      <w:pPr>
        <w:pStyle w:val="Header"/>
        <w:jc w:val="right"/>
        <w:rPr>
          <w:sz w:val="16"/>
        </w:rPr>
      </w:pPr>
    </w:p>
    <w:p w14:paraId="166F5C30" w14:textId="77777777" w:rsidR="006200C6" w:rsidRDefault="006200C6" w:rsidP="00292047">
      <w:pPr>
        <w:rPr>
          <w:b/>
        </w:rPr>
      </w:pPr>
    </w:p>
    <w:p w14:paraId="59B3D8E9" w14:textId="77777777" w:rsidR="00292047" w:rsidRDefault="00292047">
      <w:pPr>
        <w:jc w:val="center"/>
        <w:rPr>
          <w:b/>
          <w:sz w:val="28"/>
          <w:szCs w:val="28"/>
        </w:rPr>
      </w:pPr>
    </w:p>
    <w:p w14:paraId="63954420" w14:textId="12AFE62C" w:rsidR="00AD3A6F" w:rsidRPr="003400A6" w:rsidRDefault="00673E99">
      <w:pPr>
        <w:jc w:val="center"/>
        <w:rPr>
          <w:b/>
          <w:sz w:val="28"/>
          <w:szCs w:val="28"/>
        </w:rPr>
      </w:pPr>
      <w:r>
        <w:rPr>
          <w:b/>
          <w:sz w:val="28"/>
          <w:szCs w:val="28"/>
        </w:rPr>
        <w:t xml:space="preserve">OFFICIAL </w:t>
      </w:r>
      <w:r w:rsidR="00AD3A6F" w:rsidRPr="003400A6">
        <w:rPr>
          <w:b/>
          <w:sz w:val="28"/>
          <w:szCs w:val="28"/>
        </w:rPr>
        <w:t>NOTICE OF SALE</w:t>
      </w:r>
    </w:p>
    <w:p w14:paraId="70636586" w14:textId="77777777" w:rsidR="00AD3A6F" w:rsidRPr="003400A6" w:rsidRDefault="00AD3A6F">
      <w:pPr>
        <w:jc w:val="center"/>
        <w:rPr>
          <w:b/>
          <w:szCs w:val="24"/>
        </w:rPr>
      </w:pPr>
    </w:p>
    <w:p w14:paraId="303AC715" w14:textId="77777777" w:rsidR="00AD3A6F" w:rsidRPr="003400A6" w:rsidRDefault="00AD3A6F">
      <w:pPr>
        <w:jc w:val="center"/>
        <w:rPr>
          <w:b/>
          <w:szCs w:val="24"/>
        </w:rPr>
      </w:pPr>
    </w:p>
    <w:p w14:paraId="59F43EC7" w14:textId="77777777" w:rsidR="00AD3A6F" w:rsidRPr="003400A6" w:rsidRDefault="00AD3A6F">
      <w:pPr>
        <w:jc w:val="center"/>
        <w:rPr>
          <w:b/>
          <w:szCs w:val="24"/>
        </w:rPr>
      </w:pPr>
    </w:p>
    <w:p w14:paraId="0A194372" w14:textId="77777777" w:rsidR="00AD3A6F" w:rsidRPr="003400A6" w:rsidRDefault="00AD3A6F">
      <w:pPr>
        <w:jc w:val="center"/>
        <w:rPr>
          <w:b/>
          <w:szCs w:val="24"/>
        </w:rPr>
      </w:pPr>
    </w:p>
    <w:p w14:paraId="063D1627" w14:textId="77777777" w:rsidR="00AD3A6F" w:rsidRPr="003400A6" w:rsidRDefault="00AD3A6F">
      <w:pPr>
        <w:jc w:val="center"/>
        <w:rPr>
          <w:b/>
          <w:szCs w:val="24"/>
        </w:rPr>
      </w:pPr>
    </w:p>
    <w:p w14:paraId="7087904F" w14:textId="77777777" w:rsidR="00AD3A6F" w:rsidRPr="003400A6" w:rsidRDefault="00AD3A6F">
      <w:pPr>
        <w:jc w:val="center"/>
        <w:rPr>
          <w:b/>
          <w:szCs w:val="24"/>
        </w:rPr>
      </w:pPr>
    </w:p>
    <w:p w14:paraId="1BB8251B" w14:textId="0CB92ACE" w:rsidR="00AD3A6F" w:rsidRPr="00CF63CD" w:rsidRDefault="00292047">
      <w:pPr>
        <w:jc w:val="center"/>
        <w:rPr>
          <w:b/>
          <w:sz w:val="28"/>
          <w:szCs w:val="28"/>
        </w:rPr>
      </w:pPr>
      <w:r w:rsidRPr="00CF63CD">
        <w:rPr>
          <w:b/>
          <w:sz w:val="28"/>
          <w:szCs w:val="28"/>
        </w:rPr>
        <w:t>$</w:t>
      </w:r>
      <w:r w:rsidR="0019225F">
        <w:rPr>
          <w:b/>
          <w:sz w:val="28"/>
          <w:szCs w:val="28"/>
        </w:rPr>
        <w:t>_____________</w:t>
      </w:r>
      <w:r w:rsidR="00AD3A6F" w:rsidRPr="00CF63CD">
        <w:rPr>
          <w:rStyle w:val="FootnoteReference"/>
          <w:b/>
          <w:sz w:val="28"/>
          <w:szCs w:val="28"/>
        </w:rPr>
        <w:footnoteReference w:customMarkFollows="1" w:id="1"/>
        <w:sym w:font="Symbol" w:char="F02A"/>
      </w:r>
    </w:p>
    <w:p w14:paraId="685D7DA7" w14:textId="77777777" w:rsidR="0019225F" w:rsidRPr="0019225F" w:rsidRDefault="0019225F" w:rsidP="0019225F">
      <w:pPr>
        <w:jc w:val="center"/>
        <w:rPr>
          <w:b/>
          <w:caps/>
          <w:sz w:val="28"/>
          <w:szCs w:val="28"/>
        </w:rPr>
      </w:pPr>
      <w:r w:rsidRPr="0019225F">
        <w:rPr>
          <w:b/>
          <w:caps/>
          <w:sz w:val="28"/>
          <w:szCs w:val="28"/>
        </w:rPr>
        <w:t>City of Santa Clara</w:t>
      </w:r>
    </w:p>
    <w:p w14:paraId="65AA5DE3" w14:textId="77777777" w:rsidR="0019225F" w:rsidRPr="0019225F" w:rsidRDefault="0019225F" w:rsidP="0019225F">
      <w:pPr>
        <w:jc w:val="center"/>
        <w:rPr>
          <w:b/>
          <w:caps/>
          <w:sz w:val="28"/>
          <w:szCs w:val="28"/>
        </w:rPr>
      </w:pPr>
      <w:r w:rsidRPr="0019225F">
        <w:rPr>
          <w:b/>
          <w:caps/>
          <w:sz w:val="28"/>
          <w:szCs w:val="28"/>
        </w:rPr>
        <w:t>(County of Santa Clara, California)</w:t>
      </w:r>
    </w:p>
    <w:p w14:paraId="53E0AEB9" w14:textId="77777777" w:rsidR="0019225F" w:rsidRPr="0019225F" w:rsidRDefault="0019225F" w:rsidP="0019225F">
      <w:pPr>
        <w:jc w:val="center"/>
        <w:rPr>
          <w:b/>
          <w:caps/>
          <w:sz w:val="28"/>
          <w:szCs w:val="28"/>
        </w:rPr>
      </w:pPr>
      <w:r w:rsidRPr="0019225F">
        <w:rPr>
          <w:b/>
          <w:caps/>
          <w:sz w:val="28"/>
          <w:szCs w:val="28"/>
        </w:rPr>
        <w:t xml:space="preserve">Election of 2024 General Obligation Bonds, </w:t>
      </w:r>
    </w:p>
    <w:p w14:paraId="6D9BC034" w14:textId="77777777" w:rsidR="0019225F" w:rsidRPr="0019225F" w:rsidRDefault="0019225F" w:rsidP="0019225F">
      <w:pPr>
        <w:jc w:val="center"/>
        <w:rPr>
          <w:b/>
          <w:caps/>
          <w:sz w:val="28"/>
          <w:szCs w:val="28"/>
        </w:rPr>
      </w:pPr>
      <w:r w:rsidRPr="0019225F">
        <w:rPr>
          <w:b/>
          <w:caps/>
          <w:sz w:val="28"/>
          <w:szCs w:val="28"/>
        </w:rPr>
        <w:t xml:space="preserve">2026 Series A </w:t>
      </w:r>
    </w:p>
    <w:p w14:paraId="36CD3778" w14:textId="77777777" w:rsidR="008E3E36" w:rsidRPr="008E3E36" w:rsidRDefault="008E3E36" w:rsidP="008E3E36">
      <w:pPr>
        <w:jc w:val="center"/>
        <w:rPr>
          <w:b/>
          <w:caps/>
          <w:sz w:val="28"/>
          <w:szCs w:val="28"/>
        </w:rPr>
      </w:pPr>
    </w:p>
    <w:p w14:paraId="4752C070" w14:textId="77777777" w:rsidR="00C0157D" w:rsidRPr="003400A6" w:rsidRDefault="00C0157D" w:rsidP="00AD3A6F">
      <w:pPr>
        <w:jc w:val="center"/>
        <w:rPr>
          <w:b/>
          <w:szCs w:val="24"/>
        </w:rPr>
      </w:pPr>
    </w:p>
    <w:p w14:paraId="4CAD5F9B" w14:textId="77777777" w:rsidR="00AD3A6F" w:rsidRPr="003400A6" w:rsidRDefault="00AD3A6F" w:rsidP="00AD3A6F">
      <w:pPr>
        <w:jc w:val="center"/>
        <w:rPr>
          <w:b/>
          <w:szCs w:val="24"/>
        </w:rPr>
      </w:pPr>
    </w:p>
    <w:p w14:paraId="32398BC2" w14:textId="77777777" w:rsidR="00AD3A6F" w:rsidRPr="003400A6" w:rsidRDefault="00AD3A6F" w:rsidP="00AD3A6F">
      <w:pPr>
        <w:jc w:val="center"/>
        <w:rPr>
          <w:b/>
          <w:szCs w:val="24"/>
        </w:rPr>
      </w:pPr>
    </w:p>
    <w:p w14:paraId="64B37222" w14:textId="77777777" w:rsidR="00AD3A6F" w:rsidRPr="003400A6" w:rsidRDefault="00AD3A6F" w:rsidP="00AD3A6F">
      <w:pPr>
        <w:jc w:val="center"/>
        <w:rPr>
          <w:b/>
          <w:szCs w:val="24"/>
        </w:rPr>
      </w:pPr>
    </w:p>
    <w:p w14:paraId="532E6854" w14:textId="77777777" w:rsidR="00AD3A6F" w:rsidRPr="003400A6" w:rsidRDefault="00AD3A6F" w:rsidP="00AD3A6F">
      <w:pPr>
        <w:jc w:val="center"/>
        <w:rPr>
          <w:b/>
          <w:szCs w:val="24"/>
        </w:rPr>
      </w:pPr>
    </w:p>
    <w:p w14:paraId="36654086" w14:textId="77777777" w:rsidR="00AD3A6F" w:rsidRPr="003400A6" w:rsidRDefault="00AD3A6F">
      <w:pPr>
        <w:jc w:val="center"/>
        <w:rPr>
          <w:b/>
        </w:rPr>
      </w:pPr>
      <w:r w:rsidRPr="003400A6">
        <w:rPr>
          <w:b/>
        </w:rPr>
        <w:t>Date of Sale</w:t>
      </w:r>
    </w:p>
    <w:p w14:paraId="72637CBA" w14:textId="0B43D252" w:rsidR="004C3864" w:rsidRPr="004C3864" w:rsidRDefault="00746212" w:rsidP="004C3864">
      <w:pPr>
        <w:jc w:val="center"/>
        <w:rPr>
          <w:b/>
        </w:rPr>
      </w:pPr>
      <w:r>
        <w:rPr>
          <w:b/>
        </w:rPr>
        <w:t>Tues</w:t>
      </w:r>
      <w:r w:rsidR="0019225F" w:rsidRPr="004C3864">
        <w:rPr>
          <w:b/>
        </w:rPr>
        <w:t>day</w:t>
      </w:r>
      <w:r w:rsidR="004C3864" w:rsidRPr="004C3864">
        <w:rPr>
          <w:b/>
        </w:rPr>
        <w:t xml:space="preserve">, </w:t>
      </w:r>
      <w:r w:rsidR="0019225F">
        <w:rPr>
          <w:b/>
        </w:rPr>
        <w:t xml:space="preserve">February </w:t>
      </w:r>
      <w:r>
        <w:rPr>
          <w:b/>
        </w:rPr>
        <w:t>10</w:t>
      </w:r>
      <w:r w:rsidRPr="004C3864">
        <w:rPr>
          <w:b/>
        </w:rPr>
        <w:t xml:space="preserve">, </w:t>
      </w:r>
      <w:r w:rsidR="004C3864" w:rsidRPr="004C3864">
        <w:rPr>
          <w:b/>
        </w:rPr>
        <w:t>20</w:t>
      </w:r>
      <w:r w:rsidR="0019225F">
        <w:rPr>
          <w:b/>
        </w:rPr>
        <w:t>26</w:t>
      </w:r>
    </w:p>
    <w:p w14:paraId="0CC91169" w14:textId="48850F8C" w:rsidR="00AD3A6F" w:rsidRPr="003400A6" w:rsidRDefault="0019225F">
      <w:pPr>
        <w:jc w:val="center"/>
        <w:rPr>
          <w:b/>
        </w:rPr>
      </w:pPr>
      <w:proofErr w:type="gramStart"/>
      <w:r>
        <w:rPr>
          <w:b/>
        </w:rPr>
        <w:t>_</w:t>
      </w:r>
      <w:r w:rsidR="008E3E36">
        <w:rPr>
          <w:b/>
        </w:rPr>
        <w:t>:</w:t>
      </w:r>
      <w:r>
        <w:rPr>
          <w:b/>
        </w:rPr>
        <w:t>_</w:t>
      </w:r>
      <w:proofErr w:type="gramEnd"/>
      <w:r>
        <w:rPr>
          <w:b/>
        </w:rPr>
        <w:t xml:space="preserve">_ </w:t>
      </w:r>
      <w:r w:rsidR="00292047">
        <w:rPr>
          <w:b/>
        </w:rPr>
        <w:t>a.m.</w:t>
      </w:r>
      <w:r w:rsidR="00AD3A6F" w:rsidRPr="003400A6">
        <w:rPr>
          <w:b/>
        </w:rPr>
        <w:t xml:space="preserve">, </w:t>
      </w:r>
      <w:r w:rsidR="002530A1">
        <w:rPr>
          <w:b/>
        </w:rPr>
        <w:t>California</w:t>
      </w:r>
      <w:r w:rsidR="00AD3A6F" w:rsidRPr="003400A6">
        <w:rPr>
          <w:b/>
        </w:rPr>
        <w:t xml:space="preserve"> Time</w:t>
      </w:r>
    </w:p>
    <w:p w14:paraId="18AD937B" w14:textId="77777777" w:rsidR="00AD3A6F" w:rsidRPr="003400A6" w:rsidRDefault="00AD3A6F">
      <w:pPr>
        <w:jc w:val="center"/>
        <w:rPr>
          <w:b/>
        </w:rPr>
      </w:pPr>
    </w:p>
    <w:p w14:paraId="55FFA136" w14:textId="77777777" w:rsidR="00AD3A6F" w:rsidRPr="003400A6" w:rsidRDefault="00AD3A6F">
      <w:pPr>
        <w:jc w:val="center"/>
        <w:rPr>
          <w:b/>
        </w:rPr>
      </w:pPr>
    </w:p>
    <w:p w14:paraId="4AD8720D" w14:textId="77777777" w:rsidR="00AD3A6F" w:rsidRPr="003400A6" w:rsidRDefault="00AD3A6F">
      <w:pPr>
        <w:pStyle w:val="Heading4"/>
        <w:rPr>
          <w:bCs w:val="0"/>
          <w:caps/>
          <w:sz w:val="20"/>
          <w:bdr w:val="single" w:sz="4" w:space="0" w:color="auto"/>
        </w:rPr>
      </w:pPr>
      <w:r w:rsidRPr="003400A6">
        <w:rPr>
          <w:bCs w:val="0"/>
          <w:caps/>
          <w:sz w:val="20"/>
          <w:bdr w:val="single" w:sz="4" w:space="0" w:color="auto"/>
        </w:rPr>
        <w:t>Bids to be received via Parity®</w:t>
      </w:r>
    </w:p>
    <w:p w14:paraId="6C9C49F7" w14:textId="77777777" w:rsidR="00AD3A6F" w:rsidRPr="003400A6" w:rsidRDefault="00AD3A6F" w:rsidP="00AD3A6F">
      <w:pPr>
        <w:jc w:val="center"/>
        <w:rPr>
          <w:b/>
        </w:rPr>
      </w:pPr>
    </w:p>
    <w:p w14:paraId="42CE827D" w14:textId="77777777" w:rsidR="00AD3A6F" w:rsidRPr="003400A6" w:rsidRDefault="00AD3A6F" w:rsidP="00AD3A6F">
      <w:pPr>
        <w:jc w:val="center"/>
        <w:rPr>
          <w:b/>
        </w:rPr>
      </w:pPr>
    </w:p>
    <w:p w14:paraId="0770D5B2" w14:textId="77777777" w:rsidR="00AD3A6F" w:rsidRPr="003400A6" w:rsidRDefault="00AD3A6F">
      <w:pPr>
        <w:jc w:val="center"/>
        <w:rPr>
          <w:b/>
        </w:rPr>
      </w:pPr>
      <w:r w:rsidRPr="003400A6">
        <w:rPr>
          <w:b/>
        </w:rPr>
        <w:t>For further information, please contact:</w:t>
      </w:r>
    </w:p>
    <w:p w14:paraId="0EC2D0CE" w14:textId="33B23E42" w:rsidR="00292047" w:rsidRPr="00292047" w:rsidRDefault="0019225F" w:rsidP="00292047">
      <w:pPr>
        <w:jc w:val="center"/>
        <w:rPr>
          <w:b/>
        </w:rPr>
      </w:pPr>
      <w:r>
        <w:rPr>
          <w:b/>
        </w:rPr>
        <w:t xml:space="preserve">Jaime Trejo </w:t>
      </w:r>
    </w:p>
    <w:p w14:paraId="62D118B8" w14:textId="2C38FD01" w:rsidR="00292047" w:rsidRPr="00292047" w:rsidRDefault="004451B4" w:rsidP="00292047">
      <w:pPr>
        <w:jc w:val="center"/>
        <w:rPr>
          <w:b/>
        </w:rPr>
      </w:pPr>
      <w:r w:rsidRPr="004451B4">
        <w:rPr>
          <w:b/>
        </w:rPr>
        <w:t>PFM Financial Advisors LLC</w:t>
      </w:r>
    </w:p>
    <w:p w14:paraId="0AAE394B" w14:textId="42A2E132" w:rsidR="00292047" w:rsidRPr="00292047" w:rsidRDefault="0019225F" w:rsidP="00292047">
      <w:pPr>
        <w:jc w:val="center"/>
        <w:rPr>
          <w:b/>
        </w:rPr>
      </w:pPr>
      <w:r>
        <w:rPr>
          <w:b/>
        </w:rPr>
        <w:t xml:space="preserve">100 Montgomery </w:t>
      </w:r>
      <w:r w:rsidR="004451B4" w:rsidRPr="004451B4">
        <w:rPr>
          <w:b/>
        </w:rPr>
        <w:t>Street, Suite 2</w:t>
      </w:r>
      <w:r>
        <w:rPr>
          <w:b/>
        </w:rPr>
        <w:t>150</w:t>
      </w:r>
    </w:p>
    <w:p w14:paraId="58D89BAE" w14:textId="7DA6008B" w:rsidR="00292047" w:rsidRPr="00292047" w:rsidRDefault="004451B4" w:rsidP="00292047">
      <w:pPr>
        <w:jc w:val="center"/>
        <w:rPr>
          <w:b/>
        </w:rPr>
      </w:pPr>
      <w:r w:rsidRPr="004451B4">
        <w:rPr>
          <w:b/>
        </w:rPr>
        <w:t>San Francisco, California 941</w:t>
      </w:r>
      <w:r w:rsidR="0019225F">
        <w:rPr>
          <w:b/>
        </w:rPr>
        <w:t>04</w:t>
      </w:r>
    </w:p>
    <w:p w14:paraId="08D94D36" w14:textId="3264DB96" w:rsidR="00292047" w:rsidRPr="00292047" w:rsidRDefault="004451B4" w:rsidP="00292047">
      <w:pPr>
        <w:jc w:val="center"/>
        <w:rPr>
          <w:b/>
        </w:rPr>
      </w:pPr>
      <w:r w:rsidRPr="004451B4">
        <w:rPr>
          <w:b/>
        </w:rPr>
        <w:t xml:space="preserve">(415) </w:t>
      </w:r>
      <w:r w:rsidR="0019225F" w:rsidRPr="0019225F">
        <w:rPr>
          <w:b/>
        </w:rPr>
        <w:t>393</w:t>
      </w:r>
      <w:r w:rsidR="0019225F">
        <w:rPr>
          <w:b/>
        </w:rPr>
        <w:t>–</w:t>
      </w:r>
      <w:r w:rsidR="0019225F" w:rsidRPr="0019225F">
        <w:rPr>
          <w:b/>
        </w:rPr>
        <w:t>7254</w:t>
      </w:r>
      <w:r w:rsidR="0019225F">
        <w:rPr>
          <w:b/>
        </w:rPr>
        <w:t xml:space="preserve"> </w:t>
      </w:r>
    </w:p>
    <w:p w14:paraId="5D6A050B" w14:textId="1CBF99AC" w:rsidR="000B7905" w:rsidRPr="00292047" w:rsidRDefault="000B7905" w:rsidP="00292047">
      <w:pPr>
        <w:jc w:val="center"/>
        <w:rPr>
          <w:b/>
        </w:rPr>
      </w:pPr>
      <w:r>
        <w:rPr>
          <w:b/>
        </w:rPr>
        <w:t xml:space="preserve">Email: </w:t>
      </w:r>
      <w:r w:rsidR="0019225F" w:rsidRPr="0019225F">
        <w:rPr>
          <w:b/>
        </w:rPr>
        <w:t>trejoj@pfm.com</w:t>
      </w:r>
    </w:p>
    <w:p w14:paraId="47504E4A" w14:textId="77777777" w:rsidR="00811587" w:rsidRPr="00CA2BD4" w:rsidRDefault="00811587">
      <w:pPr>
        <w:jc w:val="center"/>
      </w:pPr>
    </w:p>
    <w:p w14:paraId="20B642FC" w14:textId="77777777" w:rsidR="0019225F" w:rsidRDefault="00811587" w:rsidP="00CA2BD4">
      <w:pPr>
        <w:jc w:val="center"/>
      </w:pPr>
      <w:r w:rsidRPr="00CA2BD4">
        <w:t xml:space="preserve">A copy of the Preliminary Official Statement </w:t>
      </w:r>
      <w:r w:rsidRPr="00CA2BD4">
        <w:br/>
        <w:t>may be obtained at:</w:t>
      </w:r>
    </w:p>
    <w:p w14:paraId="28EAE000" w14:textId="77777777" w:rsidR="0019225F" w:rsidRDefault="0019225F" w:rsidP="00CA2BD4">
      <w:pPr>
        <w:jc w:val="center"/>
      </w:pPr>
    </w:p>
    <w:p w14:paraId="267C8B2E" w14:textId="7CAEB0BA" w:rsidR="0019225F" w:rsidRDefault="0019225F" w:rsidP="00CA2BD4">
      <w:pPr>
        <w:jc w:val="center"/>
      </w:pPr>
      <w:r>
        <w:t>www._________________________</w:t>
      </w:r>
    </w:p>
    <w:p w14:paraId="6ED837CF" w14:textId="7136F35B" w:rsidR="00811587" w:rsidRDefault="00811587">
      <w:pPr>
        <w:jc w:val="center"/>
        <w:rPr>
          <w:b/>
          <w:sz w:val="22"/>
          <w:szCs w:val="22"/>
        </w:rPr>
      </w:pPr>
    </w:p>
    <w:p w14:paraId="60F20713" w14:textId="77777777" w:rsidR="00CA2BD4" w:rsidRDefault="00CA2BD4">
      <w:pPr>
        <w:jc w:val="center"/>
        <w:rPr>
          <w:b/>
          <w:sz w:val="22"/>
          <w:szCs w:val="22"/>
        </w:rPr>
      </w:pPr>
    </w:p>
    <w:p w14:paraId="4B89A78A" w14:textId="77777777" w:rsidR="00CA2BD4" w:rsidRDefault="00CA2BD4">
      <w:pPr>
        <w:jc w:val="center"/>
        <w:rPr>
          <w:b/>
          <w:sz w:val="22"/>
          <w:szCs w:val="22"/>
        </w:rPr>
      </w:pPr>
    </w:p>
    <w:p w14:paraId="7AED2EC6" w14:textId="77777777" w:rsidR="00CA2BD4" w:rsidRDefault="00CA2BD4">
      <w:pPr>
        <w:jc w:val="center"/>
        <w:rPr>
          <w:b/>
          <w:sz w:val="22"/>
          <w:szCs w:val="22"/>
        </w:rPr>
        <w:sectPr w:rsidR="00CA2BD4" w:rsidSect="00AD3A6F">
          <w:headerReference w:type="even" r:id="rId7"/>
          <w:footerReference w:type="even" r:id="rId8"/>
          <w:footerReference w:type="default" r:id="rId9"/>
          <w:footnotePr>
            <w:numRestart w:val="eachPage"/>
          </w:footnotePr>
          <w:endnotePr>
            <w:numFmt w:val="decimal"/>
            <w:numRestart w:val="eachSect"/>
          </w:endnotePr>
          <w:type w:val="continuous"/>
          <w:pgSz w:w="12240" w:h="15840" w:code="1"/>
          <w:pgMar w:top="1080" w:right="1440" w:bottom="990" w:left="1440" w:header="360" w:footer="603" w:gutter="0"/>
          <w:cols w:space="720"/>
        </w:sectPr>
      </w:pPr>
    </w:p>
    <w:p w14:paraId="77E1F29D" w14:textId="77777777" w:rsidR="00AD3A6F" w:rsidRPr="00CA4820" w:rsidRDefault="00AD3A6F">
      <w:pPr>
        <w:jc w:val="center"/>
        <w:rPr>
          <w:b/>
          <w:sz w:val="22"/>
          <w:szCs w:val="22"/>
        </w:rPr>
      </w:pPr>
    </w:p>
    <w:p w14:paraId="322558F6" w14:textId="5D20D28B" w:rsidR="00AD3A6F" w:rsidRPr="00CA4820" w:rsidRDefault="001A7605" w:rsidP="00AD3A6F">
      <w:pPr>
        <w:jc w:val="center"/>
        <w:rPr>
          <w:b/>
          <w:sz w:val="22"/>
          <w:szCs w:val="22"/>
        </w:rPr>
      </w:pPr>
      <w:r>
        <w:rPr>
          <w:b/>
          <w:sz w:val="22"/>
          <w:szCs w:val="22"/>
        </w:rPr>
        <w:t>$</w:t>
      </w:r>
      <w:r w:rsidR="0019225F">
        <w:rPr>
          <w:b/>
          <w:sz w:val="22"/>
          <w:szCs w:val="22"/>
        </w:rPr>
        <w:t>_____________</w:t>
      </w:r>
      <w:r w:rsidRPr="00CA4820">
        <w:rPr>
          <w:rStyle w:val="FootnoteReference"/>
          <w:b/>
          <w:sz w:val="22"/>
          <w:szCs w:val="22"/>
        </w:rPr>
        <w:footnoteReference w:customMarkFollows="1" w:id="2"/>
        <w:sym w:font="Symbol" w:char="F02A"/>
      </w:r>
    </w:p>
    <w:p w14:paraId="1AC0E03A" w14:textId="77777777" w:rsidR="0019225F" w:rsidRPr="0019225F" w:rsidRDefault="0019225F" w:rsidP="0019225F">
      <w:pPr>
        <w:pStyle w:val="Heading5"/>
        <w:rPr>
          <w:sz w:val="22"/>
          <w:szCs w:val="22"/>
        </w:rPr>
      </w:pPr>
      <w:r w:rsidRPr="0019225F">
        <w:rPr>
          <w:sz w:val="22"/>
          <w:szCs w:val="22"/>
        </w:rPr>
        <w:t>City of Santa Clara</w:t>
      </w:r>
    </w:p>
    <w:p w14:paraId="7466CA3D" w14:textId="77777777" w:rsidR="0019225F" w:rsidRPr="0019225F" w:rsidRDefault="0019225F" w:rsidP="0019225F">
      <w:pPr>
        <w:pStyle w:val="Heading5"/>
        <w:rPr>
          <w:sz w:val="22"/>
          <w:szCs w:val="22"/>
        </w:rPr>
      </w:pPr>
      <w:r w:rsidRPr="0019225F">
        <w:rPr>
          <w:sz w:val="22"/>
          <w:szCs w:val="22"/>
        </w:rPr>
        <w:t>(County of Santa Clara, California)</w:t>
      </w:r>
    </w:p>
    <w:p w14:paraId="266976B4" w14:textId="77777777" w:rsidR="0019225F" w:rsidRPr="0019225F" w:rsidRDefault="0019225F" w:rsidP="0019225F">
      <w:pPr>
        <w:pStyle w:val="Heading5"/>
        <w:rPr>
          <w:sz w:val="22"/>
          <w:szCs w:val="22"/>
        </w:rPr>
      </w:pPr>
      <w:r w:rsidRPr="0019225F">
        <w:rPr>
          <w:sz w:val="22"/>
          <w:szCs w:val="22"/>
        </w:rPr>
        <w:t xml:space="preserve">Election of 2024 General Obligation Bonds, </w:t>
      </w:r>
    </w:p>
    <w:p w14:paraId="36FBAA7D" w14:textId="77777777" w:rsidR="0019225F" w:rsidRPr="0019225F" w:rsidRDefault="0019225F" w:rsidP="0019225F">
      <w:pPr>
        <w:pStyle w:val="Heading5"/>
        <w:rPr>
          <w:sz w:val="22"/>
          <w:szCs w:val="22"/>
        </w:rPr>
      </w:pPr>
      <w:r w:rsidRPr="0019225F">
        <w:rPr>
          <w:sz w:val="22"/>
          <w:szCs w:val="22"/>
        </w:rPr>
        <w:t xml:space="preserve">2026 Series A </w:t>
      </w:r>
    </w:p>
    <w:p w14:paraId="5E9721F4" w14:textId="77777777" w:rsidR="00AD3A6F" w:rsidRPr="00064D22" w:rsidRDefault="00AD3A6F" w:rsidP="00AD3A6F">
      <w:pPr>
        <w:rPr>
          <w:rFonts w:cs="Arial"/>
          <w:sz w:val="22"/>
          <w:szCs w:val="22"/>
        </w:rPr>
      </w:pPr>
    </w:p>
    <w:p w14:paraId="44963622" w14:textId="21A523B8" w:rsidR="00AD3A6F" w:rsidRPr="0025414A" w:rsidRDefault="00AD3A6F" w:rsidP="0025414A">
      <w:pPr>
        <w:ind w:firstLine="720"/>
        <w:rPr>
          <w:sz w:val="22"/>
          <w:szCs w:val="22"/>
        </w:rPr>
      </w:pPr>
      <w:r w:rsidRPr="0025414A">
        <w:rPr>
          <w:b/>
          <w:sz w:val="22"/>
          <w:szCs w:val="22"/>
        </w:rPr>
        <w:t>NOTICE IS HEREBY GIVEN</w:t>
      </w:r>
      <w:r w:rsidRPr="0025414A">
        <w:rPr>
          <w:sz w:val="22"/>
          <w:szCs w:val="22"/>
        </w:rPr>
        <w:t xml:space="preserve"> that all-or-none bids will be received by the </w:t>
      </w:r>
      <w:r w:rsidR="00123F3A" w:rsidRPr="0025414A">
        <w:rPr>
          <w:sz w:val="22"/>
          <w:szCs w:val="22"/>
        </w:rPr>
        <w:t xml:space="preserve">City of </w:t>
      </w:r>
      <w:r w:rsidR="007E6444">
        <w:rPr>
          <w:sz w:val="22"/>
          <w:szCs w:val="22"/>
        </w:rPr>
        <w:t xml:space="preserve">Santa Clara </w:t>
      </w:r>
      <w:r w:rsidRPr="0025414A">
        <w:rPr>
          <w:sz w:val="22"/>
          <w:szCs w:val="22"/>
        </w:rPr>
        <w:t>(the “</w:t>
      </w:r>
      <w:r w:rsidR="00AE6DA1" w:rsidRPr="0025414A">
        <w:rPr>
          <w:sz w:val="22"/>
          <w:szCs w:val="22"/>
        </w:rPr>
        <w:t>City</w:t>
      </w:r>
      <w:r w:rsidRPr="0025414A">
        <w:rPr>
          <w:sz w:val="22"/>
          <w:szCs w:val="22"/>
        </w:rPr>
        <w:t xml:space="preserve">”), for the purchase of </w:t>
      </w:r>
      <w:r w:rsidR="00292047" w:rsidRPr="0025414A">
        <w:rPr>
          <w:sz w:val="22"/>
          <w:szCs w:val="22"/>
        </w:rPr>
        <w:t>the captioned bonds</w:t>
      </w:r>
      <w:r w:rsidR="00A1067E" w:rsidRPr="0025414A">
        <w:rPr>
          <w:sz w:val="22"/>
          <w:szCs w:val="22"/>
        </w:rPr>
        <w:t xml:space="preserve"> </w:t>
      </w:r>
      <w:r w:rsidRPr="0025414A">
        <w:rPr>
          <w:sz w:val="22"/>
          <w:szCs w:val="22"/>
        </w:rPr>
        <w:t>(the “Bonds").  All bids must be submitted as follows:</w:t>
      </w:r>
    </w:p>
    <w:p w14:paraId="51A78A7F" w14:textId="77777777" w:rsidR="00AD3A6F" w:rsidRPr="0025414A" w:rsidRDefault="00AD3A6F">
      <w:pPr>
        <w:tabs>
          <w:tab w:val="left" w:pos="360"/>
          <w:tab w:val="left" w:pos="720"/>
          <w:tab w:val="left" w:pos="1080"/>
          <w:tab w:val="left" w:pos="1440"/>
        </w:tabs>
        <w:rPr>
          <w:sz w:val="22"/>
          <w:szCs w:val="22"/>
        </w:rPr>
      </w:pPr>
    </w:p>
    <w:p w14:paraId="2379034E" w14:textId="51E41F0E" w:rsidR="00AD3A6F" w:rsidRPr="0025414A" w:rsidRDefault="00AD3A6F">
      <w:pPr>
        <w:tabs>
          <w:tab w:val="left" w:pos="360"/>
          <w:tab w:val="left" w:pos="720"/>
          <w:tab w:val="left" w:pos="1080"/>
          <w:tab w:val="left" w:pos="1440"/>
        </w:tabs>
        <w:ind w:left="1080" w:firstLine="630"/>
        <w:rPr>
          <w:sz w:val="22"/>
          <w:szCs w:val="22"/>
        </w:rPr>
      </w:pPr>
      <w:r w:rsidRPr="0025414A">
        <w:rPr>
          <w:b/>
          <w:caps/>
          <w:sz w:val="22"/>
          <w:szCs w:val="22"/>
        </w:rPr>
        <w:t>Time:</w:t>
      </w:r>
      <w:r w:rsidR="00324D7D">
        <w:rPr>
          <w:sz w:val="22"/>
          <w:szCs w:val="22"/>
        </w:rPr>
        <w:t xml:space="preserve">  </w:t>
      </w:r>
      <w:proofErr w:type="gramStart"/>
      <w:r w:rsidR="007E6444">
        <w:rPr>
          <w:sz w:val="22"/>
          <w:szCs w:val="22"/>
        </w:rPr>
        <w:t>_</w:t>
      </w:r>
      <w:r w:rsidR="00A3116A" w:rsidRPr="0025414A">
        <w:rPr>
          <w:sz w:val="22"/>
          <w:szCs w:val="22"/>
        </w:rPr>
        <w:t>:</w:t>
      </w:r>
      <w:r w:rsidR="007E6444">
        <w:rPr>
          <w:sz w:val="22"/>
          <w:szCs w:val="22"/>
        </w:rPr>
        <w:t>_</w:t>
      </w:r>
      <w:proofErr w:type="gramEnd"/>
      <w:r w:rsidR="007E6444">
        <w:rPr>
          <w:sz w:val="22"/>
          <w:szCs w:val="22"/>
        </w:rPr>
        <w:t>_</w:t>
      </w:r>
      <w:r w:rsidR="007E6444" w:rsidRPr="0025414A">
        <w:rPr>
          <w:sz w:val="22"/>
          <w:szCs w:val="22"/>
        </w:rPr>
        <w:t xml:space="preserve"> </w:t>
      </w:r>
      <w:r w:rsidRPr="0025414A">
        <w:rPr>
          <w:sz w:val="22"/>
          <w:szCs w:val="22"/>
        </w:rPr>
        <w:t xml:space="preserve">a.m., </w:t>
      </w:r>
      <w:r w:rsidR="002530A1" w:rsidRPr="0025414A">
        <w:rPr>
          <w:sz w:val="22"/>
          <w:szCs w:val="22"/>
        </w:rPr>
        <w:t>California</w:t>
      </w:r>
      <w:r w:rsidRPr="0025414A">
        <w:rPr>
          <w:sz w:val="22"/>
          <w:szCs w:val="22"/>
        </w:rPr>
        <w:t xml:space="preserve"> Time</w:t>
      </w:r>
    </w:p>
    <w:p w14:paraId="748080A7" w14:textId="77777777" w:rsidR="00AD3A6F" w:rsidRPr="0025414A" w:rsidRDefault="00AD3A6F">
      <w:pPr>
        <w:tabs>
          <w:tab w:val="left" w:pos="360"/>
          <w:tab w:val="left" w:pos="720"/>
          <w:tab w:val="left" w:pos="1080"/>
          <w:tab w:val="left" w:pos="1440"/>
        </w:tabs>
        <w:ind w:left="1080" w:firstLine="630"/>
        <w:rPr>
          <w:b/>
          <w:sz w:val="22"/>
          <w:szCs w:val="22"/>
        </w:rPr>
      </w:pPr>
    </w:p>
    <w:p w14:paraId="00D48527" w14:textId="76B3C6B4" w:rsidR="00AD3A6F" w:rsidRDefault="00AD3A6F">
      <w:pPr>
        <w:tabs>
          <w:tab w:val="left" w:pos="360"/>
          <w:tab w:val="left" w:pos="720"/>
          <w:tab w:val="left" w:pos="1080"/>
          <w:tab w:val="left" w:pos="1440"/>
        </w:tabs>
        <w:ind w:left="1080" w:firstLine="630"/>
        <w:rPr>
          <w:sz w:val="22"/>
          <w:szCs w:val="22"/>
        </w:rPr>
      </w:pPr>
      <w:r w:rsidRPr="0025414A">
        <w:rPr>
          <w:b/>
          <w:caps/>
          <w:sz w:val="22"/>
          <w:szCs w:val="22"/>
        </w:rPr>
        <w:t>Date:</w:t>
      </w:r>
      <w:r w:rsidR="00324D7D">
        <w:rPr>
          <w:sz w:val="22"/>
          <w:szCs w:val="22"/>
        </w:rPr>
        <w:t xml:space="preserve">  </w:t>
      </w:r>
      <w:r w:rsidR="00746212">
        <w:rPr>
          <w:sz w:val="22"/>
          <w:szCs w:val="22"/>
        </w:rPr>
        <w:t>Tues</w:t>
      </w:r>
      <w:r w:rsidR="007E6444" w:rsidRPr="004C3864">
        <w:rPr>
          <w:sz w:val="22"/>
          <w:szCs w:val="22"/>
        </w:rPr>
        <w:t>day</w:t>
      </w:r>
      <w:r w:rsidR="004C3864" w:rsidRPr="004C3864">
        <w:rPr>
          <w:sz w:val="22"/>
          <w:szCs w:val="22"/>
        </w:rPr>
        <w:t xml:space="preserve">, </w:t>
      </w:r>
      <w:r w:rsidR="007E6444">
        <w:rPr>
          <w:sz w:val="22"/>
          <w:szCs w:val="22"/>
        </w:rPr>
        <w:t xml:space="preserve">February </w:t>
      </w:r>
      <w:r w:rsidR="00746212">
        <w:rPr>
          <w:sz w:val="22"/>
          <w:szCs w:val="22"/>
        </w:rPr>
        <w:t>10</w:t>
      </w:r>
      <w:r w:rsidR="00746212" w:rsidRPr="004C3864">
        <w:rPr>
          <w:sz w:val="22"/>
          <w:szCs w:val="22"/>
        </w:rPr>
        <w:t xml:space="preserve">, </w:t>
      </w:r>
      <w:r w:rsidR="007E6444" w:rsidRPr="0025414A">
        <w:rPr>
          <w:sz w:val="22"/>
          <w:szCs w:val="22"/>
        </w:rPr>
        <w:t>20</w:t>
      </w:r>
      <w:r w:rsidR="007E6444">
        <w:rPr>
          <w:sz w:val="22"/>
          <w:szCs w:val="22"/>
        </w:rPr>
        <w:t>26</w:t>
      </w:r>
      <w:r w:rsidR="000961B7">
        <w:rPr>
          <w:sz w:val="22"/>
          <w:szCs w:val="22"/>
        </w:rPr>
        <w:t xml:space="preserve"> </w:t>
      </w:r>
    </w:p>
    <w:p w14:paraId="1AE8E5C8" w14:textId="77777777" w:rsidR="008B2D08" w:rsidRDefault="008B2D08">
      <w:pPr>
        <w:tabs>
          <w:tab w:val="left" w:pos="360"/>
          <w:tab w:val="left" w:pos="720"/>
          <w:tab w:val="left" w:pos="1080"/>
          <w:tab w:val="left" w:pos="1440"/>
        </w:tabs>
        <w:ind w:left="1080" w:firstLine="630"/>
        <w:rPr>
          <w:sz w:val="22"/>
          <w:szCs w:val="22"/>
        </w:rPr>
      </w:pPr>
    </w:p>
    <w:p w14:paraId="03C7FCD2" w14:textId="1C475F5A" w:rsidR="008B2D08" w:rsidRPr="008B2D08" w:rsidRDefault="008B2D08" w:rsidP="008B2D08">
      <w:pPr>
        <w:tabs>
          <w:tab w:val="left" w:pos="1080"/>
          <w:tab w:val="left" w:pos="1440"/>
        </w:tabs>
        <w:ind w:left="1080" w:firstLine="630"/>
        <w:rPr>
          <w:b/>
          <w:szCs w:val="22"/>
        </w:rPr>
      </w:pPr>
      <w:r w:rsidRPr="008B2D08">
        <w:rPr>
          <w:b/>
          <w:bCs/>
          <w:sz w:val="22"/>
          <w:szCs w:val="22"/>
        </w:rPr>
        <w:t>BIDDING PLATFORM:</w:t>
      </w:r>
      <w:r>
        <w:rPr>
          <w:sz w:val="22"/>
          <w:szCs w:val="22"/>
        </w:rPr>
        <w:t xml:space="preserve"> </w:t>
      </w:r>
      <w:r w:rsidRPr="008B2D08">
        <w:rPr>
          <w:bCs/>
          <w:sz w:val="22"/>
          <w:szCs w:val="22"/>
        </w:rPr>
        <w:t xml:space="preserve"> </w:t>
      </w:r>
      <w:r w:rsidRPr="008B2D08">
        <w:rPr>
          <w:bCs/>
          <w:szCs w:val="22"/>
        </w:rPr>
        <w:t xml:space="preserve">S&amp;P’s </w:t>
      </w:r>
      <w:proofErr w:type="spellStart"/>
      <w:r w:rsidRPr="008B2D08">
        <w:rPr>
          <w:bCs/>
          <w:szCs w:val="22"/>
        </w:rPr>
        <w:t>BiDCOMP</w:t>
      </w:r>
      <w:r w:rsidRPr="008B2D08">
        <w:rPr>
          <w:bCs/>
          <w:szCs w:val="22"/>
          <w:vertAlign w:val="superscript"/>
        </w:rPr>
        <w:t>TM</w:t>
      </w:r>
      <w:proofErr w:type="spellEnd"/>
      <w:r w:rsidRPr="008B2D08">
        <w:rPr>
          <w:bCs/>
          <w:szCs w:val="22"/>
        </w:rPr>
        <w:t xml:space="preserve">/PARITY® System </w:t>
      </w:r>
      <w:r w:rsidR="00063C1C" w:rsidRPr="003243BC">
        <w:rPr>
          <w:bCs/>
          <w:sz w:val="18"/>
        </w:rPr>
        <w:t>(“</w:t>
      </w:r>
      <w:r w:rsidR="00063C1C" w:rsidRPr="003243BC">
        <w:t>PARITY®</w:t>
      </w:r>
      <w:r w:rsidR="00063C1C" w:rsidRPr="003243BC">
        <w:rPr>
          <w:bCs/>
          <w:sz w:val="18"/>
        </w:rPr>
        <w:t>”)</w:t>
      </w:r>
      <w:r w:rsidR="00063C1C" w:rsidRPr="008B2D08">
        <w:rPr>
          <w:bCs/>
          <w:szCs w:val="22"/>
        </w:rPr>
        <w:t xml:space="preserve"> </w:t>
      </w:r>
    </w:p>
    <w:p w14:paraId="35A3ECD5" w14:textId="77777777" w:rsidR="00AD3A6F" w:rsidRPr="0025414A" w:rsidRDefault="00AD3A6F">
      <w:pPr>
        <w:tabs>
          <w:tab w:val="left" w:pos="360"/>
          <w:tab w:val="left" w:pos="720"/>
        </w:tabs>
        <w:rPr>
          <w:sz w:val="22"/>
          <w:szCs w:val="22"/>
        </w:rPr>
      </w:pPr>
    </w:p>
    <w:p w14:paraId="6CC1766D" w14:textId="77777777" w:rsidR="00AD3A6F" w:rsidRPr="0025414A" w:rsidRDefault="00AD3A6F" w:rsidP="003D0B9D">
      <w:pPr>
        <w:ind w:firstLine="720"/>
        <w:rPr>
          <w:sz w:val="22"/>
          <w:szCs w:val="22"/>
        </w:rPr>
      </w:pPr>
      <w:r w:rsidRPr="0025414A">
        <w:rPr>
          <w:sz w:val="22"/>
          <w:szCs w:val="22"/>
        </w:rPr>
        <w:t>Bids for the purchase of the Bonds will be received and considered subject to the terms and conditions described herein.</w:t>
      </w:r>
    </w:p>
    <w:p w14:paraId="54E925A3" w14:textId="77777777" w:rsidR="00AD3A6F" w:rsidRPr="0025414A" w:rsidRDefault="00AD3A6F" w:rsidP="003D0B9D">
      <w:pPr>
        <w:rPr>
          <w:rFonts w:cs="Arial"/>
          <w:sz w:val="22"/>
          <w:szCs w:val="22"/>
        </w:rPr>
      </w:pPr>
    </w:p>
    <w:p w14:paraId="0F55C9BE" w14:textId="0D997611" w:rsidR="00AD3A6F" w:rsidRPr="0025414A" w:rsidRDefault="00AD3A6F" w:rsidP="003D0B9D">
      <w:pPr>
        <w:ind w:firstLine="720"/>
        <w:rPr>
          <w:rFonts w:cs="Arial"/>
          <w:sz w:val="22"/>
          <w:szCs w:val="22"/>
        </w:rPr>
      </w:pPr>
      <w:r w:rsidRPr="0025414A">
        <w:rPr>
          <w:rFonts w:cs="Arial"/>
          <w:sz w:val="22"/>
          <w:szCs w:val="22"/>
        </w:rPr>
        <w:t xml:space="preserve">Please note that </w:t>
      </w:r>
      <w:r w:rsidR="00AE6DA1" w:rsidRPr="0025414A">
        <w:rPr>
          <w:rFonts w:cs="Arial"/>
          <w:sz w:val="22"/>
          <w:szCs w:val="22"/>
        </w:rPr>
        <w:t>the City</w:t>
      </w:r>
      <w:r w:rsidRPr="0025414A">
        <w:rPr>
          <w:rFonts w:cs="Arial"/>
          <w:sz w:val="22"/>
          <w:szCs w:val="22"/>
        </w:rPr>
        <w:t xml:space="preserve"> reserves the right to cancel or reschedule the sale of the Bonds upon notice given through</w:t>
      </w:r>
      <w:r w:rsidR="00324D7D">
        <w:rPr>
          <w:rFonts w:cs="Arial"/>
          <w:sz w:val="22"/>
          <w:szCs w:val="22"/>
        </w:rPr>
        <w:t xml:space="preserve"> </w:t>
      </w:r>
      <w:r w:rsidR="00324D7D" w:rsidRPr="00324D7D">
        <w:rPr>
          <w:rFonts w:cs="Arial"/>
          <w:sz w:val="22"/>
          <w:szCs w:val="22"/>
        </w:rPr>
        <w:t xml:space="preserve">Thomson Municipal News on Thomson Municipal Market Monitor (www.TM3.com) (the “News Service”) </w:t>
      </w:r>
      <w:r w:rsidR="0098345B" w:rsidRPr="0025414A">
        <w:rPr>
          <w:rFonts w:cs="Arial"/>
          <w:sz w:val="22"/>
          <w:szCs w:val="22"/>
        </w:rPr>
        <w:t>at any time before the time for the receipt of bids</w:t>
      </w:r>
      <w:r w:rsidRPr="0025414A">
        <w:rPr>
          <w:rFonts w:cs="Arial"/>
          <w:sz w:val="22"/>
          <w:szCs w:val="22"/>
        </w:rPr>
        <w:t>, and if the sale is rescheduled, notice of the new sale date and time, if any, will be given through</w:t>
      </w:r>
      <w:r w:rsidR="00F975E1">
        <w:rPr>
          <w:rFonts w:cs="Arial"/>
          <w:sz w:val="22"/>
          <w:szCs w:val="22"/>
        </w:rPr>
        <w:t xml:space="preserve"> the News Service </w:t>
      </w:r>
      <w:r w:rsidRPr="0025414A">
        <w:rPr>
          <w:rFonts w:cs="Arial"/>
          <w:sz w:val="22"/>
          <w:szCs w:val="22"/>
        </w:rPr>
        <w:t xml:space="preserve">no later than 5:00 p.m. California time the </w:t>
      </w:r>
      <w:r w:rsidR="00297417">
        <w:rPr>
          <w:rFonts w:cs="Arial"/>
          <w:sz w:val="22"/>
          <w:szCs w:val="22"/>
        </w:rPr>
        <w:t xml:space="preserve">business </w:t>
      </w:r>
      <w:r w:rsidRPr="0025414A">
        <w:rPr>
          <w:rFonts w:cs="Arial"/>
          <w:sz w:val="22"/>
          <w:szCs w:val="22"/>
        </w:rPr>
        <w:t xml:space="preserve">day prior to the new day bids are to be received, and bids will be received in the manner set forth above at the rescheduled date and time as </w:t>
      </w:r>
      <w:r w:rsidR="00AE6DA1" w:rsidRPr="0025414A">
        <w:rPr>
          <w:rFonts w:cs="Arial"/>
          <w:sz w:val="22"/>
          <w:szCs w:val="22"/>
        </w:rPr>
        <w:t>the City</w:t>
      </w:r>
      <w:r w:rsidR="0097663D" w:rsidRPr="0025414A">
        <w:rPr>
          <w:rFonts w:cs="Arial"/>
          <w:sz w:val="22"/>
          <w:szCs w:val="22"/>
        </w:rPr>
        <w:t xml:space="preserve"> may determine.</w:t>
      </w:r>
      <w:r w:rsidR="000E5C45" w:rsidRPr="0025414A">
        <w:rPr>
          <w:rFonts w:cs="Arial"/>
          <w:sz w:val="22"/>
          <w:szCs w:val="22"/>
        </w:rPr>
        <w:t xml:space="preserve"> </w:t>
      </w:r>
    </w:p>
    <w:p w14:paraId="6929243C" w14:textId="069C3C86" w:rsidR="00AD3A6F" w:rsidRPr="0025414A" w:rsidRDefault="00AD3A6F" w:rsidP="003D0B9D">
      <w:pPr>
        <w:tabs>
          <w:tab w:val="left" w:pos="2640"/>
        </w:tabs>
        <w:rPr>
          <w:sz w:val="22"/>
          <w:szCs w:val="22"/>
        </w:rPr>
      </w:pPr>
    </w:p>
    <w:p w14:paraId="6A60040F" w14:textId="77777777" w:rsidR="00AD3A6F" w:rsidRPr="0025414A" w:rsidRDefault="00AD3A6F">
      <w:pPr>
        <w:tabs>
          <w:tab w:val="left" w:pos="360"/>
          <w:tab w:val="left" w:pos="720"/>
        </w:tabs>
        <w:rPr>
          <w:color w:val="808080"/>
          <w:sz w:val="22"/>
          <w:szCs w:val="22"/>
        </w:rPr>
      </w:pPr>
    </w:p>
    <w:p w14:paraId="0088B3BB" w14:textId="77777777" w:rsidR="00AD3A6F" w:rsidRPr="0025414A" w:rsidRDefault="00AD3A6F" w:rsidP="00AD3A6F">
      <w:pPr>
        <w:tabs>
          <w:tab w:val="left" w:pos="360"/>
          <w:tab w:val="left" w:pos="720"/>
        </w:tabs>
        <w:jc w:val="center"/>
        <w:rPr>
          <w:rFonts w:cs="Arial"/>
          <w:b/>
          <w:sz w:val="22"/>
          <w:szCs w:val="22"/>
        </w:rPr>
      </w:pPr>
      <w:r w:rsidRPr="0025414A">
        <w:rPr>
          <w:rFonts w:cs="Arial"/>
          <w:b/>
          <w:sz w:val="22"/>
          <w:szCs w:val="22"/>
        </w:rPr>
        <w:t>DESCRIPTION OF THE BONDS</w:t>
      </w:r>
    </w:p>
    <w:p w14:paraId="1763BF37" w14:textId="77777777" w:rsidR="00AD3A6F" w:rsidRPr="0025414A" w:rsidRDefault="00AD3A6F">
      <w:pPr>
        <w:tabs>
          <w:tab w:val="left" w:pos="360"/>
          <w:tab w:val="left" w:pos="720"/>
        </w:tabs>
        <w:rPr>
          <w:color w:val="808080"/>
          <w:sz w:val="22"/>
          <w:szCs w:val="22"/>
        </w:rPr>
      </w:pPr>
    </w:p>
    <w:p w14:paraId="68AB4FE2" w14:textId="39475A14" w:rsidR="00AD3A6F" w:rsidRPr="0025414A" w:rsidRDefault="00AD3A6F" w:rsidP="00A600C3">
      <w:pPr>
        <w:ind w:firstLine="720"/>
        <w:rPr>
          <w:rFonts w:cs="Arial"/>
          <w:sz w:val="22"/>
          <w:szCs w:val="22"/>
        </w:rPr>
      </w:pPr>
      <w:r w:rsidRPr="0025414A">
        <w:rPr>
          <w:rFonts w:cs="Arial"/>
          <w:b/>
          <w:caps/>
          <w:sz w:val="22"/>
          <w:szCs w:val="22"/>
        </w:rPr>
        <w:t>Issue</w:t>
      </w:r>
      <w:r w:rsidRPr="0025414A">
        <w:rPr>
          <w:rFonts w:cs="Arial"/>
          <w:b/>
          <w:sz w:val="22"/>
          <w:szCs w:val="22"/>
        </w:rPr>
        <w:t xml:space="preserve">.  </w:t>
      </w:r>
      <w:r w:rsidRPr="0025414A">
        <w:rPr>
          <w:rFonts w:cs="Arial"/>
          <w:sz w:val="22"/>
          <w:szCs w:val="22"/>
        </w:rPr>
        <w:t xml:space="preserve">The Bonds will be issued in the original principal amount of </w:t>
      </w:r>
      <w:r w:rsidR="00292047" w:rsidRPr="0025414A">
        <w:rPr>
          <w:rFonts w:cs="Arial"/>
          <w:sz w:val="22"/>
          <w:szCs w:val="22"/>
        </w:rPr>
        <w:t>$</w:t>
      </w:r>
      <w:r w:rsidR="0017744C">
        <w:rPr>
          <w:rFonts w:cs="Arial"/>
          <w:sz w:val="22"/>
          <w:szCs w:val="22"/>
        </w:rPr>
        <w:t>_____________</w:t>
      </w:r>
      <w:r w:rsidRPr="0025414A">
        <w:rPr>
          <w:sz w:val="22"/>
          <w:szCs w:val="22"/>
        </w:rPr>
        <w:t>*, and bear interest from the date of their issue, in full book-entry only form, maturing as shown below under the</w:t>
      </w:r>
      <w:r w:rsidR="00C073FB" w:rsidRPr="00C073FB">
        <w:rPr>
          <w:sz w:val="22"/>
          <w:szCs w:val="22"/>
        </w:rPr>
        <w:t xml:space="preserve"> </w:t>
      </w:r>
      <w:r w:rsidR="00C073FB">
        <w:rPr>
          <w:sz w:val="22"/>
          <w:szCs w:val="22"/>
        </w:rPr>
        <w:t xml:space="preserve">heading </w:t>
      </w:r>
      <w:r w:rsidR="00C073FB" w:rsidRPr="004E5E88">
        <w:rPr>
          <w:sz w:val="22"/>
          <w:szCs w:val="22"/>
        </w:rPr>
        <w:t>“</w:t>
      </w:r>
      <w:r w:rsidR="00C073FB" w:rsidRPr="00BB7089">
        <w:rPr>
          <w:caps/>
          <w:sz w:val="22"/>
          <w:szCs w:val="22"/>
        </w:rPr>
        <w:t>Maturity Schedule</w:t>
      </w:r>
      <w:r w:rsidR="00C073FB" w:rsidRPr="004E5E88">
        <w:rPr>
          <w:caps/>
          <w:sz w:val="22"/>
          <w:szCs w:val="22"/>
        </w:rPr>
        <w:t>.</w:t>
      </w:r>
      <w:r w:rsidR="00C073FB" w:rsidRPr="004E5E88">
        <w:rPr>
          <w:sz w:val="22"/>
          <w:szCs w:val="22"/>
        </w:rPr>
        <w:t>”</w:t>
      </w:r>
      <w:r w:rsidR="00C073FB" w:rsidRPr="0025414A">
        <w:rPr>
          <w:sz w:val="22"/>
          <w:szCs w:val="22"/>
        </w:rPr>
        <w:t xml:space="preserve"> </w:t>
      </w:r>
      <w:r w:rsidRPr="0025414A">
        <w:rPr>
          <w:rFonts w:cs="Arial"/>
          <w:sz w:val="22"/>
          <w:szCs w:val="22"/>
        </w:rPr>
        <w:t xml:space="preserve">Prospective bidders should note that the terms of sale permit adjustment of individual maturities.  </w:t>
      </w:r>
      <w:r w:rsidR="00C073FB" w:rsidRPr="0025414A">
        <w:rPr>
          <w:rFonts w:cs="Arial"/>
          <w:sz w:val="22"/>
          <w:szCs w:val="22"/>
        </w:rPr>
        <w:t xml:space="preserve">See </w:t>
      </w:r>
      <w:r w:rsidR="00C073FB" w:rsidRPr="00761C96">
        <w:rPr>
          <w:rFonts w:cs="Arial"/>
          <w:sz w:val="22"/>
          <w:szCs w:val="22"/>
        </w:rPr>
        <w:t>"</w:t>
      </w:r>
      <w:r w:rsidR="00C073FB" w:rsidRPr="00BB7089">
        <w:rPr>
          <w:rFonts w:cs="Arial"/>
          <w:caps/>
          <w:sz w:val="22"/>
          <w:szCs w:val="22"/>
        </w:rPr>
        <w:t>ADJUSTMENT OF PRINCIPAL AMOUNTS</w:t>
      </w:r>
      <w:r w:rsidR="00C073FB" w:rsidRPr="00761C96">
        <w:rPr>
          <w:rFonts w:cs="Arial"/>
          <w:sz w:val="22"/>
          <w:szCs w:val="22"/>
        </w:rPr>
        <w:t>"</w:t>
      </w:r>
      <w:r w:rsidR="00C073FB" w:rsidRPr="0025414A">
        <w:rPr>
          <w:rFonts w:cs="Arial"/>
          <w:sz w:val="22"/>
          <w:szCs w:val="22"/>
        </w:rPr>
        <w:t xml:space="preserve"> below.</w:t>
      </w:r>
      <w:r w:rsidR="00C073FB">
        <w:rPr>
          <w:rFonts w:cs="Arial"/>
          <w:sz w:val="22"/>
          <w:szCs w:val="22"/>
        </w:rPr>
        <w:t xml:space="preserve">  </w:t>
      </w:r>
    </w:p>
    <w:p w14:paraId="0F249192" w14:textId="77777777" w:rsidR="00AD3A6F" w:rsidRPr="0025414A" w:rsidRDefault="00AD3A6F" w:rsidP="00A600C3">
      <w:pPr>
        <w:rPr>
          <w:rFonts w:cs="Arial"/>
          <w:sz w:val="22"/>
          <w:szCs w:val="22"/>
        </w:rPr>
      </w:pPr>
    </w:p>
    <w:p w14:paraId="08F13E99" w14:textId="015782CB" w:rsidR="00AD3A6F" w:rsidRPr="0025414A" w:rsidRDefault="00AD3A6F" w:rsidP="00122D8F">
      <w:pPr>
        <w:ind w:firstLine="720"/>
        <w:rPr>
          <w:rFonts w:cs="Arial"/>
          <w:sz w:val="22"/>
          <w:szCs w:val="22"/>
        </w:rPr>
      </w:pPr>
      <w:r w:rsidRPr="0025414A">
        <w:rPr>
          <w:rFonts w:cs="Arial"/>
          <w:sz w:val="22"/>
          <w:szCs w:val="22"/>
        </w:rPr>
        <w:t xml:space="preserve">Reference is made to </w:t>
      </w:r>
      <w:r w:rsidR="00767FCB">
        <w:rPr>
          <w:rFonts w:cs="Arial"/>
          <w:sz w:val="22"/>
          <w:szCs w:val="22"/>
        </w:rPr>
        <w:t>t</w:t>
      </w:r>
      <w:r w:rsidR="00767FCB" w:rsidRPr="0025414A">
        <w:rPr>
          <w:sz w:val="22"/>
          <w:szCs w:val="22"/>
        </w:rPr>
        <w:t>he preliminary official statement</w:t>
      </w:r>
      <w:r w:rsidR="00767FCB">
        <w:rPr>
          <w:sz w:val="22"/>
          <w:szCs w:val="22"/>
        </w:rPr>
        <w:t xml:space="preserve"> prepared and</w:t>
      </w:r>
      <w:r w:rsidR="00767FCB" w:rsidRPr="0025414A">
        <w:rPr>
          <w:sz w:val="22"/>
          <w:szCs w:val="22"/>
        </w:rPr>
        <w:t xml:space="preserve"> distributed in connection with the </w:t>
      </w:r>
      <w:r w:rsidR="00767FCB">
        <w:rPr>
          <w:sz w:val="22"/>
          <w:szCs w:val="22"/>
        </w:rPr>
        <w:t xml:space="preserve">offering and </w:t>
      </w:r>
      <w:r w:rsidR="00767FCB" w:rsidRPr="0025414A">
        <w:rPr>
          <w:sz w:val="22"/>
          <w:szCs w:val="22"/>
        </w:rPr>
        <w:t xml:space="preserve">sale of the Bonds, dated </w:t>
      </w:r>
      <w:r w:rsidR="00767FCB">
        <w:rPr>
          <w:sz w:val="22"/>
          <w:szCs w:val="22"/>
        </w:rPr>
        <w:t xml:space="preserve">________________________, </w:t>
      </w:r>
      <w:r w:rsidR="00767FCB" w:rsidRPr="0025414A">
        <w:rPr>
          <w:sz w:val="22"/>
          <w:szCs w:val="22"/>
        </w:rPr>
        <w:t>20</w:t>
      </w:r>
      <w:r w:rsidR="00767FCB">
        <w:rPr>
          <w:sz w:val="22"/>
          <w:szCs w:val="22"/>
        </w:rPr>
        <w:t>26</w:t>
      </w:r>
      <w:r w:rsidR="00767FCB" w:rsidRPr="0025414A">
        <w:rPr>
          <w:sz w:val="22"/>
          <w:szCs w:val="22"/>
        </w:rPr>
        <w:t xml:space="preserve"> (the "Preliminary Official Statement") </w:t>
      </w:r>
      <w:r w:rsidR="00767FCB" w:rsidRPr="0025414A">
        <w:rPr>
          <w:rFonts w:cs="Arial"/>
          <w:sz w:val="22"/>
          <w:szCs w:val="22"/>
        </w:rPr>
        <w:t>for a complete description of the Bonds.</w:t>
      </w:r>
      <w:r w:rsidR="00767FCB">
        <w:rPr>
          <w:rFonts w:cs="Arial"/>
          <w:sz w:val="22"/>
          <w:szCs w:val="22"/>
        </w:rPr>
        <w:t xml:space="preserve">  </w:t>
      </w:r>
    </w:p>
    <w:p w14:paraId="29FB1BAC" w14:textId="77777777" w:rsidR="00AD3A6F" w:rsidRPr="0025414A" w:rsidRDefault="00AD3A6F" w:rsidP="00A600C3">
      <w:pPr>
        <w:rPr>
          <w:rFonts w:cs="Arial"/>
          <w:sz w:val="22"/>
          <w:szCs w:val="22"/>
        </w:rPr>
      </w:pPr>
    </w:p>
    <w:p w14:paraId="7E6A3487" w14:textId="75690385" w:rsidR="00DD66DF" w:rsidRPr="0025414A" w:rsidRDefault="00AD3A6F" w:rsidP="00122D8F">
      <w:pPr>
        <w:spacing w:line="0" w:lineRule="atLeast"/>
        <w:ind w:firstLine="720"/>
        <w:rPr>
          <w:sz w:val="22"/>
          <w:szCs w:val="22"/>
        </w:rPr>
      </w:pPr>
      <w:r w:rsidRPr="0025414A">
        <w:rPr>
          <w:rFonts w:cs="Arial"/>
          <w:b/>
          <w:caps/>
          <w:sz w:val="22"/>
          <w:szCs w:val="22"/>
        </w:rPr>
        <w:t>Interest Rate.</w:t>
      </w:r>
      <w:r w:rsidRPr="0025414A">
        <w:rPr>
          <w:rFonts w:cs="Arial"/>
          <w:sz w:val="22"/>
          <w:szCs w:val="22"/>
        </w:rPr>
        <w:t xml:space="preserve">  Interest will be calculated </w:t>
      </w:r>
      <w:proofErr w:type="gramStart"/>
      <w:r w:rsidRPr="0025414A">
        <w:rPr>
          <w:rFonts w:cs="Arial"/>
          <w:sz w:val="22"/>
          <w:szCs w:val="22"/>
        </w:rPr>
        <w:t>on the basis of</w:t>
      </w:r>
      <w:proofErr w:type="gramEnd"/>
      <w:r w:rsidRPr="0025414A">
        <w:rPr>
          <w:rFonts w:cs="Arial"/>
          <w:sz w:val="22"/>
          <w:szCs w:val="22"/>
        </w:rPr>
        <w:t xml:space="preserve"> a 360-day year composed of </w:t>
      </w:r>
      <w:r w:rsidR="009D5B90" w:rsidRPr="0025414A">
        <w:rPr>
          <w:rFonts w:cs="Arial"/>
          <w:sz w:val="22"/>
          <w:szCs w:val="22"/>
        </w:rPr>
        <w:t xml:space="preserve">twelve </w:t>
      </w:r>
      <w:r w:rsidRPr="0025414A">
        <w:rPr>
          <w:rFonts w:cs="Arial"/>
          <w:sz w:val="22"/>
          <w:szCs w:val="22"/>
        </w:rPr>
        <w:t>30-day months.  The Bonds</w:t>
      </w:r>
      <w:r w:rsidRPr="0025414A">
        <w:rPr>
          <w:sz w:val="22"/>
          <w:szCs w:val="22"/>
        </w:rPr>
        <w:t xml:space="preserve"> shall </w:t>
      </w:r>
      <w:r w:rsidR="009D5B90" w:rsidRPr="0025414A">
        <w:rPr>
          <w:sz w:val="22"/>
          <w:szCs w:val="22"/>
        </w:rPr>
        <w:t xml:space="preserve">represent </w:t>
      </w:r>
      <w:r w:rsidRPr="0025414A">
        <w:rPr>
          <w:sz w:val="22"/>
          <w:szCs w:val="22"/>
        </w:rPr>
        <w:t xml:space="preserve">interest from their date at a rate or rates to be determined at the sale thereof.  Interest on the Bonds is payable semiannually on </w:t>
      </w:r>
      <w:r w:rsidR="008024F2" w:rsidRPr="0025414A">
        <w:rPr>
          <w:sz w:val="22"/>
          <w:szCs w:val="22"/>
        </w:rPr>
        <w:t>February</w:t>
      </w:r>
      <w:r w:rsidRPr="0025414A">
        <w:rPr>
          <w:sz w:val="22"/>
          <w:szCs w:val="22"/>
        </w:rPr>
        <w:t xml:space="preserve"> 1 and </w:t>
      </w:r>
      <w:r w:rsidR="008024F2" w:rsidRPr="0025414A">
        <w:rPr>
          <w:sz w:val="22"/>
          <w:szCs w:val="22"/>
        </w:rPr>
        <w:t>August</w:t>
      </w:r>
      <w:r w:rsidRPr="0025414A">
        <w:rPr>
          <w:sz w:val="22"/>
          <w:szCs w:val="22"/>
        </w:rPr>
        <w:t xml:space="preserve"> 1 in each year (the "Interest Payment Dates"</w:t>
      </w:r>
      <w:proofErr w:type="gramStart"/>
      <w:r w:rsidRPr="0025414A">
        <w:rPr>
          <w:sz w:val="22"/>
          <w:szCs w:val="22"/>
        </w:rPr>
        <w:t>);</w:t>
      </w:r>
      <w:proofErr w:type="gramEnd"/>
      <w:r w:rsidRPr="0025414A">
        <w:rPr>
          <w:sz w:val="22"/>
          <w:szCs w:val="22"/>
        </w:rPr>
        <w:t xml:space="preserve"> commencing </w:t>
      </w:r>
      <w:r w:rsidR="0017744C">
        <w:rPr>
          <w:sz w:val="22"/>
          <w:szCs w:val="22"/>
        </w:rPr>
        <w:t xml:space="preserve">August 1, 2026.  </w:t>
      </w:r>
      <w:r w:rsidRPr="0025414A">
        <w:rPr>
          <w:sz w:val="22"/>
          <w:szCs w:val="22"/>
        </w:rPr>
        <w:t xml:space="preserve">Bidders may specify any number of separate interest rates, and any rate may be repeated as often as desired; provided, however, that </w:t>
      </w:r>
    </w:p>
    <w:p w14:paraId="57DD2639" w14:textId="77777777" w:rsidR="00DD66DF" w:rsidRPr="0025414A" w:rsidRDefault="00DD66DF" w:rsidP="00A600C3">
      <w:pPr>
        <w:spacing w:line="0" w:lineRule="atLeast"/>
        <w:ind w:firstLine="360"/>
        <w:rPr>
          <w:sz w:val="22"/>
          <w:szCs w:val="22"/>
        </w:rPr>
      </w:pPr>
    </w:p>
    <w:p w14:paraId="5A103BC3" w14:textId="77777777" w:rsidR="00DD66DF" w:rsidRPr="0025414A" w:rsidRDefault="00AD3A6F" w:rsidP="00012880">
      <w:pPr>
        <w:spacing w:line="0" w:lineRule="atLeast"/>
        <w:ind w:firstLine="720"/>
        <w:rPr>
          <w:sz w:val="22"/>
          <w:szCs w:val="22"/>
        </w:rPr>
      </w:pPr>
      <w:r w:rsidRPr="0025414A">
        <w:rPr>
          <w:sz w:val="22"/>
          <w:szCs w:val="22"/>
        </w:rPr>
        <w:t>(</w:t>
      </w:r>
      <w:proofErr w:type="spellStart"/>
      <w:r w:rsidRPr="0025414A">
        <w:rPr>
          <w:sz w:val="22"/>
          <w:szCs w:val="22"/>
        </w:rPr>
        <w:t>i</w:t>
      </w:r>
      <w:proofErr w:type="spellEnd"/>
      <w:r w:rsidRPr="0025414A">
        <w:rPr>
          <w:sz w:val="22"/>
          <w:szCs w:val="22"/>
        </w:rPr>
        <w:t xml:space="preserve">) each interest rate specified must be in a multiple of 1/20 of 1% or 1/8 of </w:t>
      </w:r>
      <w:proofErr w:type="gramStart"/>
      <w:r w:rsidRPr="0025414A">
        <w:rPr>
          <w:sz w:val="22"/>
          <w:szCs w:val="22"/>
        </w:rPr>
        <w:t>1%;</w:t>
      </w:r>
      <w:proofErr w:type="gramEnd"/>
      <w:r w:rsidRPr="0025414A">
        <w:rPr>
          <w:sz w:val="22"/>
          <w:szCs w:val="22"/>
        </w:rPr>
        <w:t xml:space="preserve"> </w:t>
      </w:r>
    </w:p>
    <w:p w14:paraId="70267958" w14:textId="77777777" w:rsidR="00DD66DF" w:rsidRPr="0025414A" w:rsidRDefault="00DD66DF" w:rsidP="00A600C3">
      <w:pPr>
        <w:spacing w:line="0" w:lineRule="atLeast"/>
        <w:ind w:firstLine="360"/>
        <w:rPr>
          <w:sz w:val="22"/>
          <w:szCs w:val="22"/>
        </w:rPr>
      </w:pPr>
    </w:p>
    <w:p w14:paraId="0F0A2147" w14:textId="77777777" w:rsidR="00DD66DF" w:rsidRPr="0025414A" w:rsidRDefault="00AD3A6F" w:rsidP="00012880">
      <w:pPr>
        <w:spacing w:line="0" w:lineRule="atLeast"/>
        <w:ind w:firstLine="720"/>
        <w:rPr>
          <w:sz w:val="22"/>
          <w:szCs w:val="22"/>
        </w:rPr>
      </w:pPr>
      <w:r w:rsidRPr="0025414A">
        <w:rPr>
          <w:sz w:val="22"/>
          <w:szCs w:val="22"/>
        </w:rPr>
        <w:lastRenderedPageBreak/>
        <w:t xml:space="preserve">(ii) a zero rate of interest cannot be </w:t>
      </w:r>
      <w:proofErr w:type="gramStart"/>
      <w:r w:rsidRPr="0025414A">
        <w:rPr>
          <w:sz w:val="22"/>
          <w:szCs w:val="22"/>
        </w:rPr>
        <w:t>specified;</w:t>
      </w:r>
      <w:proofErr w:type="gramEnd"/>
      <w:r w:rsidRPr="0025414A">
        <w:rPr>
          <w:sz w:val="22"/>
          <w:szCs w:val="22"/>
        </w:rPr>
        <w:t xml:space="preserve"> </w:t>
      </w:r>
    </w:p>
    <w:p w14:paraId="53C695FA" w14:textId="77777777" w:rsidR="00DD66DF" w:rsidRPr="0025414A" w:rsidRDefault="00DD66DF" w:rsidP="00A600C3">
      <w:pPr>
        <w:spacing w:line="0" w:lineRule="atLeast"/>
        <w:ind w:firstLine="360"/>
        <w:rPr>
          <w:sz w:val="22"/>
          <w:szCs w:val="22"/>
        </w:rPr>
      </w:pPr>
    </w:p>
    <w:p w14:paraId="6DFFE481" w14:textId="77777777" w:rsidR="00D66672" w:rsidRPr="0025414A" w:rsidRDefault="00AD3A6F" w:rsidP="00012880">
      <w:pPr>
        <w:spacing w:line="0" w:lineRule="atLeast"/>
        <w:ind w:firstLine="720"/>
        <w:rPr>
          <w:sz w:val="22"/>
          <w:szCs w:val="22"/>
        </w:rPr>
      </w:pPr>
      <w:r w:rsidRPr="0025414A">
        <w:rPr>
          <w:sz w:val="22"/>
          <w:szCs w:val="22"/>
        </w:rPr>
        <w:t xml:space="preserve">(iii) each Bond shall </w:t>
      </w:r>
      <w:r w:rsidR="00B56BB8" w:rsidRPr="0025414A">
        <w:rPr>
          <w:sz w:val="22"/>
          <w:szCs w:val="22"/>
        </w:rPr>
        <w:t xml:space="preserve">bear </w:t>
      </w:r>
      <w:r w:rsidRPr="0025414A">
        <w:rPr>
          <w:sz w:val="22"/>
          <w:szCs w:val="22"/>
        </w:rPr>
        <w:t xml:space="preserve">interest from its </w:t>
      </w:r>
      <w:r w:rsidR="009D5B90" w:rsidRPr="0025414A">
        <w:rPr>
          <w:sz w:val="22"/>
          <w:szCs w:val="22"/>
        </w:rPr>
        <w:t xml:space="preserve">dated </w:t>
      </w:r>
      <w:r w:rsidRPr="0025414A">
        <w:rPr>
          <w:sz w:val="22"/>
          <w:szCs w:val="22"/>
        </w:rPr>
        <w:t xml:space="preserve">date to its stated maturity date at the interest rate specified in the </w:t>
      </w:r>
      <w:proofErr w:type="gramStart"/>
      <w:r w:rsidRPr="0025414A">
        <w:rPr>
          <w:sz w:val="22"/>
          <w:szCs w:val="22"/>
        </w:rPr>
        <w:t>bid;</w:t>
      </w:r>
      <w:proofErr w:type="gramEnd"/>
      <w:r w:rsidRPr="0025414A">
        <w:rPr>
          <w:sz w:val="22"/>
          <w:szCs w:val="22"/>
        </w:rPr>
        <w:t xml:space="preserve"> </w:t>
      </w:r>
    </w:p>
    <w:p w14:paraId="27B2E29C" w14:textId="77777777" w:rsidR="00D66672" w:rsidRPr="0025414A" w:rsidRDefault="00D66672" w:rsidP="00A600C3">
      <w:pPr>
        <w:spacing w:line="0" w:lineRule="atLeast"/>
        <w:ind w:firstLine="360"/>
        <w:rPr>
          <w:sz w:val="22"/>
          <w:szCs w:val="22"/>
        </w:rPr>
      </w:pPr>
    </w:p>
    <w:p w14:paraId="14AC55A3" w14:textId="77777777" w:rsidR="00D66672" w:rsidRPr="0025414A" w:rsidRDefault="00AD3A6F" w:rsidP="00012880">
      <w:pPr>
        <w:spacing w:line="0" w:lineRule="atLeast"/>
        <w:ind w:firstLine="720"/>
        <w:rPr>
          <w:sz w:val="22"/>
          <w:szCs w:val="22"/>
        </w:rPr>
      </w:pPr>
      <w:r w:rsidRPr="0025414A">
        <w:rPr>
          <w:sz w:val="22"/>
          <w:szCs w:val="22"/>
        </w:rPr>
        <w:t xml:space="preserve">(iv) all Bonds of the same maturity date shall </w:t>
      </w:r>
      <w:r w:rsidR="00B56BB8" w:rsidRPr="0025414A">
        <w:rPr>
          <w:sz w:val="22"/>
          <w:szCs w:val="22"/>
        </w:rPr>
        <w:t xml:space="preserve">bear </w:t>
      </w:r>
      <w:r w:rsidRPr="0025414A">
        <w:rPr>
          <w:sz w:val="22"/>
          <w:szCs w:val="22"/>
        </w:rPr>
        <w:t xml:space="preserve">the same rate of interest; and </w:t>
      </w:r>
    </w:p>
    <w:p w14:paraId="5E64D316" w14:textId="77777777" w:rsidR="00D66672" w:rsidRPr="0025414A" w:rsidRDefault="00D66672" w:rsidP="00A600C3">
      <w:pPr>
        <w:spacing w:line="0" w:lineRule="atLeast"/>
        <w:ind w:firstLine="360"/>
        <w:rPr>
          <w:sz w:val="22"/>
          <w:szCs w:val="22"/>
        </w:rPr>
      </w:pPr>
    </w:p>
    <w:p w14:paraId="284F55FD" w14:textId="325E1553" w:rsidR="00DD66DF" w:rsidRPr="0025414A" w:rsidRDefault="00AD3A6F" w:rsidP="00012880">
      <w:pPr>
        <w:spacing w:line="0" w:lineRule="atLeast"/>
        <w:ind w:firstLine="720"/>
        <w:rPr>
          <w:sz w:val="22"/>
          <w:szCs w:val="22"/>
        </w:rPr>
      </w:pPr>
      <w:r w:rsidRPr="0025414A">
        <w:rPr>
          <w:sz w:val="22"/>
          <w:szCs w:val="22"/>
        </w:rPr>
        <w:t xml:space="preserve">(v) no bid will be accepted which provides for the cancellation and surrender of any interest payment or for the waiver of interest or other concession by the bidder as a substitute for payment in full of the purchase price of the Bond or Bonds.  </w:t>
      </w:r>
    </w:p>
    <w:p w14:paraId="23C602E8" w14:textId="77777777" w:rsidR="00DD66DF" w:rsidRPr="0025414A" w:rsidRDefault="00DD66DF" w:rsidP="00A600C3">
      <w:pPr>
        <w:spacing w:line="0" w:lineRule="atLeast"/>
        <w:ind w:firstLine="360"/>
        <w:rPr>
          <w:sz w:val="22"/>
          <w:szCs w:val="22"/>
        </w:rPr>
      </w:pPr>
    </w:p>
    <w:p w14:paraId="21614FC8" w14:textId="06A2849C" w:rsidR="00AD3A6F" w:rsidRPr="0025414A" w:rsidRDefault="00AD3A6F" w:rsidP="00012880">
      <w:pPr>
        <w:spacing w:line="0" w:lineRule="atLeast"/>
        <w:ind w:firstLine="720"/>
        <w:rPr>
          <w:b/>
          <w:i/>
          <w:sz w:val="22"/>
          <w:szCs w:val="22"/>
        </w:rPr>
      </w:pPr>
      <w:r w:rsidRPr="0025414A">
        <w:rPr>
          <w:b/>
          <w:i/>
          <w:sz w:val="22"/>
          <w:szCs w:val="22"/>
        </w:rPr>
        <w:t>Bids that do not conform to the terms of this paragraph will be rejected.</w:t>
      </w:r>
    </w:p>
    <w:p w14:paraId="2D3E6B46" w14:textId="77777777" w:rsidR="00AD3A6F" w:rsidRPr="0025414A" w:rsidRDefault="00AD3A6F" w:rsidP="00A600C3">
      <w:pPr>
        <w:rPr>
          <w:b/>
          <w:caps/>
          <w:sz w:val="22"/>
          <w:szCs w:val="22"/>
        </w:rPr>
      </w:pPr>
    </w:p>
    <w:p w14:paraId="4EA61812" w14:textId="3F8294A8" w:rsidR="00AD3A6F" w:rsidRPr="0025414A" w:rsidRDefault="00AD3A6F" w:rsidP="000C57A5">
      <w:pPr>
        <w:ind w:firstLine="720"/>
        <w:rPr>
          <w:sz w:val="22"/>
          <w:szCs w:val="22"/>
        </w:rPr>
      </w:pPr>
      <w:r w:rsidRPr="0025414A">
        <w:rPr>
          <w:b/>
          <w:sz w:val="22"/>
          <w:szCs w:val="22"/>
        </w:rPr>
        <w:t>PAYMENT.</w:t>
      </w:r>
      <w:r w:rsidRPr="0025414A">
        <w:rPr>
          <w:sz w:val="22"/>
          <w:szCs w:val="22"/>
        </w:rPr>
        <w:t xml:space="preserve">  Principal of and interest </w:t>
      </w:r>
      <w:r w:rsidR="00B56BB8" w:rsidRPr="0025414A">
        <w:rPr>
          <w:sz w:val="22"/>
          <w:szCs w:val="22"/>
        </w:rPr>
        <w:t>on</w:t>
      </w:r>
      <w:r w:rsidR="009D5B90" w:rsidRPr="0025414A">
        <w:rPr>
          <w:sz w:val="22"/>
          <w:szCs w:val="22"/>
        </w:rPr>
        <w:t xml:space="preserve"> </w:t>
      </w:r>
      <w:r w:rsidRPr="0025414A">
        <w:rPr>
          <w:sz w:val="22"/>
          <w:szCs w:val="22"/>
        </w:rPr>
        <w:t xml:space="preserve">the Bonds will be payable by </w:t>
      </w:r>
      <w:r w:rsidR="002F020D" w:rsidRPr="002F020D">
        <w:rPr>
          <w:sz w:val="22"/>
          <w:szCs w:val="22"/>
        </w:rPr>
        <w:t>U.S. Bank Trust Company, National Association</w:t>
      </w:r>
      <w:r w:rsidR="002F020D">
        <w:rPr>
          <w:sz w:val="22"/>
          <w:szCs w:val="22"/>
        </w:rPr>
        <w:t>,</w:t>
      </w:r>
      <w:r w:rsidR="002F020D" w:rsidRPr="002F020D" w:rsidDel="002F020D">
        <w:rPr>
          <w:sz w:val="22"/>
          <w:szCs w:val="22"/>
        </w:rPr>
        <w:t xml:space="preserve"> </w:t>
      </w:r>
      <w:r w:rsidRPr="0025414A">
        <w:rPr>
          <w:sz w:val="22"/>
          <w:szCs w:val="22"/>
        </w:rPr>
        <w:t xml:space="preserve">the </w:t>
      </w:r>
      <w:r w:rsidR="0086285F" w:rsidRPr="0025414A">
        <w:rPr>
          <w:sz w:val="22"/>
          <w:szCs w:val="22"/>
        </w:rPr>
        <w:t xml:space="preserve">paying agent </w:t>
      </w:r>
      <w:r w:rsidRPr="0025414A">
        <w:rPr>
          <w:sz w:val="22"/>
          <w:szCs w:val="22"/>
        </w:rPr>
        <w:t>for the Bonds (herein, the "</w:t>
      </w:r>
      <w:r w:rsidR="0086285F" w:rsidRPr="0025414A">
        <w:rPr>
          <w:sz w:val="22"/>
          <w:szCs w:val="22"/>
        </w:rPr>
        <w:t>Paying Agent</w:t>
      </w:r>
      <w:r w:rsidRPr="0025414A">
        <w:rPr>
          <w:sz w:val="22"/>
          <w:szCs w:val="22"/>
        </w:rPr>
        <w:t xml:space="preserve">"), in lawful money through the facilities of </w:t>
      </w:r>
      <w:r w:rsidR="00F70206" w:rsidRPr="0025414A">
        <w:rPr>
          <w:sz w:val="22"/>
          <w:szCs w:val="22"/>
        </w:rPr>
        <w:t>The Depository Trust Company, New York, New York (“DTC”)</w:t>
      </w:r>
      <w:r w:rsidRPr="0025414A">
        <w:rPr>
          <w:sz w:val="22"/>
          <w:szCs w:val="22"/>
        </w:rPr>
        <w:t>.</w:t>
      </w:r>
    </w:p>
    <w:p w14:paraId="54F65ADB" w14:textId="77777777" w:rsidR="00AD3A6F" w:rsidRPr="0025414A" w:rsidRDefault="00AD3A6F" w:rsidP="00A600C3">
      <w:pPr>
        <w:rPr>
          <w:sz w:val="22"/>
          <w:szCs w:val="22"/>
        </w:rPr>
      </w:pPr>
    </w:p>
    <w:p w14:paraId="5F317249" w14:textId="0F8DB764" w:rsidR="00AB3D71" w:rsidRPr="0025414A" w:rsidRDefault="00AD3A6F" w:rsidP="000C57A5">
      <w:pPr>
        <w:ind w:firstLine="720"/>
        <w:rPr>
          <w:sz w:val="22"/>
          <w:szCs w:val="22"/>
        </w:rPr>
      </w:pPr>
      <w:r w:rsidRPr="0025414A">
        <w:rPr>
          <w:b/>
          <w:caps/>
          <w:sz w:val="22"/>
          <w:szCs w:val="22"/>
        </w:rPr>
        <w:t>Authority for Issuance AND PURPOSE.</w:t>
      </w:r>
      <w:r w:rsidRPr="0025414A">
        <w:rPr>
          <w:b/>
          <w:sz w:val="22"/>
          <w:szCs w:val="22"/>
        </w:rPr>
        <w:t xml:space="preserve">  </w:t>
      </w:r>
      <w:r w:rsidRPr="0025414A">
        <w:rPr>
          <w:sz w:val="22"/>
          <w:szCs w:val="22"/>
        </w:rPr>
        <w:t xml:space="preserve">The Bonds are being </w:t>
      </w:r>
      <w:r w:rsidR="009D5B90" w:rsidRPr="0025414A">
        <w:rPr>
          <w:sz w:val="22"/>
          <w:szCs w:val="22"/>
        </w:rPr>
        <w:t>delivered pursuant to</w:t>
      </w:r>
      <w:r w:rsidRPr="0025414A">
        <w:rPr>
          <w:sz w:val="22"/>
          <w:szCs w:val="22"/>
        </w:rPr>
        <w:t xml:space="preserve"> </w:t>
      </w:r>
      <w:r w:rsidR="00E60B5E" w:rsidRPr="0025414A">
        <w:rPr>
          <w:sz w:val="22"/>
          <w:szCs w:val="22"/>
        </w:rPr>
        <w:t>a</w:t>
      </w:r>
      <w:r w:rsidR="00126D23" w:rsidRPr="0025414A">
        <w:rPr>
          <w:sz w:val="22"/>
          <w:szCs w:val="22"/>
        </w:rPr>
        <w:t xml:space="preserve"> </w:t>
      </w:r>
      <w:r w:rsidR="003F265A">
        <w:rPr>
          <w:sz w:val="22"/>
          <w:szCs w:val="22"/>
        </w:rPr>
        <w:t xml:space="preserve">Paying </w:t>
      </w:r>
      <w:r w:rsidR="00463BE1">
        <w:rPr>
          <w:sz w:val="22"/>
          <w:szCs w:val="22"/>
        </w:rPr>
        <w:t xml:space="preserve">Agent Agreement dated as of </w:t>
      </w:r>
      <w:r w:rsidR="007B5CD2">
        <w:rPr>
          <w:sz w:val="22"/>
          <w:szCs w:val="22"/>
        </w:rPr>
        <w:t xml:space="preserve">February </w:t>
      </w:r>
      <w:r w:rsidR="00463BE1">
        <w:rPr>
          <w:sz w:val="22"/>
          <w:szCs w:val="22"/>
        </w:rPr>
        <w:t xml:space="preserve">1, </w:t>
      </w:r>
      <w:r w:rsidR="007B5CD2">
        <w:rPr>
          <w:sz w:val="22"/>
          <w:szCs w:val="22"/>
        </w:rPr>
        <w:t xml:space="preserve">2026 </w:t>
      </w:r>
      <w:r w:rsidR="003F265A" w:rsidRPr="00E235F8">
        <w:rPr>
          <w:sz w:val="22"/>
          <w:szCs w:val="22"/>
        </w:rPr>
        <w:t>(the “</w:t>
      </w:r>
      <w:r w:rsidR="003F265A">
        <w:rPr>
          <w:sz w:val="22"/>
          <w:szCs w:val="22"/>
        </w:rPr>
        <w:t>Paying Agent Agreement</w:t>
      </w:r>
      <w:r w:rsidR="003F265A" w:rsidRPr="00E235F8">
        <w:rPr>
          <w:sz w:val="22"/>
          <w:szCs w:val="22"/>
        </w:rPr>
        <w:t>”)</w:t>
      </w:r>
      <w:r w:rsidR="00463BE1">
        <w:rPr>
          <w:sz w:val="22"/>
          <w:szCs w:val="22"/>
        </w:rPr>
        <w:t xml:space="preserve">, between the City and the Paying Agent, and a </w:t>
      </w:r>
      <w:r w:rsidR="00126D23" w:rsidRPr="0025414A">
        <w:rPr>
          <w:sz w:val="22"/>
          <w:szCs w:val="22"/>
        </w:rPr>
        <w:t>resolution adopted by the City Council of the City on</w:t>
      </w:r>
      <w:r w:rsidR="007B5CD2">
        <w:rPr>
          <w:sz w:val="22"/>
          <w:szCs w:val="22"/>
        </w:rPr>
        <w:t xml:space="preserve"> </w:t>
      </w:r>
      <w:r w:rsidR="002F020D">
        <w:rPr>
          <w:sz w:val="22"/>
          <w:szCs w:val="22"/>
        </w:rPr>
        <w:t>January 13</w:t>
      </w:r>
      <w:r w:rsidR="007B5CD2">
        <w:rPr>
          <w:sz w:val="22"/>
          <w:szCs w:val="22"/>
        </w:rPr>
        <w:t xml:space="preserve">, 2026.  </w:t>
      </w:r>
      <w:r w:rsidRPr="0025414A">
        <w:rPr>
          <w:sz w:val="22"/>
          <w:szCs w:val="22"/>
        </w:rPr>
        <w:t xml:space="preserve">  </w:t>
      </w:r>
    </w:p>
    <w:p w14:paraId="48F0D0FF" w14:textId="77777777" w:rsidR="00AB3D71" w:rsidRPr="0025414A" w:rsidRDefault="00AB3D71" w:rsidP="00A600C3">
      <w:pPr>
        <w:rPr>
          <w:sz w:val="22"/>
          <w:szCs w:val="22"/>
        </w:rPr>
      </w:pPr>
    </w:p>
    <w:p w14:paraId="0A08681E" w14:textId="61BFE46D" w:rsidR="00AD3A6F" w:rsidRPr="0025414A" w:rsidRDefault="00F662F3" w:rsidP="000C57A5">
      <w:pPr>
        <w:ind w:firstLine="720"/>
        <w:rPr>
          <w:sz w:val="22"/>
          <w:szCs w:val="22"/>
        </w:rPr>
      </w:pPr>
      <w:r w:rsidRPr="0025414A">
        <w:rPr>
          <w:sz w:val="22"/>
          <w:szCs w:val="22"/>
        </w:rPr>
        <w:t xml:space="preserve">The City is issuing the Bonds to </w:t>
      </w:r>
      <w:proofErr w:type="spellStart"/>
      <w:r w:rsidR="00B53D57" w:rsidRPr="00B53D57">
        <w:rPr>
          <w:sz w:val="22"/>
          <w:szCs w:val="22"/>
        </w:rPr>
        <w:t>to</w:t>
      </w:r>
      <w:proofErr w:type="spellEnd"/>
      <w:r w:rsidR="00B53D57" w:rsidRPr="00B53D57">
        <w:rPr>
          <w:sz w:val="22"/>
          <w:szCs w:val="22"/>
        </w:rPr>
        <w:t xml:space="preserve"> finance the costs of acquiring and constructing </w:t>
      </w:r>
      <w:r w:rsidR="00364592">
        <w:rPr>
          <w:sz w:val="22"/>
          <w:szCs w:val="22"/>
        </w:rPr>
        <w:t xml:space="preserve">certain voter-approved public capital </w:t>
      </w:r>
      <w:r w:rsidR="00B53D57" w:rsidRPr="00B53D57">
        <w:rPr>
          <w:sz w:val="22"/>
          <w:szCs w:val="22"/>
        </w:rPr>
        <w:t>improvements</w:t>
      </w:r>
      <w:r w:rsidR="00364592">
        <w:rPr>
          <w:sz w:val="22"/>
          <w:szCs w:val="22"/>
        </w:rPr>
        <w:t xml:space="preserve"> </w:t>
      </w:r>
      <w:r w:rsidR="00B53D57" w:rsidRPr="00B53D57">
        <w:rPr>
          <w:sz w:val="22"/>
          <w:szCs w:val="22"/>
        </w:rPr>
        <w:t>within the City</w:t>
      </w:r>
      <w:r w:rsidR="00B53D57">
        <w:rPr>
          <w:sz w:val="22"/>
          <w:szCs w:val="22"/>
        </w:rPr>
        <w:t xml:space="preserve">. </w:t>
      </w:r>
    </w:p>
    <w:p w14:paraId="7F8EF13B" w14:textId="77777777" w:rsidR="00AD3A6F" w:rsidRPr="0025414A" w:rsidRDefault="00AD3A6F" w:rsidP="00A600C3">
      <w:pPr>
        <w:rPr>
          <w:sz w:val="22"/>
          <w:szCs w:val="22"/>
        </w:rPr>
      </w:pPr>
    </w:p>
    <w:p w14:paraId="29C95654" w14:textId="6CCEDE85" w:rsidR="00AD3A6F" w:rsidRPr="0025414A" w:rsidRDefault="00AD3A6F" w:rsidP="00F46AD4">
      <w:pPr>
        <w:ind w:firstLine="720"/>
        <w:rPr>
          <w:sz w:val="22"/>
          <w:szCs w:val="22"/>
        </w:rPr>
      </w:pPr>
      <w:r w:rsidRPr="0025414A">
        <w:rPr>
          <w:b/>
          <w:caps/>
          <w:sz w:val="22"/>
          <w:szCs w:val="22"/>
        </w:rPr>
        <w:t>Denominations.</w:t>
      </w:r>
      <w:r w:rsidRPr="0025414A">
        <w:rPr>
          <w:b/>
          <w:sz w:val="22"/>
          <w:szCs w:val="22"/>
        </w:rPr>
        <w:t xml:space="preserve">  </w:t>
      </w:r>
      <w:r w:rsidRPr="0025414A">
        <w:rPr>
          <w:sz w:val="22"/>
          <w:szCs w:val="22"/>
        </w:rPr>
        <w:t xml:space="preserve">The Bonds will be </w:t>
      </w:r>
      <w:r w:rsidR="009D5B90" w:rsidRPr="0025414A">
        <w:rPr>
          <w:sz w:val="22"/>
          <w:szCs w:val="22"/>
        </w:rPr>
        <w:t xml:space="preserve">executed </w:t>
      </w:r>
      <w:r w:rsidRPr="0025414A">
        <w:rPr>
          <w:sz w:val="22"/>
          <w:szCs w:val="22"/>
        </w:rPr>
        <w:t>and delivered as fully registered Bonds in denomination</w:t>
      </w:r>
      <w:r w:rsidR="00101176">
        <w:rPr>
          <w:sz w:val="22"/>
          <w:szCs w:val="22"/>
        </w:rPr>
        <w:t>s</w:t>
      </w:r>
      <w:r w:rsidRPr="0025414A">
        <w:rPr>
          <w:sz w:val="22"/>
          <w:szCs w:val="22"/>
        </w:rPr>
        <w:t xml:space="preserve"> of $5,000 each or any integral multiple thereof.  </w:t>
      </w:r>
    </w:p>
    <w:p w14:paraId="2C018B97" w14:textId="77777777" w:rsidR="00AD3A6F" w:rsidRPr="0025414A" w:rsidRDefault="00AD3A6F" w:rsidP="00A600C3">
      <w:pPr>
        <w:rPr>
          <w:b/>
          <w:i/>
          <w:sz w:val="22"/>
          <w:szCs w:val="22"/>
        </w:rPr>
      </w:pPr>
    </w:p>
    <w:p w14:paraId="5254E6BD" w14:textId="3ABBF53D" w:rsidR="00AD3A6F" w:rsidRPr="0025414A" w:rsidRDefault="00AD3A6F" w:rsidP="00542899">
      <w:pPr>
        <w:ind w:firstLine="720"/>
        <w:rPr>
          <w:b/>
          <w:caps/>
          <w:sz w:val="22"/>
          <w:szCs w:val="22"/>
        </w:rPr>
      </w:pPr>
      <w:r w:rsidRPr="0025414A">
        <w:rPr>
          <w:b/>
          <w:caps/>
          <w:sz w:val="22"/>
          <w:szCs w:val="22"/>
        </w:rPr>
        <w:t xml:space="preserve">Date of Bonds.  </w:t>
      </w:r>
      <w:r w:rsidRPr="0025414A">
        <w:rPr>
          <w:sz w:val="22"/>
          <w:szCs w:val="22"/>
        </w:rPr>
        <w:t xml:space="preserve">The Bonds will be dated their date of delivery (the “Closing Date”), which is anticipated to be on or about </w:t>
      </w:r>
      <w:r w:rsidR="002F020D">
        <w:rPr>
          <w:sz w:val="22"/>
          <w:szCs w:val="22"/>
        </w:rPr>
        <w:t xml:space="preserve">February 24, </w:t>
      </w:r>
      <w:r w:rsidR="00E708A3" w:rsidRPr="0025414A">
        <w:rPr>
          <w:sz w:val="22"/>
          <w:szCs w:val="22"/>
        </w:rPr>
        <w:t>20</w:t>
      </w:r>
      <w:r w:rsidR="00E708A3">
        <w:rPr>
          <w:sz w:val="22"/>
          <w:szCs w:val="22"/>
        </w:rPr>
        <w:t>26</w:t>
      </w:r>
      <w:r w:rsidRPr="0025414A">
        <w:rPr>
          <w:sz w:val="22"/>
          <w:szCs w:val="22"/>
        </w:rPr>
        <w:t>.</w:t>
      </w:r>
    </w:p>
    <w:p w14:paraId="1E24B40F" w14:textId="77777777" w:rsidR="00AD3A6F" w:rsidRPr="0025414A" w:rsidRDefault="00AD3A6F" w:rsidP="00A600C3">
      <w:pPr>
        <w:rPr>
          <w:b/>
          <w:caps/>
          <w:sz w:val="22"/>
          <w:szCs w:val="22"/>
        </w:rPr>
      </w:pPr>
    </w:p>
    <w:p w14:paraId="011C5D4C" w14:textId="0CA096EF" w:rsidR="00AD3A6F" w:rsidRPr="0025414A" w:rsidRDefault="00AD3A6F" w:rsidP="00542899">
      <w:pPr>
        <w:ind w:firstLine="720"/>
        <w:rPr>
          <w:sz w:val="22"/>
          <w:szCs w:val="22"/>
        </w:rPr>
      </w:pPr>
      <w:r w:rsidRPr="0025414A">
        <w:rPr>
          <w:b/>
          <w:caps/>
          <w:sz w:val="22"/>
          <w:szCs w:val="22"/>
        </w:rPr>
        <w:t xml:space="preserve">Maturity Schedule. </w:t>
      </w:r>
      <w:r w:rsidRPr="0025414A">
        <w:rPr>
          <w:caps/>
          <w:sz w:val="22"/>
          <w:szCs w:val="22"/>
        </w:rPr>
        <w:t xml:space="preserve"> </w:t>
      </w:r>
      <w:r w:rsidRPr="0025414A">
        <w:rPr>
          <w:sz w:val="22"/>
          <w:szCs w:val="22"/>
        </w:rPr>
        <w:t xml:space="preserve">The Bonds will mature, or be subject to mandatory sinking fund redemption, on </w:t>
      </w:r>
      <w:r w:rsidR="008024F2" w:rsidRPr="0025414A">
        <w:rPr>
          <w:sz w:val="22"/>
          <w:szCs w:val="22"/>
        </w:rPr>
        <w:t>August</w:t>
      </w:r>
      <w:r w:rsidRPr="0025414A">
        <w:rPr>
          <w:sz w:val="22"/>
          <w:szCs w:val="22"/>
        </w:rPr>
        <w:t xml:space="preserve"> 1 in each of the years, and in the amounts, as set forth in the following table.  The final principal amount of the Bonds, and the final amount of each maturity of the Bonds, is subject to increase or reduction as described below under the heading</w:t>
      </w:r>
      <w:r w:rsidR="00C073FB">
        <w:rPr>
          <w:sz w:val="22"/>
          <w:szCs w:val="22"/>
        </w:rPr>
        <w:t xml:space="preserve"> </w:t>
      </w:r>
      <w:r w:rsidR="00C073FB" w:rsidRPr="00761C96">
        <w:rPr>
          <w:sz w:val="22"/>
          <w:szCs w:val="22"/>
        </w:rPr>
        <w:t>"</w:t>
      </w:r>
      <w:r w:rsidR="00C073FB" w:rsidRPr="00BB7089">
        <w:rPr>
          <w:sz w:val="22"/>
          <w:szCs w:val="22"/>
        </w:rPr>
        <w:t>ADJUSTMENT OF PRINCIPAL AMOUNTS</w:t>
      </w:r>
      <w:r w:rsidR="00C073FB" w:rsidRPr="00761C96">
        <w:rPr>
          <w:sz w:val="22"/>
          <w:szCs w:val="22"/>
        </w:rPr>
        <w:t>."</w:t>
      </w:r>
      <w:r w:rsidR="00C073FB" w:rsidRPr="0025414A">
        <w:rPr>
          <w:sz w:val="22"/>
          <w:szCs w:val="22"/>
        </w:rPr>
        <w:t xml:space="preserve">  </w:t>
      </w:r>
      <w:r w:rsidRPr="0025414A">
        <w:rPr>
          <w:sz w:val="22"/>
          <w:szCs w:val="22"/>
        </w:rPr>
        <w:t>Each bidder must specify in its bid whether, for any particular year, the Bonds will mature or, alternatively, be subject to mandatory sinking fund redemption in such year.</w:t>
      </w:r>
    </w:p>
    <w:p w14:paraId="3833E8C7" w14:textId="64393434" w:rsidR="003E1DD7" w:rsidRDefault="003E1DD7">
      <w:pPr>
        <w:jc w:val="left"/>
        <w:rPr>
          <w:sz w:val="22"/>
          <w:szCs w:val="22"/>
        </w:rPr>
      </w:pPr>
      <w:r>
        <w:rPr>
          <w:sz w:val="22"/>
          <w:szCs w:val="22"/>
        </w:rPr>
        <w:br w:type="page"/>
      </w:r>
    </w:p>
    <w:p w14:paraId="0194891C" w14:textId="77777777" w:rsidR="00AD3A6F" w:rsidRDefault="00AD3A6F" w:rsidP="00AD3A6F">
      <w:pPr>
        <w:tabs>
          <w:tab w:val="left" w:pos="360"/>
        </w:tabs>
        <w:rPr>
          <w:sz w:val="22"/>
          <w:szCs w:val="22"/>
        </w:rPr>
      </w:pPr>
    </w:p>
    <w:p w14:paraId="77ACE78F" w14:textId="694611A7" w:rsidR="001A7605" w:rsidRPr="0025414A" w:rsidRDefault="003E1DD7" w:rsidP="003243BC">
      <w:pPr>
        <w:tabs>
          <w:tab w:val="left" w:pos="360"/>
        </w:tabs>
        <w:jc w:val="center"/>
        <w:rPr>
          <w:sz w:val="22"/>
          <w:szCs w:val="22"/>
        </w:rPr>
      </w:pPr>
      <w:r w:rsidRPr="0025414A">
        <w:rPr>
          <w:b/>
          <w:caps/>
          <w:sz w:val="22"/>
          <w:szCs w:val="22"/>
        </w:rPr>
        <w:t xml:space="preserve">Maturity </w:t>
      </w:r>
      <w:proofErr w:type="gramStart"/>
      <w:r w:rsidRPr="0025414A">
        <w:rPr>
          <w:b/>
          <w:caps/>
          <w:sz w:val="22"/>
          <w:szCs w:val="22"/>
        </w:rPr>
        <w:t>Schedule</w:t>
      </w:r>
      <w:r w:rsidRPr="0025414A">
        <w:rPr>
          <w:b/>
          <w:caps/>
          <w:sz w:val="22"/>
          <w:szCs w:val="22"/>
          <w:vertAlign w:val="superscript"/>
        </w:rPr>
        <w:t>(</w:t>
      </w:r>
      <w:proofErr w:type="gramEnd"/>
      <w:r w:rsidRPr="0025414A">
        <w:rPr>
          <w:b/>
          <w:caps/>
          <w:sz w:val="22"/>
          <w:szCs w:val="22"/>
          <w:vertAlign w:val="superscript"/>
        </w:rPr>
        <w:t>1)</w:t>
      </w:r>
    </w:p>
    <w:tbl>
      <w:tblPr>
        <w:tblW w:w="0" w:type="auto"/>
        <w:jc w:val="center"/>
        <w:tblLayout w:type="fixed"/>
        <w:tblLook w:val="0000" w:firstRow="0" w:lastRow="0" w:firstColumn="0" w:lastColumn="0" w:noHBand="0" w:noVBand="0"/>
      </w:tblPr>
      <w:tblGrid>
        <w:gridCol w:w="2394"/>
        <w:gridCol w:w="2394"/>
      </w:tblGrid>
      <w:tr w:rsidR="001A7605" w:rsidRPr="00ED5D1E" w14:paraId="222D959D" w14:textId="77777777" w:rsidTr="001A7605">
        <w:trPr>
          <w:jc w:val="center"/>
        </w:trPr>
        <w:tc>
          <w:tcPr>
            <w:tcW w:w="2394" w:type="dxa"/>
          </w:tcPr>
          <w:p w14:paraId="3F3C62E5" w14:textId="77777777" w:rsidR="001A7605" w:rsidRPr="0025414A" w:rsidRDefault="001A7605" w:rsidP="001A7605">
            <w:pPr>
              <w:tabs>
                <w:tab w:val="left" w:pos="360"/>
              </w:tabs>
              <w:jc w:val="center"/>
              <w:rPr>
                <w:sz w:val="22"/>
                <w:szCs w:val="22"/>
              </w:rPr>
            </w:pPr>
            <w:r w:rsidRPr="0025414A">
              <w:rPr>
                <w:sz w:val="22"/>
                <w:szCs w:val="22"/>
              </w:rPr>
              <w:t>Maturity</w:t>
            </w:r>
          </w:p>
          <w:p w14:paraId="0AAAAE1B" w14:textId="77777777" w:rsidR="001A7605" w:rsidRPr="0025414A" w:rsidRDefault="001A7605" w:rsidP="001A7605">
            <w:pPr>
              <w:tabs>
                <w:tab w:val="left" w:pos="360"/>
              </w:tabs>
              <w:jc w:val="center"/>
              <w:rPr>
                <w:sz w:val="22"/>
                <w:szCs w:val="22"/>
              </w:rPr>
            </w:pPr>
            <w:r w:rsidRPr="0025414A">
              <w:rPr>
                <w:sz w:val="22"/>
                <w:szCs w:val="22"/>
                <w:u w:val="single"/>
              </w:rPr>
              <w:t>(August 1)</w:t>
            </w:r>
          </w:p>
        </w:tc>
        <w:tc>
          <w:tcPr>
            <w:tcW w:w="2394" w:type="dxa"/>
          </w:tcPr>
          <w:p w14:paraId="50E5FD27" w14:textId="77777777" w:rsidR="001A7605" w:rsidRPr="0025414A" w:rsidRDefault="001A7605" w:rsidP="001A7605">
            <w:pPr>
              <w:tabs>
                <w:tab w:val="left" w:pos="360"/>
              </w:tabs>
              <w:jc w:val="center"/>
              <w:rPr>
                <w:sz w:val="22"/>
                <w:szCs w:val="22"/>
              </w:rPr>
            </w:pPr>
            <w:r w:rsidRPr="0025414A">
              <w:rPr>
                <w:sz w:val="22"/>
                <w:szCs w:val="22"/>
              </w:rPr>
              <w:br/>
            </w:r>
            <w:r w:rsidRPr="0025414A">
              <w:rPr>
                <w:sz w:val="22"/>
                <w:szCs w:val="22"/>
                <w:u w:val="single"/>
              </w:rPr>
              <w:t>Principal Amount</w:t>
            </w:r>
          </w:p>
        </w:tc>
      </w:tr>
      <w:tr w:rsidR="001A7605" w:rsidRPr="00ED5D1E" w14:paraId="0F5A440B" w14:textId="77777777" w:rsidTr="001A7605">
        <w:trPr>
          <w:jc w:val="center"/>
        </w:trPr>
        <w:tc>
          <w:tcPr>
            <w:tcW w:w="2394" w:type="dxa"/>
          </w:tcPr>
          <w:p w14:paraId="49D176B6" w14:textId="6E987081" w:rsidR="001A7605" w:rsidRPr="0025414A" w:rsidRDefault="001A7605" w:rsidP="001A7605">
            <w:pPr>
              <w:tabs>
                <w:tab w:val="left" w:pos="360"/>
              </w:tabs>
              <w:jc w:val="center"/>
              <w:rPr>
                <w:sz w:val="22"/>
                <w:szCs w:val="22"/>
              </w:rPr>
            </w:pPr>
          </w:p>
        </w:tc>
        <w:tc>
          <w:tcPr>
            <w:tcW w:w="2394" w:type="dxa"/>
            <w:vAlign w:val="bottom"/>
          </w:tcPr>
          <w:p w14:paraId="03C3F352" w14:textId="30ACE74B" w:rsidR="001A7605" w:rsidRPr="00292BEA" w:rsidRDefault="001A7605" w:rsidP="001A7605">
            <w:pPr>
              <w:tabs>
                <w:tab w:val="left" w:pos="360"/>
              </w:tabs>
              <w:ind w:right="122"/>
              <w:jc w:val="center"/>
              <w:rPr>
                <w:rFonts w:cs="Arial"/>
                <w:sz w:val="22"/>
                <w:szCs w:val="22"/>
              </w:rPr>
            </w:pPr>
          </w:p>
        </w:tc>
      </w:tr>
      <w:tr w:rsidR="001A7605" w:rsidRPr="00ED5D1E" w14:paraId="126CC053" w14:textId="77777777" w:rsidTr="001A7605">
        <w:trPr>
          <w:jc w:val="center"/>
        </w:trPr>
        <w:tc>
          <w:tcPr>
            <w:tcW w:w="2394" w:type="dxa"/>
          </w:tcPr>
          <w:p w14:paraId="14F116C4" w14:textId="7431E6E2" w:rsidR="001A7605" w:rsidRPr="0025414A" w:rsidRDefault="001A7605" w:rsidP="001A7605">
            <w:pPr>
              <w:tabs>
                <w:tab w:val="left" w:pos="360"/>
              </w:tabs>
              <w:jc w:val="center"/>
              <w:rPr>
                <w:sz w:val="22"/>
                <w:szCs w:val="22"/>
              </w:rPr>
            </w:pPr>
          </w:p>
        </w:tc>
        <w:tc>
          <w:tcPr>
            <w:tcW w:w="2394" w:type="dxa"/>
            <w:vAlign w:val="bottom"/>
          </w:tcPr>
          <w:p w14:paraId="00031C99" w14:textId="3973669C" w:rsidR="001A7605" w:rsidRPr="00292BEA" w:rsidRDefault="001A7605" w:rsidP="001A7605">
            <w:pPr>
              <w:tabs>
                <w:tab w:val="left" w:pos="360"/>
              </w:tabs>
              <w:jc w:val="center"/>
              <w:rPr>
                <w:rFonts w:cs="Arial"/>
                <w:sz w:val="22"/>
                <w:szCs w:val="22"/>
              </w:rPr>
            </w:pPr>
          </w:p>
        </w:tc>
      </w:tr>
      <w:tr w:rsidR="001A7605" w:rsidRPr="00ED5D1E" w14:paraId="3B430A9A" w14:textId="77777777" w:rsidTr="001A7605">
        <w:trPr>
          <w:trHeight w:val="261"/>
          <w:jc w:val="center"/>
        </w:trPr>
        <w:tc>
          <w:tcPr>
            <w:tcW w:w="2394" w:type="dxa"/>
          </w:tcPr>
          <w:p w14:paraId="711AE01B" w14:textId="1B3447EA" w:rsidR="001A7605" w:rsidRPr="0025414A" w:rsidRDefault="001A7605" w:rsidP="001A7605">
            <w:pPr>
              <w:tabs>
                <w:tab w:val="left" w:pos="360"/>
              </w:tabs>
              <w:jc w:val="center"/>
              <w:rPr>
                <w:sz w:val="22"/>
                <w:szCs w:val="22"/>
              </w:rPr>
            </w:pPr>
          </w:p>
        </w:tc>
        <w:tc>
          <w:tcPr>
            <w:tcW w:w="2394" w:type="dxa"/>
            <w:vAlign w:val="bottom"/>
          </w:tcPr>
          <w:p w14:paraId="2F145D10" w14:textId="3FB79C4C" w:rsidR="001A7605" w:rsidRPr="00292BEA" w:rsidRDefault="001A7605" w:rsidP="001A7605">
            <w:pPr>
              <w:tabs>
                <w:tab w:val="left" w:pos="360"/>
              </w:tabs>
              <w:jc w:val="center"/>
              <w:rPr>
                <w:rFonts w:cs="Arial"/>
                <w:sz w:val="22"/>
                <w:szCs w:val="22"/>
              </w:rPr>
            </w:pPr>
          </w:p>
        </w:tc>
      </w:tr>
      <w:tr w:rsidR="001A7605" w:rsidRPr="00ED5D1E" w14:paraId="28A40423" w14:textId="77777777" w:rsidTr="001A7605">
        <w:trPr>
          <w:jc w:val="center"/>
        </w:trPr>
        <w:tc>
          <w:tcPr>
            <w:tcW w:w="2394" w:type="dxa"/>
          </w:tcPr>
          <w:p w14:paraId="15FA7CFB" w14:textId="01F3E39C" w:rsidR="001A7605" w:rsidRPr="0025414A" w:rsidRDefault="001A7605" w:rsidP="001A7605">
            <w:pPr>
              <w:tabs>
                <w:tab w:val="left" w:pos="360"/>
              </w:tabs>
              <w:jc w:val="center"/>
              <w:rPr>
                <w:sz w:val="22"/>
                <w:szCs w:val="22"/>
              </w:rPr>
            </w:pPr>
          </w:p>
        </w:tc>
        <w:tc>
          <w:tcPr>
            <w:tcW w:w="2394" w:type="dxa"/>
            <w:vAlign w:val="bottom"/>
          </w:tcPr>
          <w:p w14:paraId="45996427" w14:textId="046F7C8A" w:rsidR="001A7605" w:rsidRPr="00292BEA" w:rsidRDefault="001A7605" w:rsidP="001A7605">
            <w:pPr>
              <w:tabs>
                <w:tab w:val="left" w:pos="360"/>
              </w:tabs>
              <w:jc w:val="center"/>
              <w:rPr>
                <w:rFonts w:cs="Arial"/>
                <w:sz w:val="22"/>
                <w:szCs w:val="22"/>
              </w:rPr>
            </w:pPr>
          </w:p>
        </w:tc>
      </w:tr>
      <w:tr w:rsidR="001A7605" w:rsidRPr="00ED5D1E" w14:paraId="7F451491" w14:textId="77777777" w:rsidTr="001A7605">
        <w:trPr>
          <w:jc w:val="center"/>
        </w:trPr>
        <w:tc>
          <w:tcPr>
            <w:tcW w:w="2394" w:type="dxa"/>
            <w:vAlign w:val="bottom"/>
          </w:tcPr>
          <w:p w14:paraId="373F6FA2" w14:textId="44097BB3" w:rsidR="001A7605" w:rsidRPr="00292BEA" w:rsidRDefault="001A7605" w:rsidP="001A7605">
            <w:pPr>
              <w:tabs>
                <w:tab w:val="left" w:pos="360"/>
              </w:tabs>
              <w:jc w:val="center"/>
              <w:rPr>
                <w:rFonts w:cs="Arial"/>
                <w:sz w:val="22"/>
                <w:szCs w:val="22"/>
              </w:rPr>
            </w:pPr>
          </w:p>
        </w:tc>
        <w:tc>
          <w:tcPr>
            <w:tcW w:w="2394" w:type="dxa"/>
            <w:vAlign w:val="bottom"/>
          </w:tcPr>
          <w:p w14:paraId="17AA672E" w14:textId="3ADB4A08" w:rsidR="001A7605" w:rsidRPr="00292BEA" w:rsidRDefault="001A7605" w:rsidP="001A7605">
            <w:pPr>
              <w:tabs>
                <w:tab w:val="left" w:pos="360"/>
              </w:tabs>
              <w:jc w:val="center"/>
              <w:rPr>
                <w:rFonts w:cs="Arial"/>
                <w:sz w:val="22"/>
                <w:szCs w:val="22"/>
              </w:rPr>
            </w:pPr>
          </w:p>
        </w:tc>
      </w:tr>
      <w:tr w:rsidR="001A7605" w:rsidRPr="00ED5D1E" w14:paraId="1AC23A53" w14:textId="77777777" w:rsidTr="001A7605">
        <w:trPr>
          <w:jc w:val="center"/>
        </w:trPr>
        <w:tc>
          <w:tcPr>
            <w:tcW w:w="2394" w:type="dxa"/>
            <w:vAlign w:val="bottom"/>
          </w:tcPr>
          <w:p w14:paraId="1832FC1C" w14:textId="09B3D619" w:rsidR="001A7605" w:rsidRPr="00292BEA" w:rsidRDefault="001A7605" w:rsidP="001A7605">
            <w:pPr>
              <w:tabs>
                <w:tab w:val="left" w:pos="360"/>
              </w:tabs>
              <w:jc w:val="center"/>
              <w:rPr>
                <w:rFonts w:cs="Arial"/>
                <w:sz w:val="22"/>
                <w:szCs w:val="22"/>
              </w:rPr>
            </w:pPr>
          </w:p>
        </w:tc>
        <w:tc>
          <w:tcPr>
            <w:tcW w:w="2394" w:type="dxa"/>
            <w:vAlign w:val="bottom"/>
          </w:tcPr>
          <w:p w14:paraId="76FE7458" w14:textId="5329319B" w:rsidR="001A7605" w:rsidRPr="00292BEA" w:rsidRDefault="001A7605" w:rsidP="001A7605">
            <w:pPr>
              <w:tabs>
                <w:tab w:val="left" w:pos="360"/>
              </w:tabs>
              <w:jc w:val="center"/>
              <w:rPr>
                <w:rFonts w:cs="Arial"/>
                <w:sz w:val="22"/>
                <w:szCs w:val="22"/>
              </w:rPr>
            </w:pPr>
          </w:p>
        </w:tc>
      </w:tr>
      <w:tr w:rsidR="001A7605" w:rsidRPr="00ED5D1E" w14:paraId="08B3FE4A" w14:textId="77777777" w:rsidTr="001A7605">
        <w:trPr>
          <w:jc w:val="center"/>
        </w:trPr>
        <w:tc>
          <w:tcPr>
            <w:tcW w:w="2394" w:type="dxa"/>
            <w:vAlign w:val="bottom"/>
          </w:tcPr>
          <w:p w14:paraId="28443A6D" w14:textId="6E60EDCF" w:rsidR="001A7605" w:rsidRPr="00292BEA" w:rsidRDefault="001A7605" w:rsidP="001A7605">
            <w:pPr>
              <w:tabs>
                <w:tab w:val="left" w:pos="360"/>
              </w:tabs>
              <w:jc w:val="center"/>
              <w:rPr>
                <w:rFonts w:cs="Arial"/>
                <w:sz w:val="22"/>
                <w:szCs w:val="22"/>
              </w:rPr>
            </w:pPr>
          </w:p>
        </w:tc>
        <w:tc>
          <w:tcPr>
            <w:tcW w:w="2394" w:type="dxa"/>
            <w:vAlign w:val="bottom"/>
          </w:tcPr>
          <w:p w14:paraId="5C822AE2" w14:textId="17900AA0" w:rsidR="001A7605" w:rsidRPr="00292BEA" w:rsidRDefault="001A7605" w:rsidP="001A7605">
            <w:pPr>
              <w:tabs>
                <w:tab w:val="left" w:pos="360"/>
              </w:tabs>
              <w:jc w:val="center"/>
              <w:rPr>
                <w:rFonts w:cs="Arial"/>
                <w:sz w:val="22"/>
                <w:szCs w:val="22"/>
              </w:rPr>
            </w:pPr>
          </w:p>
        </w:tc>
      </w:tr>
      <w:tr w:rsidR="001A7605" w:rsidRPr="00ED5D1E" w14:paraId="29E29125" w14:textId="77777777" w:rsidTr="001A7605">
        <w:trPr>
          <w:jc w:val="center"/>
        </w:trPr>
        <w:tc>
          <w:tcPr>
            <w:tcW w:w="2394" w:type="dxa"/>
            <w:vAlign w:val="bottom"/>
          </w:tcPr>
          <w:p w14:paraId="7C2F1CB8" w14:textId="0BF4494F" w:rsidR="001A7605" w:rsidRPr="00292BEA" w:rsidRDefault="001A7605" w:rsidP="001A7605">
            <w:pPr>
              <w:tabs>
                <w:tab w:val="left" w:pos="360"/>
              </w:tabs>
              <w:jc w:val="center"/>
              <w:rPr>
                <w:rFonts w:cs="Arial"/>
                <w:sz w:val="22"/>
                <w:szCs w:val="22"/>
              </w:rPr>
            </w:pPr>
          </w:p>
        </w:tc>
        <w:tc>
          <w:tcPr>
            <w:tcW w:w="2394" w:type="dxa"/>
            <w:vAlign w:val="bottom"/>
          </w:tcPr>
          <w:p w14:paraId="366DB5C2" w14:textId="35AD237B" w:rsidR="001A7605" w:rsidRPr="00292BEA" w:rsidRDefault="001A7605" w:rsidP="001A7605">
            <w:pPr>
              <w:tabs>
                <w:tab w:val="left" w:pos="360"/>
              </w:tabs>
              <w:jc w:val="center"/>
              <w:rPr>
                <w:rFonts w:cs="Arial"/>
                <w:sz w:val="22"/>
                <w:szCs w:val="22"/>
              </w:rPr>
            </w:pPr>
          </w:p>
        </w:tc>
      </w:tr>
      <w:tr w:rsidR="001A7605" w:rsidRPr="00ED5D1E" w14:paraId="0CAF1A05" w14:textId="77777777" w:rsidTr="001A7605">
        <w:trPr>
          <w:jc w:val="center"/>
        </w:trPr>
        <w:tc>
          <w:tcPr>
            <w:tcW w:w="2394" w:type="dxa"/>
            <w:vAlign w:val="bottom"/>
          </w:tcPr>
          <w:p w14:paraId="73E6FEB9" w14:textId="4E36FFF9" w:rsidR="001A7605" w:rsidRPr="00292BEA" w:rsidRDefault="001A7605" w:rsidP="001A7605">
            <w:pPr>
              <w:tabs>
                <w:tab w:val="left" w:pos="360"/>
              </w:tabs>
              <w:jc w:val="center"/>
              <w:rPr>
                <w:rFonts w:cs="Arial"/>
                <w:sz w:val="22"/>
                <w:szCs w:val="22"/>
              </w:rPr>
            </w:pPr>
          </w:p>
        </w:tc>
        <w:tc>
          <w:tcPr>
            <w:tcW w:w="2394" w:type="dxa"/>
            <w:vAlign w:val="bottom"/>
          </w:tcPr>
          <w:p w14:paraId="7FC6E794" w14:textId="2F06C894" w:rsidR="001A7605" w:rsidRPr="00292BEA" w:rsidRDefault="001A7605" w:rsidP="001A7605">
            <w:pPr>
              <w:tabs>
                <w:tab w:val="left" w:pos="360"/>
              </w:tabs>
              <w:jc w:val="center"/>
              <w:rPr>
                <w:rFonts w:cs="Arial"/>
                <w:sz w:val="22"/>
                <w:szCs w:val="22"/>
              </w:rPr>
            </w:pPr>
          </w:p>
        </w:tc>
      </w:tr>
      <w:tr w:rsidR="001A7605" w:rsidRPr="00ED5D1E" w14:paraId="31F5452D" w14:textId="77777777" w:rsidTr="001A7605">
        <w:trPr>
          <w:jc w:val="center"/>
        </w:trPr>
        <w:tc>
          <w:tcPr>
            <w:tcW w:w="2394" w:type="dxa"/>
            <w:vAlign w:val="bottom"/>
          </w:tcPr>
          <w:p w14:paraId="3485F208" w14:textId="3249966E" w:rsidR="001A7605" w:rsidRPr="00292BEA" w:rsidRDefault="001A7605" w:rsidP="001A7605">
            <w:pPr>
              <w:tabs>
                <w:tab w:val="left" w:pos="360"/>
              </w:tabs>
              <w:jc w:val="center"/>
              <w:rPr>
                <w:rFonts w:cs="Arial"/>
                <w:sz w:val="22"/>
                <w:szCs w:val="22"/>
              </w:rPr>
            </w:pPr>
          </w:p>
        </w:tc>
        <w:tc>
          <w:tcPr>
            <w:tcW w:w="2394" w:type="dxa"/>
            <w:vAlign w:val="bottom"/>
          </w:tcPr>
          <w:p w14:paraId="11A2E9F0" w14:textId="4C1CCA6F" w:rsidR="001A7605" w:rsidRPr="00292BEA" w:rsidRDefault="001A7605" w:rsidP="001A7605">
            <w:pPr>
              <w:tabs>
                <w:tab w:val="left" w:pos="360"/>
              </w:tabs>
              <w:jc w:val="center"/>
              <w:rPr>
                <w:rFonts w:cs="Arial"/>
                <w:sz w:val="22"/>
                <w:szCs w:val="22"/>
              </w:rPr>
            </w:pPr>
          </w:p>
        </w:tc>
      </w:tr>
      <w:tr w:rsidR="001A7605" w:rsidRPr="00ED5D1E" w14:paraId="4996BD88" w14:textId="77777777" w:rsidTr="001A7605">
        <w:trPr>
          <w:jc w:val="center"/>
        </w:trPr>
        <w:tc>
          <w:tcPr>
            <w:tcW w:w="2394" w:type="dxa"/>
            <w:vAlign w:val="bottom"/>
          </w:tcPr>
          <w:p w14:paraId="296B9089" w14:textId="078EE150" w:rsidR="001A7605" w:rsidRPr="00292BEA" w:rsidRDefault="001A7605" w:rsidP="001A7605">
            <w:pPr>
              <w:tabs>
                <w:tab w:val="left" w:pos="360"/>
              </w:tabs>
              <w:jc w:val="center"/>
              <w:rPr>
                <w:rFonts w:cs="Arial"/>
                <w:sz w:val="22"/>
                <w:szCs w:val="22"/>
              </w:rPr>
            </w:pPr>
          </w:p>
        </w:tc>
        <w:tc>
          <w:tcPr>
            <w:tcW w:w="2394" w:type="dxa"/>
            <w:vAlign w:val="bottom"/>
          </w:tcPr>
          <w:p w14:paraId="1E94B2A9" w14:textId="0F667D80" w:rsidR="001A7605" w:rsidRPr="00292BEA" w:rsidRDefault="001A7605" w:rsidP="001A7605">
            <w:pPr>
              <w:tabs>
                <w:tab w:val="left" w:pos="360"/>
              </w:tabs>
              <w:jc w:val="center"/>
              <w:rPr>
                <w:rFonts w:cs="Arial"/>
                <w:sz w:val="22"/>
                <w:szCs w:val="22"/>
              </w:rPr>
            </w:pPr>
          </w:p>
        </w:tc>
      </w:tr>
      <w:tr w:rsidR="001A7605" w:rsidRPr="00ED5D1E" w14:paraId="697ADA39" w14:textId="77777777" w:rsidTr="001A7605">
        <w:trPr>
          <w:jc w:val="center"/>
        </w:trPr>
        <w:tc>
          <w:tcPr>
            <w:tcW w:w="2394" w:type="dxa"/>
            <w:vAlign w:val="bottom"/>
          </w:tcPr>
          <w:p w14:paraId="36F1F6D4" w14:textId="69E95D42" w:rsidR="001A7605" w:rsidRPr="00292BEA" w:rsidRDefault="001A7605" w:rsidP="001A7605">
            <w:pPr>
              <w:tabs>
                <w:tab w:val="left" w:pos="360"/>
              </w:tabs>
              <w:jc w:val="center"/>
              <w:rPr>
                <w:rFonts w:cs="Arial"/>
                <w:sz w:val="22"/>
                <w:szCs w:val="22"/>
              </w:rPr>
            </w:pPr>
          </w:p>
        </w:tc>
        <w:tc>
          <w:tcPr>
            <w:tcW w:w="2394" w:type="dxa"/>
            <w:vAlign w:val="bottom"/>
          </w:tcPr>
          <w:p w14:paraId="7B96F67C" w14:textId="38AB8AF0" w:rsidR="001A7605" w:rsidRPr="00292BEA" w:rsidRDefault="001A7605" w:rsidP="001A7605">
            <w:pPr>
              <w:tabs>
                <w:tab w:val="left" w:pos="360"/>
              </w:tabs>
              <w:jc w:val="center"/>
              <w:rPr>
                <w:rFonts w:cs="Arial"/>
                <w:sz w:val="22"/>
                <w:szCs w:val="22"/>
              </w:rPr>
            </w:pPr>
          </w:p>
        </w:tc>
      </w:tr>
      <w:tr w:rsidR="001A7605" w:rsidRPr="00ED5D1E" w14:paraId="1213C205" w14:textId="77777777" w:rsidTr="001A7605">
        <w:trPr>
          <w:jc w:val="center"/>
        </w:trPr>
        <w:tc>
          <w:tcPr>
            <w:tcW w:w="2394" w:type="dxa"/>
            <w:vAlign w:val="bottom"/>
          </w:tcPr>
          <w:p w14:paraId="29129B31" w14:textId="27FDEA7D" w:rsidR="001A7605" w:rsidRPr="00292BEA" w:rsidRDefault="001A7605" w:rsidP="001A7605">
            <w:pPr>
              <w:tabs>
                <w:tab w:val="left" w:pos="360"/>
              </w:tabs>
              <w:jc w:val="center"/>
              <w:rPr>
                <w:rFonts w:cs="Arial"/>
                <w:sz w:val="22"/>
                <w:szCs w:val="22"/>
              </w:rPr>
            </w:pPr>
          </w:p>
        </w:tc>
        <w:tc>
          <w:tcPr>
            <w:tcW w:w="2394" w:type="dxa"/>
            <w:vAlign w:val="bottom"/>
          </w:tcPr>
          <w:p w14:paraId="49D88283" w14:textId="531973F5" w:rsidR="001A7605" w:rsidRPr="00292BEA" w:rsidRDefault="001A7605" w:rsidP="001A7605">
            <w:pPr>
              <w:tabs>
                <w:tab w:val="left" w:pos="360"/>
              </w:tabs>
              <w:jc w:val="center"/>
              <w:rPr>
                <w:rFonts w:cs="Arial"/>
                <w:sz w:val="22"/>
                <w:szCs w:val="22"/>
              </w:rPr>
            </w:pPr>
          </w:p>
        </w:tc>
      </w:tr>
      <w:tr w:rsidR="001A7605" w:rsidRPr="00ED5D1E" w14:paraId="720C58D0" w14:textId="77777777" w:rsidTr="001A7605">
        <w:trPr>
          <w:jc w:val="center"/>
        </w:trPr>
        <w:tc>
          <w:tcPr>
            <w:tcW w:w="2394" w:type="dxa"/>
            <w:vAlign w:val="bottom"/>
          </w:tcPr>
          <w:p w14:paraId="1B06F8E9" w14:textId="128260D6" w:rsidR="001A7605" w:rsidRPr="00292BEA" w:rsidRDefault="001A7605" w:rsidP="001A7605">
            <w:pPr>
              <w:tabs>
                <w:tab w:val="left" w:pos="360"/>
              </w:tabs>
              <w:jc w:val="center"/>
              <w:rPr>
                <w:rFonts w:cs="Arial"/>
                <w:sz w:val="22"/>
                <w:szCs w:val="22"/>
              </w:rPr>
            </w:pPr>
          </w:p>
        </w:tc>
        <w:tc>
          <w:tcPr>
            <w:tcW w:w="2394" w:type="dxa"/>
            <w:vAlign w:val="bottom"/>
          </w:tcPr>
          <w:p w14:paraId="7587B3DF" w14:textId="2EC9BB9F" w:rsidR="001A7605" w:rsidRPr="00292BEA" w:rsidRDefault="001A7605" w:rsidP="001A7605">
            <w:pPr>
              <w:tabs>
                <w:tab w:val="left" w:pos="360"/>
              </w:tabs>
              <w:jc w:val="center"/>
              <w:rPr>
                <w:rFonts w:cs="Arial"/>
                <w:sz w:val="22"/>
                <w:szCs w:val="22"/>
              </w:rPr>
            </w:pPr>
          </w:p>
        </w:tc>
      </w:tr>
      <w:tr w:rsidR="001A7605" w:rsidRPr="00ED5D1E" w14:paraId="22F019CF" w14:textId="77777777" w:rsidTr="001A7605">
        <w:trPr>
          <w:jc w:val="center"/>
        </w:trPr>
        <w:tc>
          <w:tcPr>
            <w:tcW w:w="2394" w:type="dxa"/>
            <w:vAlign w:val="bottom"/>
          </w:tcPr>
          <w:p w14:paraId="5EB8057E" w14:textId="0C2FA05A" w:rsidR="001A7605" w:rsidRPr="00292BEA" w:rsidRDefault="001A7605" w:rsidP="001A7605">
            <w:pPr>
              <w:tabs>
                <w:tab w:val="left" w:pos="360"/>
              </w:tabs>
              <w:jc w:val="center"/>
              <w:rPr>
                <w:rFonts w:cs="Arial"/>
                <w:sz w:val="22"/>
                <w:szCs w:val="22"/>
              </w:rPr>
            </w:pPr>
          </w:p>
        </w:tc>
        <w:tc>
          <w:tcPr>
            <w:tcW w:w="2394" w:type="dxa"/>
            <w:vAlign w:val="bottom"/>
          </w:tcPr>
          <w:p w14:paraId="54B79C32" w14:textId="1A274B27" w:rsidR="001A7605" w:rsidRPr="00292BEA" w:rsidRDefault="001A7605" w:rsidP="001A7605">
            <w:pPr>
              <w:tabs>
                <w:tab w:val="left" w:pos="360"/>
              </w:tabs>
              <w:jc w:val="center"/>
              <w:rPr>
                <w:rFonts w:cs="Arial"/>
                <w:sz w:val="22"/>
                <w:szCs w:val="22"/>
              </w:rPr>
            </w:pPr>
          </w:p>
        </w:tc>
      </w:tr>
      <w:tr w:rsidR="001A7605" w:rsidRPr="00ED5D1E" w14:paraId="209042A0" w14:textId="77777777" w:rsidTr="001A7605">
        <w:trPr>
          <w:jc w:val="center"/>
        </w:trPr>
        <w:tc>
          <w:tcPr>
            <w:tcW w:w="2394" w:type="dxa"/>
            <w:vAlign w:val="bottom"/>
          </w:tcPr>
          <w:p w14:paraId="701AE666" w14:textId="707AE252" w:rsidR="001A7605" w:rsidRPr="001571B9" w:rsidRDefault="001A7605" w:rsidP="001A7605">
            <w:pPr>
              <w:tabs>
                <w:tab w:val="left" w:pos="360"/>
              </w:tabs>
              <w:jc w:val="center"/>
              <w:rPr>
                <w:rFonts w:cs="Arial"/>
                <w:color w:val="000000"/>
                <w:sz w:val="22"/>
                <w:szCs w:val="22"/>
              </w:rPr>
            </w:pPr>
          </w:p>
        </w:tc>
        <w:tc>
          <w:tcPr>
            <w:tcW w:w="2394" w:type="dxa"/>
            <w:vAlign w:val="bottom"/>
          </w:tcPr>
          <w:p w14:paraId="5305CCD7" w14:textId="354944BF" w:rsidR="001A7605" w:rsidRPr="00292BEA" w:rsidRDefault="001A7605" w:rsidP="001A7605">
            <w:pPr>
              <w:tabs>
                <w:tab w:val="left" w:pos="360"/>
              </w:tabs>
              <w:jc w:val="center"/>
              <w:rPr>
                <w:rFonts w:cs="Arial"/>
                <w:sz w:val="22"/>
                <w:szCs w:val="22"/>
              </w:rPr>
            </w:pPr>
          </w:p>
        </w:tc>
      </w:tr>
      <w:tr w:rsidR="001A7605" w:rsidRPr="00ED5D1E" w14:paraId="619FA94A" w14:textId="77777777" w:rsidTr="001A7605">
        <w:trPr>
          <w:jc w:val="center"/>
        </w:trPr>
        <w:tc>
          <w:tcPr>
            <w:tcW w:w="2394" w:type="dxa"/>
            <w:vAlign w:val="bottom"/>
          </w:tcPr>
          <w:p w14:paraId="5958CAE4" w14:textId="56DF2EE0" w:rsidR="001A7605" w:rsidRPr="001571B9" w:rsidRDefault="001A7605" w:rsidP="001A7605">
            <w:pPr>
              <w:tabs>
                <w:tab w:val="left" w:pos="360"/>
              </w:tabs>
              <w:jc w:val="center"/>
              <w:rPr>
                <w:rFonts w:cs="Arial"/>
                <w:color w:val="000000"/>
                <w:sz w:val="22"/>
                <w:szCs w:val="22"/>
              </w:rPr>
            </w:pPr>
          </w:p>
        </w:tc>
        <w:tc>
          <w:tcPr>
            <w:tcW w:w="2394" w:type="dxa"/>
            <w:vAlign w:val="bottom"/>
          </w:tcPr>
          <w:p w14:paraId="3E6C73B5" w14:textId="4B1618E6" w:rsidR="001A7605" w:rsidRPr="00292BEA" w:rsidRDefault="001A7605" w:rsidP="001A7605">
            <w:pPr>
              <w:tabs>
                <w:tab w:val="left" w:pos="360"/>
              </w:tabs>
              <w:jc w:val="center"/>
              <w:rPr>
                <w:rFonts w:cs="Arial"/>
                <w:sz w:val="22"/>
                <w:szCs w:val="22"/>
              </w:rPr>
            </w:pPr>
          </w:p>
        </w:tc>
      </w:tr>
      <w:tr w:rsidR="001A7605" w:rsidRPr="00ED5D1E" w14:paraId="68554F82" w14:textId="77777777" w:rsidTr="001A7605">
        <w:trPr>
          <w:jc w:val="center"/>
        </w:trPr>
        <w:tc>
          <w:tcPr>
            <w:tcW w:w="2394" w:type="dxa"/>
            <w:vAlign w:val="bottom"/>
          </w:tcPr>
          <w:p w14:paraId="452E611C" w14:textId="29C5FB02" w:rsidR="001A7605" w:rsidRPr="001571B9" w:rsidRDefault="001A7605" w:rsidP="001A7605">
            <w:pPr>
              <w:tabs>
                <w:tab w:val="left" w:pos="360"/>
              </w:tabs>
              <w:jc w:val="center"/>
              <w:rPr>
                <w:rFonts w:cs="Arial"/>
                <w:color w:val="000000"/>
                <w:sz w:val="22"/>
                <w:szCs w:val="22"/>
              </w:rPr>
            </w:pPr>
          </w:p>
        </w:tc>
        <w:tc>
          <w:tcPr>
            <w:tcW w:w="2394" w:type="dxa"/>
            <w:vAlign w:val="bottom"/>
          </w:tcPr>
          <w:p w14:paraId="1F505839" w14:textId="2B3B5232" w:rsidR="001A7605" w:rsidRPr="00292BEA" w:rsidRDefault="001A7605" w:rsidP="001A7605">
            <w:pPr>
              <w:tabs>
                <w:tab w:val="left" w:pos="360"/>
              </w:tabs>
              <w:jc w:val="center"/>
              <w:rPr>
                <w:rFonts w:cs="Arial"/>
                <w:sz w:val="22"/>
                <w:szCs w:val="22"/>
              </w:rPr>
            </w:pPr>
          </w:p>
        </w:tc>
      </w:tr>
      <w:tr w:rsidR="001A7605" w:rsidRPr="00ED5D1E" w14:paraId="29AAE70E" w14:textId="77777777" w:rsidTr="001A7605">
        <w:trPr>
          <w:jc w:val="center"/>
        </w:trPr>
        <w:tc>
          <w:tcPr>
            <w:tcW w:w="2394" w:type="dxa"/>
            <w:vAlign w:val="bottom"/>
          </w:tcPr>
          <w:p w14:paraId="2BD80F09" w14:textId="1DCD132B" w:rsidR="001A7605" w:rsidRPr="001571B9" w:rsidRDefault="001A7605" w:rsidP="001A7605">
            <w:pPr>
              <w:tabs>
                <w:tab w:val="left" w:pos="360"/>
              </w:tabs>
              <w:jc w:val="center"/>
              <w:rPr>
                <w:rFonts w:cs="Arial"/>
                <w:color w:val="000000"/>
                <w:sz w:val="22"/>
                <w:szCs w:val="22"/>
              </w:rPr>
            </w:pPr>
          </w:p>
        </w:tc>
        <w:tc>
          <w:tcPr>
            <w:tcW w:w="2394" w:type="dxa"/>
            <w:vAlign w:val="bottom"/>
          </w:tcPr>
          <w:p w14:paraId="1AC599D3" w14:textId="5F652BA4" w:rsidR="001A7605" w:rsidRPr="00292BEA" w:rsidRDefault="001A7605" w:rsidP="001A7605">
            <w:pPr>
              <w:tabs>
                <w:tab w:val="left" w:pos="360"/>
              </w:tabs>
              <w:jc w:val="center"/>
              <w:rPr>
                <w:rFonts w:cs="Arial"/>
                <w:sz w:val="22"/>
                <w:szCs w:val="22"/>
              </w:rPr>
            </w:pPr>
          </w:p>
        </w:tc>
      </w:tr>
      <w:tr w:rsidR="001A7605" w:rsidRPr="00ED5D1E" w14:paraId="33FC370B" w14:textId="77777777" w:rsidTr="001A7605">
        <w:trPr>
          <w:jc w:val="center"/>
        </w:trPr>
        <w:tc>
          <w:tcPr>
            <w:tcW w:w="2394" w:type="dxa"/>
            <w:vAlign w:val="bottom"/>
          </w:tcPr>
          <w:p w14:paraId="1C6ECECB" w14:textId="4748164F" w:rsidR="001A7605" w:rsidRPr="001571B9" w:rsidRDefault="001A7605" w:rsidP="001A7605">
            <w:pPr>
              <w:tabs>
                <w:tab w:val="left" w:pos="360"/>
              </w:tabs>
              <w:jc w:val="center"/>
              <w:rPr>
                <w:rFonts w:cs="Arial"/>
                <w:color w:val="000000"/>
                <w:sz w:val="22"/>
                <w:szCs w:val="22"/>
              </w:rPr>
            </w:pPr>
          </w:p>
        </w:tc>
        <w:tc>
          <w:tcPr>
            <w:tcW w:w="2394" w:type="dxa"/>
            <w:vAlign w:val="bottom"/>
          </w:tcPr>
          <w:p w14:paraId="61FFF8E4" w14:textId="338CA579" w:rsidR="001A7605" w:rsidRPr="00292BEA" w:rsidRDefault="001A7605" w:rsidP="001A7605">
            <w:pPr>
              <w:tabs>
                <w:tab w:val="left" w:pos="360"/>
              </w:tabs>
              <w:jc w:val="center"/>
              <w:rPr>
                <w:rFonts w:cs="Arial"/>
                <w:sz w:val="22"/>
                <w:szCs w:val="22"/>
              </w:rPr>
            </w:pPr>
          </w:p>
        </w:tc>
      </w:tr>
      <w:tr w:rsidR="001A7605" w:rsidRPr="00ED5D1E" w14:paraId="7E5EAA63" w14:textId="77777777" w:rsidTr="001A7605">
        <w:trPr>
          <w:jc w:val="center"/>
        </w:trPr>
        <w:tc>
          <w:tcPr>
            <w:tcW w:w="2394" w:type="dxa"/>
            <w:vAlign w:val="bottom"/>
          </w:tcPr>
          <w:p w14:paraId="6DD87045" w14:textId="35B4E574" w:rsidR="001A7605" w:rsidRPr="001571B9" w:rsidRDefault="001A7605" w:rsidP="001A7605">
            <w:pPr>
              <w:tabs>
                <w:tab w:val="left" w:pos="360"/>
              </w:tabs>
              <w:jc w:val="center"/>
              <w:rPr>
                <w:rFonts w:cs="Arial"/>
                <w:color w:val="000000"/>
                <w:sz w:val="22"/>
                <w:szCs w:val="22"/>
              </w:rPr>
            </w:pPr>
          </w:p>
        </w:tc>
        <w:tc>
          <w:tcPr>
            <w:tcW w:w="2394" w:type="dxa"/>
            <w:vAlign w:val="bottom"/>
          </w:tcPr>
          <w:p w14:paraId="2357E7A7" w14:textId="77D36C74" w:rsidR="001A7605" w:rsidRPr="00292BEA" w:rsidRDefault="001A7605" w:rsidP="001A7605">
            <w:pPr>
              <w:tabs>
                <w:tab w:val="left" w:pos="360"/>
              </w:tabs>
              <w:jc w:val="center"/>
              <w:rPr>
                <w:rFonts w:cs="Arial"/>
                <w:sz w:val="22"/>
                <w:szCs w:val="22"/>
              </w:rPr>
            </w:pPr>
          </w:p>
        </w:tc>
      </w:tr>
      <w:tr w:rsidR="001A7605" w:rsidRPr="00ED5D1E" w14:paraId="7F684B83" w14:textId="77777777" w:rsidTr="001A7605">
        <w:trPr>
          <w:jc w:val="center"/>
        </w:trPr>
        <w:tc>
          <w:tcPr>
            <w:tcW w:w="2394" w:type="dxa"/>
            <w:vAlign w:val="bottom"/>
          </w:tcPr>
          <w:p w14:paraId="10BB8510" w14:textId="04F48BC4" w:rsidR="001A7605" w:rsidRPr="001571B9" w:rsidRDefault="001A7605" w:rsidP="001A7605">
            <w:pPr>
              <w:tabs>
                <w:tab w:val="left" w:pos="360"/>
              </w:tabs>
              <w:jc w:val="center"/>
              <w:rPr>
                <w:rFonts w:cs="Arial"/>
                <w:color w:val="000000"/>
                <w:sz w:val="22"/>
                <w:szCs w:val="22"/>
              </w:rPr>
            </w:pPr>
          </w:p>
        </w:tc>
        <w:tc>
          <w:tcPr>
            <w:tcW w:w="2394" w:type="dxa"/>
            <w:vAlign w:val="bottom"/>
          </w:tcPr>
          <w:p w14:paraId="04EC7C46" w14:textId="34A287CA" w:rsidR="001A7605" w:rsidRPr="00292BEA" w:rsidRDefault="001A7605" w:rsidP="001A7605">
            <w:pPr>
              <w:tabs>
                <w:tab w:val="left" w:pos="360"/>
              </w:tabs>
              <w:jc w:val="center"/>
              <w:rPr>
                <w:rFonts w:cs="Arial"/>
                <w:sz w:val="22"/>
                <w:szCs w:val="22"/>
              </w:rPr>
            </w:pPr>
          </w:p>
        </w:tc>
      </w:tr>
      <w:tr w:rsidR="001A7605" w:rsidRPr="00ED5D1E" w14:paraId="5927A38A" w14:textId="77777777" w:rsidTr="001A7605">
        <w:trPr>
          <w:jc w:val="center"/>
        </w:trPr>
        <w:tc>
          <w:tcPr>
            <w:tcW w:w="2394" w:type="dxa"/>
            <w:vAlign w:val="bottom"/>
          </w:tcPr>
          <w:p w14:paraId="5F25E8BC" w14:textId="5A4022F4" w:rsidR="001A7605" w:rsidRPr="001571B9" w:rsidRDefault="001A7605" w:rsidP="001A7605">
            <w:pPr>
              <w:tabs>
                <w:tab w:val="left" w:pos="360"/>
              </w:tabs>
              <w:jc w:val="center"/>
              <w:rPr>
                <w:rFonts w:cs="Arial"/>
                <w:color w:val="000000"/>
                <w:sz w:val="22"/>
                <w:szCs w:val="22"/>
              </w:rPr>
            </w:pPr>
          </w:p>
        </w:tc>
        <w:tc>
          <w:tcPr>
            <w:tcW w:w="2394" w:type="dxa"/>
            <w:vAlign w:val="bottom"/>
          </w:tcPr>
          <w:p w14:paraId="4C5E4FC9" w14:textId="6989CAEC" w:rsidR="001A7605" w:rsidRPr="00292BEA" w:rsidRDefault="001A7605" w:rsidP="001A7605">
            <w:pPr>
              <w:tabs>
                <w:tab w:val="left" w:pos="360"/>
              </w:tabs>
              <w:jc w:val="center"/>
              <w:rPr>
                <w:rFonts w:cs="Arial"/>
                <w:sz w:val="22"/>
                <w:szCs w:val="22"/>
              </w:rPr>
            </w:pPr>
          </w:p>
        </w:tc>
      </w:tr>
      <w:tr w:rsidR="001A7605" w:rsidRPr="00ED5D1E" w14:paraId="1A74B064" w14:textId="77777777" w:rsidTr="001A7605">
        <w:trPr>
          <w:jc w:val="center"/>
        </w:trPr>
        <w:tc>
          <w:tcPr>
            <w:tcW w:w="2394" w:type="dxa"/>
            <w:vAlign w:val="bottom"/>
          </w:tcPr>
          <w:p w14:paraId="60B9D6F2" w14:textId="663AA93B" w:rsidR="001A7605" w:rsidRPr="001571B9" w:rsidRDefault="001A7605" w:rsidP="001A7605">
            <w:pPr>
              <w:tabs>
                <w:tab w:val="left" w:pos="360"/>
              </w:tabs>
              <w:jc w:val="center"/>
              <w:rPr>
                <w:rFonts w:cs="Arial"/>
                <w:color w:val="000000"/>
                <w:sz w:val="22"/>
                <w:szCs w:val="22"/>
              </w:rPr>
            </w:pPr>
          </w:p>
        </w:tc>
        <w:tc>
          <w:tcPr>
            <w:tcW w:w="2394" w:type="dxa"/>
            <w:vAlign w:val="bottom"/>
          </w:tcPr>
          <w:p w14:paraId="5477FEBE" w14:textId="737B330B" w:rsidR="001A7605" w:rsidRPr="00292BEA" w:rsidRDefault="001A7605" w:rsidP="001A7605">
            <w:pPr>
              <w:tabs>
                <w:tab w:val="left" w:pos="360"/>
              </w:tabs>
              <w:jc w:val="center"/>
              <w:rPr>
                <w:rFonts w:cs="Arial"/>
                <w:sz w:val="22"/>
                <w:szCs w:val="22"/>
              </w:rPr>
            </w:pPr>
          </w:p>
        </w:tc>
      </w:tr>
      <w:tr w:rsidR="001A7605" w:rsidRPr="00ED5D1E" w14:paraId="57A23F96" w14:textId="77777777" w:rsidTr="001A7605">
        <w:trPr>
          <w:jc w:val="center"/>
        </w:trPr>
        <w:tc>
          <w:tcPr>
            <w:tcW w:w="2394" w:type="dxa"/>
            <w:vAlign w:val="bottom"/>
          </w:tcPr>
          <w:p w14:paraId="099FBF5A" w14:textId="58621B70" w:rsidR="001A7605" w:rsidRPr="001571B9" w:rsidRDefault="001A7605" w:rsidP="001A7605">
            <w:pPr>
              <w:tabs>
                <w:tab w:val="left" w:pos="360"/>
              </w:tabs>
              <w:jc w:val="center"/>
              <w:rPr>
                <w:rFonts w:cs="Arial"/>
                <w:color w:val="000000"/>
                <w:sz w:val="22"/>
                <w:szCs w:val="22"/>
              </w:rPr>
            </w:pPr>
          </w:p>
        </w:tc>
        <w:tc>
          <w:tcPr>
            <w:tcW w:w="2394" w:type="dxa"/>
            <w:vAlign w:val="bottom"/>
          </w:tcPr>
          <w:p w14:paraId="507C9D10" w14:textId="46C38DD9" w:rsidR="001A7605" w:rsidRPr="00292BEA" w:rsidRDefault="001A7605" w:rsidP="001A7605">
            <w:pPr>
              <w:tabs>
                <w:tab w:val="left" w:pos="360"/>
              </w:tabs>
              <w:jc w:val="center"/>
              <w:rPr>
                <w:rFonts w:cs="Arial"/>
                <w:sz w:val="22"/>
                <w:szCs w:val="22"/>
              </w:rPr>
            </w:pPr>
          </w:p>
        </w:tc>
      </w:tr>
    </w:tbl>
    <w:p w14:paraId="26708E35" w14:textId="734A7C15" w:rsidR="00126D23" w:rsidRPr="0025414A" w:rsidRDefault="00126D23" w:rsidP="00DD7F95">
      <w:pPr>
        <w:tabs>
          <w:tab w:val="left" w:pos="360"/>
        </w:tabs>
        <w:ind w:left="2250"/>
        <w:rPr>
          <w:b/>
          <w:caps/>
          <w:sz w:val="22"/>
          <w:szCs w:val="22"/>
          <w:vertAlign w:val="superscript"/>
        </w:rPr>
      </w:pPr>
      <w:r w:rsidRPr="0025414A">
        <w:rPr>
          <w:b/>
          <w:caps/>
          <w:sz w:val="22"/>
          <w:szCs w:val="22"/>
          <w:u w:val="single"/>
          <w:vertAlign w:val="superscript"/>
        </w:rPr>
        <w:tab/>
      </w:r>
      <w:r w:rsidRPr="0025414A">
        <w:rPr>
          <w:b/>
          <w:caps/>
          <w:sz w:val="22"/>
          <w:szCs w:val="22"/>
          <w:u w:val="single"/>
          <w:vertAlign w:val="superscript"/>
        </w:rPr>
        <w:tab/>
      </w:r>
      <w:r w:rsidRPr="0025414A">
        <w:rPr>
          <w:b/>
          <w:caps/>
          <w:sz w:val="22"/>
          <w:szCs w:val="22"/>
          <w:u w:val="single"/>
          <w:vertAlign w:val="superscript"/>
        </w:rPr>
        <w:tab/>
      </w:r>
      <w:r w:rsidRPr="0025414A">
        <w:rPr>
          <w:b/>
          <w:caps/>
          <w:sz w:val="22"/>
          <w:szCs w:val="22"/>
          <w:u w:val="single"/>
          <w:vertAlign w:val="superscript"/>
        </w:rPr>
        <w:tab/>
      </w:r>
      <w:r w:rsidRPr="0025414A">
        <w:rPr>
          <w:b/>
          <w:caps/>
          <w:sz w:val="22"/>
          <w:szCs w:val="22"/>
          <w:u w:val="single"/>
          <w:vertAlign w:val="superscript"/>
        </w:rPr>
        <w:tab/>
      </w:r>
    </w:p>
    <w:p w14:paraId="05A5B175" w14:textId="07CB0CA5" w:rsidR="00AD3A6F" w:rsidRPr="0025414A" w:rsidRDefault="00AD3A6F" w:rsidP="003243BC">
      <w:pPr>
        <w:ind w:left="2250" w:right="2070"/>
        <w:rPr>
          <w:b/>
          <w:caps/>
          <w:sz w:val="22"/>
          <w:szCs w:val="22"/>
        </w:rPr>
      </w:pPr>
      <w:r w:rsidRPr="0025414A">
        <w:rPr>
          <w:b/>
          <w:caps/>
          <w:sz w:val="22"/>
          <w:szCs w:val="22"/>
          <w:vertAlign w:val="superscript"/>
        </w:rPr>
        <w:t>(1)</w:t>
      </w:r>
      <w:r w:rsidRPr="0025414A">
        <w:rPr>
          <w:sz w:val="22"/>
          <w:szCs w:val="22"/>
          <w:vertAlign w:val="superscript"/>
        </w:rPr>
        <w:t xml:space="preserve"> </w:t>
      </w:r>
      <w:r w:rsidRPr="00DD7F95">
        <w:t xml:space="preserve">Preliminary, subject to change. </w:t>
      </w:r>
      <w:r w:rsidR="00DD7F95" w:rsidRPr="00DD7F95">
        <w:t xml:space="preserve"> See “ADJUSTMENT OF PRINCIPAL AMOUNTS” below. </w:t>
      </w:r>
    </w:p>
    <w:p w14:paraId="409590FF" w14:textId="77777777" w:rsidR="00AD3A6F" w:rsidRPr="0025414A" w:rsidRDefault="00AD3A6F" w:rsidP="00AD3A6F">
      <w:pPr>
        <w:tabs>
          <w:tab w:val="left" w:pos="360"/>
        </w:tabs>
        <w:rPr>
          <w:b/>
          <w:caps/>
          <w:sz w:val="22"/>
          <w:szCs w:val="22"/>
        </w:rPr>
      </w:pPr>
      <w:r w:rsidRPr="0025414A">
        <w:rPr>
          <w:b/>
          <w:caps/>
          <w:sz w:val="22"/>
          <w:szCs w:val="22"/>
        </w:rPr>
        <w:tab/>
      </w:r>
    </w:p>
    <w:p w14:paraId="44E86905" w14:textId="5F8AAB16" w:rsidR="00AD3A6F" w:rsidRPr="0025414A" w:rsidRDefault="00AD3A6F" w:rsidP="00E61CBF">
      <w:pPr>
        <w:ind w:firstLine="720"/>
        <w:rPr>
          <w:b/>
          <w:caps/>
          <w:sz w:val="22"/>
          <w:szCs w:val="22"/>
        </w:rPr>
      </w:pPr>
      <w:r w:rsidRPr="0025414A">
        <w:rPr>
          <w:b/>
          <w:caps/>
          <w:sz w:val="22"/>
          <w:szCs w:val="22"/>
        </w:rPr>
        <w:t xml:space="preserve">Adjustment of Principal Amounts.  </w:t>
      </w:r>
      <w:r w:rsidRPr="0025414A">
        <w:rPr>
          <w:sz w:val="22"/>
          <w:szCs w:val="22"/>
        </w:rPr>
        <w:t xml:space="preserve">The principal amounts set forth in this </w:t>
      </w:r>
      <w:r w:rsidR="003D0B9D">
        <w:rPr>
          <w:sz w:val="22"/>
          <w:szCs w:val="22"/>
        </w:rPr>
        <w:t xml:space="preserve">Official </w:t>
      </w:r>
      <w:r w:rsidRPr="0025414A">
        <w:rPr>
          <w:sz w:val="22"/>
          <w:szCs w:val="22"/>
        </w:rPr>
        <w:t xml:space="preserve">Notice of Sale for the Bonds reflect certain estimates of </w:t>
      </w:r>
      <w:r w:rsidR="00AE6DA1" w:rsidRPr="0025414A">
        <w:rPr>
          <w:sz w:val="22"/>
          <w:szCs w:val="22"/>
        </w:rPr>
        <w:t>the City</w:t>
      </w:r>
      <w:r w:rsidRPr="0025414A">
        <w:rPr>
          <w:sz w:val="22"/>
          <w:szCs w:val="22"/>
        </w:rPr>
        <w:t xml:space="preserve"> and its</w:t>
      </w:r>
      <w:r w:rsidR="003A06DA">
        <w:rPr>
          <w:sz w:val="22"/>
          <w:szCs w:val="22"/>
        </w:rPr>
        <w:t xml:space="preserve"> municipal advisor,</w:t>
      </w:r>
      <w:r w:rsidR="003A06DA" w:rsidRPr="003A06DA">
        <w:t xml:space="preserve"> </w:t>
      </w:r>
      <w:r w:rsidR="003A06DA" w:rsidRPr="003A06DA">
        <w:rPr>
          <w:sz w:val="22"/>
          <w:szCs w:val="22"/>
        </w:rPr>
        <w:t>PFM Financial Advisors LLC</w:t>
      </w:r>
      <w:r w:rsidR="003A06DA">
        <w:rPr>
          <w:sz w:val="22"/>
          <w:szCs w:val="22"/>
        </w:rPr>
        <w:t xml:space="preserve"> (the “M</w:t>
      </w:r>
      <w:r w:rsidR="003A06DA" w:rsidRPr="0025414A">
        <w:rPr>
          <w:sz w:val="22"/>
          <w:szCs w:val="22"/>
        </w:rPr>
        <w:t xml:space="preserve">unicipal </w:t>
      </w:r>
      <w:r w:rsidR="003A06DA">
        <w:rPr>
          <w:sz w:val="22"/>
          <w:szCs w:val="22"/>
        </w:rPr>
        <w:t>A</w:t>
      </w:r>
      <w:r w:rsidR="003A06DA" w:rsidRPr="0025414A">
        <w:rPr>
          <w:sz w:val="22"/>
          <w:szCs w:val="22"/>
        </w:rPr>
        <w:t>dvisor</w:t>
      </w:r>
      <w:r w:rsidR="003A06DA">
        <w:rPr>
          <w:sz w:val="22"/>
          <w:szCs w:val="22"/>
        </w:rPr>
        <w:t>”),</w:t>
      </w:r>
      <w:r w:rsidR="003A06DA" w:rsidRPr="0025414A">
        <w:rPr>
          <w:sz w:val="22"/>
          <w:szCs w:val="22"/>
        </w:rPr>
        <w:t xml:space="preserve"> </w:t>
      </w:r>
      <w:r w:rsidRPr="0025414A">
        <w:rPr>
          <w:sz w:val="22"/>
          <w:szCs w:val="22"/>
        </w:rPr>
        <w:t xml:space="preserve">with respect to the likely interest rates of a winning bid and the premium/discount specified in such a winning bid described below under the </w:t>
      </w:r>
      <w:r w:rsidR="00DD7F95">
        <w:rPr>
          <w:sz w:val="22"/>
          <w:szCs w:val="22"/>
        </w:rPr>
        <w:t xml:space="preserve">heading “TERMS OF SALE” below.  </w:t>
      </w:r>
    </w:p>
    <w:p w14:paraId="2311AB40" w14:textId="77777777" w:rsidR="00AD3A6F" w:rsidRPr="0025414A" w:rsidRDefault="00AD3A6F" w:rsidP="00610019">
      <w:pPr>
        <w:rPr>
          <w:caps/>
          <w:sz w:val="22"/>
          <w:szCs w:val="22"/>
        </w:rPr>
      </w:pPr>
    </w:p>
    <w:p w14:paraId="77E38632" w14:textId="7B77E35F" w:rsidR="00AD3A6F" w:rsidRPr="0025414A" w:rsidRDefault="00AD3A6F" w:rsidP="0025414A">
      <w:pPr>
        <w:ind w:firstLine="720"/>
        <w:rPr>
          <w:sz w:val="22"/>
          <w:szCs w:val="22"/>
        </w:rPr>
      </w:pPr>
      <w:r w:rsidRPr="0025414A">
        <w:rPr>
          <w:sz w:val="22"/>
          <w:szCs w:val="22"/>
        </w:rPr>
        <w:t>The total principal amount of the Bonds and the principal amounts payable in each of the years set forth above are subject to adjustment, in $5,000 increments, to reflect the actual interest rates and any premium contained in the winning bid</w:t>
      </w:r>
      <w:r w:rsidR="00A1067E" w:rsidRPr="0025414A">
        <w:rPr>
          <w:sz w:val="22"/>
          <w:szCs w:val="22"/>
        </w:rPr>
        <w:t>.</w:t>
      </w:r>
      <w:r w:rsidRPr="0025414A">
        <w:rPr>
          <w:sz w:val="22"/>
          <w:szCs w:val="22"/>
        </w:rPr>
        <w:t xml:space="preserve">  </w:t>
      </w:r>
      <w:r w:rsidR="00AE6DA1" w:rsidRPr="0025414A">
        <w:rPr>
          <w:sz w:val="22"/>
          <w:szCs w:val="22"/>
        </w:rPr>
        <w:t>The City</w:t>
      </w:r>
      <w:r w:rsidR="00960EF4" w:rsidRPr="0025414A">
        <w:rPr>
          <w:sz w:val="22"/>
          <w:szCs w:val="22"/>
        </w:rPr>
        <w:t xml:space="preserve"> </w:t>
      </w:r>
      <w:r w:rsidRPr="0025414A">
        <w:rPr>
          <w:sz w:val="22"/>
          <w:szCs w:val="22"/>
        </w:rPr>
        <w:t xml:space="preserve">reserves the right to increase or decrease the principal amount of any maturity of the Bonds (or, in the case of the term Bonds, the principal amount thereof which is subject to mandatory sinking fund redemption on </w:t>
      </w:r>
      <w:r w:rsidR="008024F2" w:rsidRPr="0025414A">
        <w:rPr>
          <w:sz w:val="22"/>
          <w:szCs w:val="22"/>
        </w:rPr>
        <w:t>August</w:t>
      </w:r>
      <w:r w:rsidR="003D0FFF" w:rsidRPr="0025414A">
        <w:rPr>
          <w:sz w:val="22"/>
          <w:szCs w:val="22"/>
        </w:rPr>
        <w:t xml:space="preserve"> 1</w:t>
      </w:r>
      <w:r w:rsidRPr="0025414A">
        <w:rPr>
          <w:sz w:val="22"/>
          <w:szCs w:val="22"/>
        </w:rPr>
        <w:t xml:space="preserve"> in any year).  The winning bidder will be notified of any adjustment in principal amounts </w:t>
      </w:r>
      <w:r w:rsidR="002A6858" w:rsidRPr="0025414A">
        <w:rPr>
          <w:sz w:val="22"/>
          <w:szCs w:val="22"/>
        </w:rPr>
        <w:t xml:space="preserve">as </w:t>
      </w:r>
      <w:r w:rsidR="00F610F8" w:rsidRPr="0025414A">
        <w:rPr>
          <w:sz w:val="22"/>
          <w:szCs w:val="22"/>
        </w:rPr>
        <w:t>described in “</w:t>
      </w:r>
      <w:r w:rsidR="00D43157" w:rsidRPr="0025414A">
        <w:rPr>
          <w:sz w:val="22"/>
          <w:szCs w:val="22"/>
        </w:rPr>
        <w:t>T</w:t>
      </w:r>
      <w:r w:rsidR="005C14A7" w:rsidRPr="0025414A">
        <w:rPr>
          <w:sz w:val="22"/>
          <w:szCs w:val="22"/>
        </w:rPr>
        <w:t xml:space="preserve">ERMS OF SALE - </w:t>
      </w:r>
      <w:r w:rsidR="00F610F8" w:rsidRPr="0025414A">
        <w:rPr>
          <w:sz w:val="22"/>
          <w:szCs w:val="22"/>
        </w:rPr>
        <w:t>PROCESS OF AWARD” below</w:t>
      </w:r>
      <w:r w:rsidRPr="0025414A">
        <w:rPr>
          <w:sz w:val="22"/>
          <w:szCs w:val="22"/>
        </w:rPr>
        <w:t xml:space="preserve">.  Adjustment of the principal amounts will not affect the determination of the winning bid.  A successful bidder may not withdraw its bid </w:t>
      </w:r>
      <w:proofErr w:type="gramStart"/>
      <w:r w:rsidRPr="0025414A">
        <w:rPr>
          <w:sz w:val="22"/>
          <w:szCs w:val="22"/>
        </w:rPr>
        <w:t>as a result of</w:t>
      </w:r>
      <w:proofErr w:type="gramEnd"/>
      <w:r w:rsidRPr="0025414A">
        <w:rPr>
          <w:sz w:val="22"/>
          <w:szCs w:val="22"/>
        </w:rPr>
        <w:t xml:space="preserve"> any changes made within these limits.</w:t>
      </w:r>
    </w:p>
    <w:p w14:paraId="6EA02519" w14:textId="77777777" w:rsidR="00AD3A6F" w:rsidRPr="0025414A" w:rsidRDefault="00AD3A6F" w:rsidP="00610019">
      <w:pPr>
        <w:rPr>
          <w:sz w:val="22"/>
          <w:szCs w:val="22"/>
        </w:rPr>
      </w:pPr>
    </w:p>
    <w:p w14:paraId="2F7A37D2" w14:textId="20D961E8" w:rsidR="00322DA0" w:rsidRDefault="00AD3A6F" w:rsidP="00322DA0">
      <w:pPr>
        <w:ind w:firstLine="720"/>
        <w:rPr>
          <w:sz w:val="22"/>
          <w:szCs w:val="22"/>
        </w:rPr>
      </w:pPr>
      <w:r w:rsidRPr="0025414A">
        <w:rPr>
          <w:b/>
          <w:caps/>
          <w:sz w:val="22"/>
          <w:szCs w:val="22"/>
        </w:rPr>
        <w:t xml:space="preserve">OPTIONAL Redemption.  </w:t>
      </w:r>
      <w:r w:rsidR="007B0AFC" w:rsidRPr="007B0AFC">
        <w:rPr>
          <w:sz w:val="22"/>
          <w:szCs w:val="22"/>
        </w:rPr>
        <w:t xml:space="preserve">Bonds maturing on or before August 1, </w:t>
      </w:r>
      <w:r w:rsidR="00C85D3E" w:rsidRPr="007B0AFC">
        <w:rPr>
          <w:sz w:val="22"/>
          <w:szCs w:val="22"/>
        </w:rPr>
        <w:t>20</w:t>
      </w:r>
      <w:r w:rsidR="00C85D3E">
        <w:rPr>
          <w:sz w:val="22"/>
          <w:szCs w:val="22"/>
        </w:rPr>
        <w:t>___</w:t>
      </w:r>
      <w:r w:rsidR="001A7605" w:rsidRPr="007B0AFC">
        <w:rPr>
          <w:sz w:val="22"/>
          <w:szCs w:val="22"/>
        </w:rPr>
        <w:t xml:space="preserve">, </w:t>
      </w:r>
      <w:r w:rsidR="007B0AFC" w:rsidRPr="007B0AFC">
        <w:rPr>
          <w:sz w:val="22"/>
          <w:szCs w:val="22"/>
        </w:rPr>
        <w:t>are not subject to redemption prior to their respective maturity dates.  Bonds maturing on or after August 1, 20</w:t>
      </w:r>
      <w:r w:rsidR="00C85D3E">
        <w:rPr>
          <w:sz w:val="22"/>
          <w:szCs w:val="22"/>
        </w:rPr>
        <w:t>___</w:t>
      </w:r>
      <w:r w:rsidR="001A7605" w:rsidRPr="007B0AFC">
        <w:rPr>
          <w:sz w:val="22"/>
          <w:szCs w:val="22"/>
        </w:rPr>
        <w:t xml:space="preserve">, </w:t>
      </w:r>
      <w:r w:rsidR="007B0AFC" w:rsidRPr="007B0AFC">
        <w:rPr>
          <w:sz w:val="22"/>
          <w:szCs w:val="22"/>
        </w:rPr>
        <w:t xml:space="preserve">shall be subject to redemption prior to their respective maturity dates, at the option of </w:t>
      </w:r>
      <w:r w:rsidR="007B0AFC" w:rsidRPr="007B0AFC">
        <w:rPr>
          <w:sz w:val="22"/>
          <w:szCs w:val="22"/>
        </w:rPr>
        <w:lastRenderedPageBreak/>
        <w:t>the City, on any date on and after August 1, 20</w:t>
      </w:r>
      <w:r w:rsidR="00C85D3E">
        <w:rPr>
          <w:sz w:val="22"/>
          <w:szCs w:val="22"/>
        </w:rPr>
        <w:t>___</w:t>
      </w:r>
      <w:r w:rsidR="001A7605" w:rsidRPr="007B0AFC">
        <w:rPr>
          <w:sz w:val="22"/>
          <w:szCs w:val="22"/>
        </w:rPr>
        <w:t xml:space="preserve">, </w:t>
      </w:r>
      <w:r w:rsidR="007B0AFC" w:rsidRPr="007B0AFC">
        <w:rPr>
          <w:sz w:val="22"/>
          <w:szCs w:val="22"/>
        </w:rPr>
        <w:t xml:space="preserve">at a redemption price </w:t>
      </w:r>
      <w:r w:rsidR="007B0AFC" w:rsidRPr="007B0AFC" w:rsidDel="00FE2685">
        <w:rPr>
          <w:sz w:val="22"/>
          <w:szCs w:val="22"/>
        </w:rPr>
        <w:t>equal to</w:t>
      </w:r>
      <w:r w:rsidR="007B0AFC" w:rsidRPr="007B0AFC">
        <w:rPr>
          <w:sz w:val="22"/>
          <w:szCs w:val="22"/>
        </w:rPr>
        <w:t xml:space="preserve"> the principal amount of the Bonds to be redeemed, plus accrued interest to the date of redemption, without premium.</w:t>
      </w:r>
      <w:r w:rsidR="007B0AFC">
        <w:rPr>
          <w:sz w:val="22"/>
          <w:szCs w:val="22"/>
        </w:rPr>
        <w:t xml:space="preserve"> </w:t>
      </w:r>
    </w:p>
    <w:p w14:paraId="17F087C9" w14:textId="77777777" w:rsidR="00322DA0" w:rsidRDefault="00322DA0" w:rsidP="00322DA0">
      <w:pPr>
        <w:ind w:firstLine="720"/>
        <w:rPr>
          <w:sz w:val="22"/>
          <w:szCs w:val="22"/>
        </w:rPr>
      </w:pPr>
    </w:p>
    <w:p w14:paraId="3816D96C" w14:textId="65D2437B" w:rsidR="00AD3A6F" w:rsidRPr="0025414A" w:rsidRDefault="00AD3A6F" w:rsidP="00322DA0">
      <w:pPr>
        <w:ind w:firstLine="720"/>
        <w:rPr>
          <w:sz w:val="22"/>
          <w:szCs w:val="22"/>
        </w:rPr>
      </w:pPr>
      <w:r w:rsidRPr="0025414A">
        <w:rPr>
          <w:rFonts w:cs="Arial"/>
          <w:b/>
          <w:caps/>
          <w:sz w:val="22"/>
          <w:szCs w:val="22"/>
        </w:rPr>
        <w:t>MANDATORY SINKING FUND REDEMPTION.</w:t>
      </w:r>
      <w:r w:rsidRPr="0025414A">
        <w:rPr>
          <w:b/>
          <w:caps/>
          <w:sz w:val="22"/>
          <w:szCs w:val="22"/>
        </w:rPr>
        <w:t xml:space="preserve"> </w:t>
      </w:r>
      <w:r w:rsidRPr="0025414A">
        <w:rPr>
          <w:sz w:val="22"/>
          <w:szCs w:val="22"/>
        </w:rPr>
        <w:t>Any bidder may, at its option, specify that one or more maturities of the Bonds will consist of term bonds which are subject to mandatory sinking fund redemption in consecutive years immediately preceding the maturity thereof, as designated in the bid of such bidder.  I</w:t>
      </w:r>
      <w:r w:rsidR="004C68ED">
        <w:rPr>
          <w:sz w:val="22"/>
          <w:szCs w:val="22"/>
        </w:rPr>
        <w:t>f</w:t>
      </w:r>
      <w:r w:rsidRPr="0025414A">
        <w:rPr>
          <w:sz w:val="22"/>
          <w:szCs w:val="22"/>
        </w:rPr>
        <w:t xml:space="preserve"> the bid of the successful bidder specifies that any maturity of Bonds will be term bonds, such term bonds will be subject to mandatory sinking fund redemption on </w:t>
      </w:r>
      <w:r w:rsidR="008024F2" w:rsidRPr="0025414A">
        <w:rPr>
          <w:sz w:val="22"/>
          <w:szCs w:val="22"/>
        </w:rPr>
        <w:t>August</w:t>
      </w:r>
      <w:r w:rsidR="003D0FFF" w:rsidRPr="0025414A">
        <w:rPr>
          <w:sz w:val="22"/>
          <w:szCs w:val="22"/>
        </w:rPr>
        <w:t xml:space="preserve"> 1</w:t>
      </w:r>
      <w:r w:rsidRPr="0025414A">
        <w:rPr>
          <w:sz w:val="22"/>
          <w:szCs w:val="22"/>
        </w:rPr>
        <w:t xml:space="preserve"> in each year so designated in the bid, in the respective amounts for such years as set forth above under the heading “MATURITY SCHEDULE</w:t>
      </w:r>
      <w:r w:rsidR="00DD7F95">
        <w:rPr>
          <w:sz w:val="22"/>
          <w:szCs w:val="22"/>
        </w:rPr>
        <w:t xml:space="preserve">,” </w:t>
      </w:r>
      <w:r w:rsidRPr="0025414A">
        <w:rPr>
          <w:sz w:val="22"/>
          <w:szCs w:val="22"/>
        </w:rPr>
        <w:t>at a redemption price equal to the principal amount thereof to be paid together with accrued interest thereon to the redemption date, without premium.</w:t>
      </w:r>
      <w:r w:rsidR="003D0FFF" w:rsidRPr="0025414A">
        <w:rPr>
          <w:sz w:val="22"/>
          <w:szCs w:val="22"/>
        </w:rPr>
        <w:t xml:space="preserve"> </w:t>
      </w:r>
    </w:p>
    <w:p w14:paraId="5F9FC8F1" w14:textId="77777777" w:rsidR="00AD3A6F" w:rsidRPr="0025414A" w:rsidRDefault="00AD3A6F" w:rsidP="00610E0F">
      <w:pPr>
        <w:rPr>
          <w:sz w:val="22"/>
          <w:szCs w:val="22"/>
        </w:rPr>
      </w:pPr>
    </w:p>
    <w:p w14:paraId="656410CA" w14:textId="2022E5A1" w:rsidR="00AD3A6F" w:rsidRPr="0025414A" w:rsidRDefault="00AD3A6F" w:rsidP="00610E0F">
      <w:pPr>
        <w:ind w:firstLine="720"/>
        <w:rPr>
          <w:sz w:val="22"/>
          <w:szCs w:val="22"/>
        </w:rPr>
      </w:pPr>
      <w:r w:rsidRPr="0025414A">
        <w:rPr>
          <w:b/>
          <w:caps/>
          <w:sz w:val="22"/>
          <w:szCs w:val="22"/>
        </w:rPr>
        <w:t xml:space="preserve">Book Entry System. </w:t>
      </w:r>
      <w:r w:rsidRPr="0025414A">
        <w:rPr>
          <w:b/>
          <w:sz w:val="22"/>
          <w:szCs w:val="22"/>
        </w:rPr>
        <w:t xml:space="preserve"> </w:t>
      </w:r>
      <w:r w:rsidRPr="0025414A">
        <w:rPr>
          <w:sz w:val="22"/>
          <w:szCs w:val="22"/>
        </w:rPr>
        <w:t xml:space="preserve">The Bonds when issued will be registered in the name of CEDE &amp; CO., as nominee of </w:t>
      </w:r>
      <w:r w:rsidR="00F70206">
        <w:rPr>
          <w:sz w:val="22"/>
          <w:szCs w:val="22"/>
        </w:rPr>
        <w:t>DTC</w:t>
      </w:r>
      <w:r w:rsidRPr="0025414A">
        <w:rPr>
          <w:sz w:val="22"/>
          <w:szCs w:val="22"/>
        </w:rPr>
        <w:t xml:space="preserve">, and will be initially issued as one bond for each of the maturities of the Bonds.  DTC will be appointed depository for the Bonds and registered ownership of the Bonds may not thereafter be transferred except as provided in the procedures, rules and requirements established by DTC. The </w:t>
      </w:r>
      <w:r w:rsidR="0086285F" w:rsidRPr="0025414A">
        <w:rPr>
          <w:sz w:val="22"/>
          <w:szCs w:val="22"/>
        </w:rPr>
        <w:t xml:space="preserve">Paying Agent </w:t>
      </w:r>
      <w:r w:rsidRPr="0025414A">
        <w:rPr>
          <w:sz w:val="22"/>
          <w:szCs w:val="22"/>
        </w:rPr>
        <w:t>will pay payments of principal and interest to DTC for subsequent disbursement to DTC Participants who will remit such payments to the Beneficial Owners of the Bonds.</w:t>
      </w:r>
    </w:p>
    <w:p w14:paraId="4AE50327" w14:textId="77777777" w:rsidR="00AD3A6F" w:rsidRPr="0025414A" w:rsidRDefault="00AD3A6F" w:rsidP="00610E0F">
      <w:pPr>
        <w:rPr>
          <w:sz w:val="22"/>
          <w:szCs w:val="22"/>
        </w:rPr>
      </w:pPr>
    </w:p>
    <w:p w14:paraId="4EB6CCFA" w14:textId="4E73B361" w:rsidR="00AD3A6F" w:rsidRPr="0025414A" w:rsidRDefault="00AD3A6F" w:rsidP="008A38C3">
      <w:pPr>
        <w:ind w:firstLine="720"/>
        <w:rPr>
          <w:rFonts w:cs="Arial"/>
          <w:sz w:val="22"/>
          <w:szCs w:val="22"/>
        </w:rPr>
      </w:pPr>
      <w:r w:rsidRPr="0025414A">
        <w:rPr>
          <w:b/>
          <w:bCs/>
          <w:caps/>
          <w:sz w:val="22"/>
          <w:szCs w:val="22"/>
        </w:rPr>
        <w:t>Security</w:t>
      </w:r>
      <w:r w:rsidRPr="0025414A">
        <w:rPr>
          <w:caps/>
          <w:sz w:val="22"/>
          <w:szCs w:val="22"/>
        </w:rPr>
        <w:t xml:space="preserve">. </w:t>
      </w:r>
      <w:r w:rsidRPr="0025414A">
        <w:rPr>
          <w:sz w:val="22"/>
          <w:szCs w:val="22"/>
        </w:rPr>
        <w:t xml:space="preserve"> </w:t>
      </w:r>
      <w:r w:rsidR="00F70206">
        <w:rPr>
          <w:sz w:val="22"/>
          <w:szCs w:val="22"/>
        </w:rPr>
        <w:t xml:space="preserve">The Bonds are general </w:t>
      </w:r>
      <w:r w:rsidR="00DF2808">
        <w:rPr>
          <w:sz w:val="22"/>
          <w:szCs w:val="22"/>
        </w:rPr>
        <w:t xml:space="preserve">obligation </w:t>
      </w:r>
      <w:r w:rsidR="00F70206">
        <w:rPr>
          <w:sz w:val="22"/>
          <w:szCs w:val="22"/>
        </w:rPr>
        <w:t xml:space="preserve">bonds payable from ad valorem property taxes levied within the City.  </w:t>
      </w:r>
      <w:r w:rsidR="0028191B" w:rsidRPr="0025414A">
        <w:rPr>
          <w:sz w:val="22"/>
          <w:szCs w:val="22"/>
        </w:rPr>
        <w:t>The City Council has the power</w:t>
      </w:r>
      <w:r w:rsidR="00F70206">
        <w:rPr>
          <w:sz w:val="22"/>
          <w:szCs w:val="22"/>
        </w:rPr>
        <w:t>, and covenants,</w:t>
      </w:r>
      <w:r w:rsidR="0028191B" w:rsidRPr="0025414A">
        <w:rPr>
          <w:sz w:val="22"/>
          <w:szCs w:val="22"/>
        </w:rPr>
        <w:t xml:space="preserve"> to direct </w:t>
      </w:r>
      <w:r w:rsidR="0002626D">
        <w:rPr>
          <w:sz w:val="22"/>
          <w:szCs w:val="22"/>
        </w:rPr>
        <w:t xml:space="preserve">Santa Clara </w:t>
      </w:r>
      <w:r w:rsidR="0028191B" w:rsidRPr="0025414A">
        <w:rPr>
          <w:sz w:val="22"/>
          <w:szCs w:val="22"/>
        </w:rPr>
        <w:t>County to levy ad valorem taxes upon all property within the City subject to taxation</w:t>
      </w:r>
      <w:r w:rsidR="00597967" w:rsidRPr="0025414A">
        <w:rPr>
          <w:sz w:val="22"/>
          <w:szCs w:val="22"/>
        </w:rPr>
        <w:t>,</w:t>
      </w:r>
      <w:r w:rsidR="0028191B" w:rsidRPr="0025414A">
        <w:rPr>
          <w:sz w:val="22"/>
          <w:szCs w:val="22"/>
        </w:rPr>
        <w:t xml:space="preserve"> without limitation of rate or amount, for the payment of </w:t>
      </w:r>
      <w:r w:rsidR="0097170B" w:rsidRPr="0025414A">
        <w:rPr>
          <w:sz w:val="22"/>
          <w:szCs w:val="22"/>
        </w:rPr>
        <w:t>the</w:t>
      </w:r>
      <w:r w:rsidR="0028191B" w:rsidRPr="0025414A">
        <w:rPr>
          <w:sz w:val="22"/>
          <w:szCs w:val="22"/>
        </w:rPr>
        <w:t xml:space="preserve"> Bonds and the interest thereon</w:t>
      </w:r>
      <w:r w:rsidR="001F56D2" w:rsidRPr="0025414A">
        <w:rPr>
          <w:sz w:val="22"/>
          <w:szCs w:val="22"/>
        </w:rPr>
        <w:t>.</w:t>
      </w:r>
      <w:r w:rsidR="001958C4" w:rsidRPr="0025414A">
        <w:rPr>
          <w:sz w:val="22"/>
          <w:szCs w:val="22"/>
        </w:rPr>
        <w:t xml:space="preserve"> </w:t>
      </w:r>
      <w:r w:rsidR="00D96C27" w:rsidRPr="0025414A">
        <w:rPr>
          <w:sz w:val="22"/>
          <w:szCs w:val="22"/>
        </w:rPr>
        <w:t xml:space="preserve"> </w:t>
      </w:r>
      <w:r w:rsidRPr="0025414A">
        <w:rPr>
          <w:rFonts w:cs="Arial"/>
          <w:sz w:val="22"/>
          <w:szCs w:val="22"/>
        </w:rPr>
        <w:t>Bidders are referred to the Preliminary Official Statement for further details as to the security for the Bonds.</w:t>
      </w:r>
    </w:p>
    <w:p w14:paraId="55E27C8B" w14:textId="77777777" w:rsidR="00E64C30" w:rsidRPr="0025414A" w:rsidRDefault="00E64C30" w:rsidP="00610019">
      <w:pPr>
        <w:jc w:val="center"/>
        <w:rPr>
          <w:rFonts w:cs="Arial"/>
          <w:sz w:val="22"/>
          <w:szCs w:val="22"/>
        </w:rPr>
      </w:pPr>
    </w:p>
    <w:p w14:paraId="6CD0C5A6" w14:textId="48EE5B3E" w:rsidR="00E64C30" w:rsidRPr="0025414A" w:rsidRDefault="00E64C30" w:rsidP="008A38C3">
      <w:pPr>
        <w:ind w:firstLine="720"/>
        <w:rPr>
          <w:sz w:val="22"/>
          <w:szCs w:val="22"/>
        </w:rPr>
      </w:pPr>
      <w:r w:rsidRPr="0025414A">
        <w:rPr>
          <w:b/>
          <w:sz w:val="22"/>
          <w:szCs w:val="22"/>
        </w:rPr>
        <w:t>NO RESERVE FUND</w:t>
      </w:r>
      <w:r w:rsidRPr="0025414A">
        <w:rPr>
          <w:sz w:val="22"/>
          <w:szCs w:val="22"/>
        </w:rPr>
        <w:t xml:space="preserve">: </w:t>
      </w:r>
      <w:r w:rsidR="00905AAD" w:rsidRPr="0025414A">
        <w:rPr>
          <w:sz w:val="22"/>
          <w:szCs w:val="22"/>
        </w:rPr>
        <w:t>The</w:t>
      </w:r>
      <w:r w:rsidRPr="0025414A">
        <w:rPr>
          <w:sz w:val="22"/>
          <w:szCs w:val="22"/>
        </w:rPr>
        <w:t xml:space="preserve"> City </w:t>
      </w:r>
      <w:r w:rsidR="00905AAD" w:rsidRPr="0025414A">
        <w:rPr>
          <w:sz w:val="22"/>
          <w:szCs w:val="22"/>
        </w:rPr>
        <w:t>will not</w:t>
      </w:r>
      <w:r w:rsidRPr="0025414A">
        <w:rPr>
          <w:sz w:val="22"/>
          <w:szCs w:val="22"/>
        </w:rPr>
        <w:t xml:space="preserve"> establish a debt service reserve fund for the Bonds.  </w:t>
      </w:r>
    </w:p>
    <w:p w14:paraId="203B5363" w14:textId="77777777" w:rsidR="00AD3A6F" w:rsidRPr="0025414A" w:rsidRDefault="00AD3A6F" w:rsidP="00610019">
      <w:pPr>
        <w:rPr>
          <w:rFonts w:cs="Arial"/>
          <w:sz w:val="22"/>
          <w:szCs w:val="22"/>
        </w:rPr>
      </w:pPr>
    </w:p>
    <w:p w14:paraId="1EFACDF7" w14:textId="1A68F33C" w:rsidR="00AD3A6F" w:rsidRPr="0025414A" w:rsidRDefault="00AD3A6F" w:rsidP="00193E58">
      <w:pPr>
        <w:ind w:firstLine="720"/>
        <w:rPr>
          <w:sz w:val="22"/>
          <w:szCs w:val="22"/>
        </w:rPr>
      </w:pPr>
      <w:r w:rsidRPr="0025414A">
        <w:rPr>
          <w:rFonts w:cs="Arial"/>
          <w:b/>
          <w:caps/>
          <w:sz w:val="22"/>
          <w:szCs w:val="22"/>
        </w:rPr>
        <w:t>Tax Exemption</w:t>
      </w:r>
      <w:r w:rsidR="002A59F2">
        <w:rPr>
          <w:rFonts w:cs="Arial"/>
          <w:b/>
          <w:caps/>
          <w:sz w:val="22"/>
          <w:szCs w:val="22"/>
        </w:rPr>
        <w:t>; Bond opinion</w:t>
      </w:r>
      <w:r w:rsidRPr="0025414A">
        <w:rPr>
          <w:rFonts w:cs="Arial"/>
          <w:b/>
          <w:caps/>
          <w:sz w:val="22"/>
          <w:szCs w:val="22"/>
        </w:rPr>
        <w:t xml:space="preserve">. </w:t>
      </w:r>
      <w:r w:rsidR="00E7624A">
        <w:rPr>
          <w:rFonts w:cs="Arial"/>
          <w:b/>
          <w:caps/>
          <w:sz w:val="22"/>
          <w:szCs w:val="22"/>
        </w:rPr>
        <w:t xml:space="preserve"> </w:t>
      </w:r>
      <w:r w:rsidR="00E7624A" w:rsidRPr="003C2F25">
        <w:rPr>
          <w:sz w:val="22"/>
          <w:szCs w:val="22"/>
        </w:rPr>
        <w:t>On the Closing Date, Jones Hall LLP</w:t>
      </w:r>
      <w:r w:rsidR="00E7624A">
        <w:rPr>
          <w:sz w:val="22"/>
          <w:szCs w:val="22"/>
        </w:rPr>
        <w:t xml:space="preserve"> (“</w:t>
      </w:r>
      <w:r w:rsidR="00E7624A" w:rsidRPr="003C2F25">
        <w:rPr>
          <w:sz w:val="22"/>
          <w:szCs w:val="22"/>
        </w:rPr>
        <w:t>Bond Counsel</w:t>
      </w:r>
      <w:r w:rsidR="00E7624A">
        <w:rPr>
          <w:sz w:val="22"/>
          <w:szCs w:val="22"/>
        </w:rPr>
        <w:t>”)</w:t>
      </w:r>
      <w:r w:rsidR="00E7624A" w:rsidRPr="003C2F25">
        <w:rPr>
          <w:sz w:val="22"/>
          <w:szCs w:val="22"/>
        </w:rPr>
        <w:t xml:space="preserve"> will deliver </w:t>
      </w:r>
      <w:r w:rsidR="006313F9">
        <w:rPr>
          <w:sz w:val="22"/>
          <w:szCs w:val="22"/>
        </w:rPr>
        <w:t xml:space="preserve">to the Purchaser (as defined below) </w:t>
      </w:r>
      <w:r w:rsidR="00E7624A" w:rsidRPr="003C2F25">
        <w:rPr>
          <w:sz w:val="22"/>
          <w:szCs w:val="22"/>
        </w:rPr>
        <w:t>its opinion that, subject to certain qualifications described therein, under existing law,</w:t>
      </w:r>
      <w:r w:rsidR="00E7624A" w:rsidRPr="003C2F25">
        <w:rPr>
          <w:iCs/>
          <w:sz w:val="22"/>
          <w:szCs w:val="22"/>
        </w:rPr>
        <w:t xml:space="preserve"> the interest on the Bonds is excluded from gross income for federal income tax purposes and such interest is not an item of tax preference for purposes of the federal alternative minimum tax.</w:t>
      </w:r>
      <w:r w:rsidR="00E7624A">
        <w:rPr>
          <w:iCs/>
          <w:sz w:val="22"/>
          <w:szCs w:val="22"/>
        </w:rPr>
        <w:t xml:space="preserve"> </w:t>
      </w:r>
      <w:r w:rsidR="00E7624A" w:rsidRPr="003C2F25">
        <w:rPr>
          <w:iCs/>
          <w:sz w:val="22"/>
          <w:szCs w:val="22"/>
        </w:rPr>
        <w:t xml:space="preserve"> Interest on the Bonds may be subject to the corporate alternative minimum tax.</w:t>
      </w:r>
      <w:r w:rsidR="00E7624A">
        <w:rPr>
          <w:iCs/>
          <w:sz w:val="22"/>
          <w:szCs w:val="22"/>
        </w:rPr>
        <w:t xml:space="preserve"> </w:t>
      </w:r>
      <w:r w:rsidR="00E7624A" w:rsidRPr="003C2F25">
        <w:rPr>
          <w:iCs/>
          <w:sz w:val="22"/>
          <w:szCs w:val="22"/>
        </w:rPr>
        <w:t xml:space="preserve"> In the further opinion of Bond Counsel, such interest is exempt from California personal income taxes. </w:t>
      </w:r>
      <w:r w:rsidRPr="0025414A">
        <w:rPr>
          <w:sz w:val="22"/>
          <w:szCs w:val="22"/>
        </w:rPr>
        <w:t xml:space="preserve">  </w:t>
      </w:r>
    </w:p>
    <w:p w14:paraId="16BC3DC5" w14:textId="77777777" w:rsidR="00AD3A6F" w:rsidRPr="0025414A" w:rsidRDefault="00AD3A6F" w:rsidP="00610019">
      <w:pPr>
        <w:rPr>
          <w:sz w:val="22"/>
          <w:szCs w:val="22"/>
        </w:rPr>
      </w:pPr>
    </w:p>
    <w:p w14:paraId="179ECAA4" w14:textId="22995CD7" w:rsidR="00AD7E14" w:rsidRDefault="00AD7E14" w:rsidP="00193E58">
      <w:pPr>
        <w:ind w:firstLine="720"/>
        <w:rPr>
          <w:sz w:val="22"/>
          <w:szCs w:val="22"/>
        </w:rPr>
      </w:pPr>
      <w:r w:rsidRPr="0025414A">
        <w:rPr>
          <w:sz w:val="22"/>
          <w:szCs w:val="22"/>
        </w:rPr>
        <w:t xml:space="preserve">Bidders are referred to the Preliminary Official Statement for a description of the proposed </w:t>
      </w:r>
      <w:r w:rsidR="002A59F2">
        <w:rPr>
          <w:sz w:val="22"/>
          <w:szCs w:val="22"/>
        </w:rPr>
        <w:t xml:space="preserve">final </w:t>
      </w:r>
      <w:r w:rsidRPr="0025414A">
        <w:rPr>
          <w:sz w:val="22"/>
          <w:szCs w:val="22"/>
        </w:rPr>
        <w:t>opinion of Bond Counsel.</w:t>
      </w:r>
    </w:p>
    <w:p w14:paraId="1131B87D" w14:textId="77777777" w:rsidR="00C629BF" w:rsidRDefault="00C629BF" w:rsidP="00193E58">
      <w:pPr>
        <w:ind w:firstLine="720"/>
        <w:rPr>
          <w:sz w:val="22"/>
          <w:szCs w:val="22"/>
        </w:rPr>
      </w:pPr>
    </w:p>
    <w:p w14:paraId="2BB0D99F" w14:textId="47B56714" w:rsidR="00C629BF" w:rsidRPr="0025414A" w:rsidRDefault="00C629BF" w:rsidP="00193E58">
      <w:pPr>
        <w:ind w:firstLine="720"/>
        <w:rPr>
          <w:sz w:val="22"/>
          <w:szCs w:val="22"/>
        </w:rPr>
      </w:pPr>
      <w:r w:rsidRPr="00C629BF">
        <w:rPr>
          <w:b/>
          <w:sz w:val="22"/>
          <w:szCs w:val="22"/>
        </w:rPr>
        <w:t>DISCLOSURE COUNSEL LETTER:</w:t>
      </w:r>
      <w:r w:rsidRPr="00C629BF">
        <w:rPr>
          <w:sz w:val="22"/>
          <w:szCs w:val="22"/>
        </w:rPr>
        <w:t xml:space="preserve">  The Purchaser </w:t>
      </w:r>
      <w:r w:rsidR="00DD7F95">
        <w:rPr>
          <w:sz w:val="22"/>
          <w:szCs w:val="22"/>
        </w:rPr>
        <w:t xml:space="preserve"> (as defined below) </w:t>
      </w:r>
      <w:r w:rsidRPr="00C629BF">
        <w:rPr>
          <w:sz w:val="22"/>
          <w:szCs w:val="22"/>
        </w:rPr>
        <w:t xml:space="preserve">will receive a disclosure counsel letter addressed to them regarding the </w:t>
      </w:r>
      <w:r w:rsidR="00DF2808">
        <w:rPr>
          <w:sz w:val="22"/>
          <w:szCs w:val="22"/>
        </w:rPr>
        <w:t xml:space="preserve">Final </w:t>
      </w:r>
      <w:r w:rsidR="00DF2808" w:rsidRPr="00C629BF">
        <w:rPr>
          <w:sz w:val="22"/>
          <w:szCs w:val="22"/>
        </w:rPr>
        <w:t xml:space="preserve">Official Statement </w:t>
      </w:r>
      <w:r w:rsidR="00DF2808">
        <w:rPr>
          <w:sz w:val="22"/>
          <w:szCs w:val="22"/>
        </w:rPr>
        <w:t xml:space="preserve">(as defined below) </w:t>
      </w:r>
      <w:r w:rsidRPr="00C629BF">
        <w:rPr>
          <w:sz w:val="22"/>
          <w:szCs w:val="22"/>
        </w:rPr>
        <w:t>from Jones Hall</w:t>
      </w:r>
      <w:r>
        <w:rPr>
          <w:sz w:val="22"/>
          <w:szCs w:val="22"/>
        </w:rPr>
        <w:t xml:space="preserve"> LLP </w:t>
      </w:r>
      <w:r w:rsidRPr="00C629BF">
        <w:rPr>
          <w:sz w:val="22"/>
          <w:szCs w:val="22"/>
        </w:rPr>
        <w:t xml:space="preserve">to the effect that no information has come to the attention of such counsel to cause such counsel to believe that the </w:t>
      </w:r>
      <w:r w:rsidR="00DF2808">
        <w:rPr>
          <w:sz w:val="22"/>
          <w:szCs w:val="22"/>
        </w:rPr>
        <w:t xml:space="preserve">Final </w:t>
      </w:r>
      <w:r w:rsidRPr="00C629BF">
        <w:rPr>
          <w:sz w:val="22"/>
          <w:szCs w:val="22"/>
        </w:rPr>
        <w:t>Official Statement (excepting certain provisions therein) as of its date contains any untrue statement of a material fact or omits to state a material fact necessary to make the statements made therein, in the light of the circumstances under which they were made, not misleading.</w:t>
      </w:r>
      <w:r>
        <w:rPr>
          <w:sz w:val="22"/>
          <w:szCs w:val="22"/>
        </w:rPr>
        <w:t xml:space="preserve"> </w:t>
      </w:r>
    </w:p>
    <w:p w14:paraId="178165B3" w14:textId="77777777" w:rsidR="00AD3A6F" w:rsidRPr="0025414A" w:rsidRDefault="00AD3A6F" w:rsidP="00610019">
      <w:pPr>
        <w:rPr>
          <w:sz w:val="22"/>
          <w:szCs w:val="22"/>
        </w:rPr>
      </w:pPr>
    </w:p>
    <w:p w14:paraId="48C02870" w14:textId="77EE0E28" w:rsidR="00AD3A6F" w:rsidRPr="0025414A" w:rsidRDefault="00AD3A6F" w:rsidP="00193E58">
      <w:pPr>
        <w:ind w:firstLine="720"/>
        <w:rPr>
          <w:sz w:val="22"/>
          <w:szCs w:val="22"/>
        </w:rPr>
      </w:pPr>
      <w:r w:rsidRPr="0025414A">
        <w:rPr>
          <w:b/>
          <w:caps/>
          <w:sz w:val="22"/>
          <w:szCs w:val="22"/>
        </w:rPr>
        <w:t>No Litigation Certificate.</w:t>
      </w:r>
      <w:r w:rsidRPr="0025414A">
        <w:rPr>
          <w:b/>
          <w:sz w:val="22"/>
          <w:szCs w:val="22"/>
        </w:rPr>
        <w:t xml:space="preserve">   </w:t>
      </w:r>
      <w:r w:rsidR="003F1E2D" w:rsidRPr="0025414A">
        <w:rPr>
          <w:sz w:val="22"/>
          <w:szCs w:val="22"/>
        </w:rPr>
        <w:t>At the time of</w:t>
      </w:r>
      <w:r w:rsidR="0052541A" w:rsidRPr="0025414A">
        <w:rPr>
          <w:sz w:val="22"/>
          <w:szCs w:val="22"/>
        </w:rPr>
        <w:t xml:space="preserve"> issuance of the Bonds</w:t>
      </w:r>
      <w:r w:rsidR="003F1E2D" w:rsidRPr="0025414A">
        <w:rPr>
          <w:sz w:val="22"/>
          <w:szCs w:val="22"/>
        </w:rPr>
        <w:t xml:space="preserve">, </w:t>
      </w:r>
      <w:r w:rsidR="00AE6DA1" w:rsidRPr="0025414A">
        <w:rPr>
          <w:sz w:val="22"/>
          <w:szCs w:val="22"/>
        </w:rPr>
        <w:t>the City</w:t>
      </w:r>
      <w:r w:rsidR="001E1D70" w:rsidRPr="0025414A">
        <w:rPr>
          <w:sz w:val="22"/>
          <w:szCs w:val="22"/>
        </w:rPr>
        <w:t xml:space="preserve"> </w:t>
      </w:r>
      <w:r w:rsidR="003F1E2D" w:rsidRPr="0025414A">
        <w:rPr>
          <w:sz w:val="22"/>
          <w:szCs w:val="22"/>
        </w:rPr>
        <w:t xml:space="preserve">will certify there is no litigation pending concerning the validity of the </w:t>
      </w:r>
      <w:r w:rsidR="00FE05E1" w:rsidRPr="0025414A">
        <w:rPr>
          <w:sz w:val="22"/>
          <w:szCs w:val="22"/>
        </w:rPr>
        <w:t>Bonds</w:t>
      </w:r>
      <w:r w:rsidR="003F1E2D" w:rsidRPr="0025414A">
        <w:rPr>
          <w:sz w:val="22"/>
          <w:szCs w:val="22"/>
        </w:rPr>
        <w:t xml:space="preserve">, the </w:t>
      </w:r>
      <w:r w:rsidR="00463BE1">
        <w:rPr>
          <w:sz w:val="22"/>
          <w:szCs w:val="22"/>
        </w:rPr>
        <w:t xml:space="preserve">Paying Agent Agreement </w:t>
      </w:r>
      <w:r w:rsidR="003F1E2D" w:rsidRPr="0025414A">
        <w:rPr>
          <w:sz w:val="22"/>
          <w:szCs w:val="22"/>
        </w:rPr>
        <w:t xml:space="preserve">or any proceedings of </w:t>
      </w:r>
      <w:r w:rsidR="00AE6DA1" w:rsidRPr="0025414A">
        <w:rPr>
          <w:sz w:val="22"/>
          <w:szCs w:val="22"/>
        </w:rPr>
        <w:t>the City</w:t>
      </w:r>
      <w:r w:rsidR="002E718A" w:rsidRPr="0025414A">
        <w:rPr>
          <w:sz w:val="22"/>
          <w:szCs w:val="22"/>
        </w:rPr>
        <w:t xml:space="preserve"> </w:t>
      </w:r>
      <w:r w:rsidR="003F1E2D" w:rsidRPr="0025414A">
        <w:rPr>
          <w:sz w:val="22"/>
          <w:szCs w:val="22"/>
        </w:rPr>
        <w:t xml:space="preserve">with respect thereto, and that there are no lawsuits or claims </w:t>
      </w:r>
      <w:r w:rsidR="003F1E2D" w:rsidRPr="0025414A">
        <w:rPr>
          <w:sz w:val="22"/>
          <w:szCs w:val="22"/>
        </w:rPr>
        <w:lastRenderedPageBreak/>
        <w:t xml:space="preserve">pending against the City which will materially affect the City’s </w:t>
      </w:r>
      <w:r w:rsidR="00FE05E1" w:rsidRPr="0025414A">
        <w:rPr>
          <w:sz w:val="22"/>
          <w:szCs w:val="22"/>
        </w:rPr>
        <w:t>authority to</w:t>
      </w:r>
      <w:r w:rsidR="00AC2FEC" w:rsidRPr="0025414A">
        <w:rPr>
          <w:sz w:val="22"/>
          <w:szCs w:val="22"/>
        </w:rPr>
        <w:t xml:space="preserve"> direct </w:t>
      </w:r>
      <w:r w:rsidR="000D20DA">
        <w:rPr>
          <w:sz w:val="22"/>
          <w:szCs w:val="22"/>
        </w:rPr>
        <w:t xml:space="preserve">Santa Clara </w:t>
      </w:r>
      <w:r w:rsidR="00AC2FEC" w:rsidRPr="0025414A">
        <w:rPr>
          <w:sz w:val="22"/>
          <w:szCs w:val="22"/>
        </w:rPr>
        <w:t>County to</w:t>
      </w:r>
      <w:r w:rsidR="00FE05E1" w:rsidRPr="0025414A">
        <w:rPr>
          <w:sz w:val="22"/>
          <w:szCs w:val="22"/>
        </w:rPr>
        <w:t xml:space="preserve"> levy ad valorem taxes to pay debt service on the Bonds</w:t>
      </w:r>
      <w:r w:rsidRPr="0025414A">
        <w:rPr>
          <w:sz w:val="22"/>
          <w:szCs w:val="22"/>
        </w:rPr>
        <w:t>.</w:t>
      </w:r>
    </w:p>
    <w:p w14:paraId="0EDC1FD1" w14:textId="77777777" w:rsidR="00AD3A6F" w:rsidRPr="0025414A" w:rsidRDefault="00AD3A6F" w:rsidP="00610019">
      <w:pPr>
        <w:rPr>
          <w:b/>
          <w:sz w:val="22"/>
          <w:szCs w:val="22"/>
        </w:rPr>
      </w:pPr>
    </w:p>
    <w:p w14:paraId="2DBD4136" w14:textId="42DAEA7A" w:rsidR="00AD3A6F" w:rsidRPr="0025414A" w:rsidRDefault="00AD3A6F" w:rsidP="007B3B33">
      <w:pPr>
        <w:ind w:firstLine="720"/>
        <w:rPr>
          <w:sz w:val="22"/>
          <w:szCs w:val="22"/>
        </w:rPr>
      </w:pPr>
      <w:r w:rsidRPr="0025414A">
        <w:rPr>
          <w:b/>
          <w:caps/>
          <w:sz w:val="22"/>
          <w:szCs w:val="22"/>
        </w:rPr>
        <w:t>Right of Cancellation</w:t>
      </w:r>
      <w:r w:rsidR="00DD7F95">
        <w:rPr>
          <w:b/>
          <w:caps/>
          <w:sz w:val="22"/>
          <w:szCs w:val="22"/>
        </w:rPr>
        <w:t xml:space="preserve"> BY THE PURCHASER</w:t>
      </w:r>
      <w:r w:rsidRPr="0025414A">
        <w:rPr>
          <w:caps/>
          <w:sz w:val="22"/>
          <w:szCs w:val="22"/>
        </w:rPr>
        <w:t>.</w:t>
      </w:r>
      <w:r w:rsidRPr="0025414A">
        <w:rPr>
          <w:sz w:val="22"/>
          <w:szCs w:val="22"/>
        </w:rPr>
        <w:t xml:space="preserve">  The </w:t>
      </w:r>
      <w:r w:rsidR="00B56D60">
        <w:rPr>
          <w:sz w:val="22"/>
          <w:szCs w:val="22"/>
        </w:rPr>
        <w:t xml:space="preserve">Purchaser </w:t>
      </w:r>
      <w:r w:rsidR="00DD7F95">
        <w:rPr>
          <w:sz w:val="22"/>
          <w:szCs w:val="22"/>
        </w:rPr>
        <w:t xml:space="preserve">(as defined below) </w:t>
      </w:r>
      <w:r w:rsidRPr="0025414A">
        <w:rPr>
          <w:sz w:val="22"/>
          <w:szCs w:val="22"/>
        </w:rPr>
        <w:t xml:space="preserve">will have the right, at its option, to cancel its purchase of the Bonds if </w:t>
      </w:r>
      <w:r w:rsidR="00AE6DA1" w:rsidRPr="0025414A">
        <w:rPr>
          <w:sz w:val="22"/>
          <w:szCs w:val="22"/>
        </w:rPr>
        <w:t>the City</w:t>
      </w:r>
      <w:r w:rsidRPr="0025414A">
        <w:rPr>
          <w:sz w:val="22"/>
          <w:szCs w:val="22"/>
        </w:rPr>
        <w:t xml:space="preserve"> fails to execute the Bonds and tender the same for delivery within 60 days from the date of award thereof.  In such event, the </w:t>
      </w:r>
      <w:r w:rsidR="00B56D60">
        <w:rPr>
          <w:sz w:val="22"/>
          <w:szCs w:val="22"/>
        </w:rPr>
        <w:t xml:space="preserve">Purchaser </w:t>
      </w:r>
      <w:r w:rsidRPr="0025414A">
        <w:rPr>
          <w:sz w:val="22"/>
          <w:szCs w:val="22"/>
        </w:rPr>
        <w:t xml:space="preserve">will be entitled to the return of the </w:t>
      </w:r>
      <w:r w:rsidR="000A1FFF">
        <w:rPr>
          <w:sz w:val="22"/>
          <w:szCs w:val="22"/>
        </w:rPr>
        <w:t xml:space="preserve">good faith </w:t>
      </w:r>
      <w:r w:rsidRPr="0025414A">
        <w:rPr>
          <w:sz w:val="22"/>
          <w:szCs w:val="22"/>
        </w:rPr>
        <w:t>deposit accompanying the bid</w:t>
      </w:r>
      <w:r w:rsidR="00AE28E9" w:rsidRPr="0025414A">
        <w:rPr>
          <w:sz w:val="22"/>
          <w:szCs w:val="22"/>
        </w:rPr>
        <w:t xml:space="preserve"> (see “</w:t>
      </w:r>
      <w:r w:rsidR="00D43157" w:rsidRPr="0025414A">
        <w:rPr>
          <w:sz w:val="22"/>
          <w:szCs w:val="22"/>
        </w:rPr>
        <w:t xml:space="preserve">TERMS OF SALE - </w:t>
      </w:r>
      <w:r w:rsidR="00AE28E9" w:rsidRPr="0025414A">
        <w:rPr>
          <w:sz w:val="22"/>
          <w:szCs w:val="22"/>
        </w:rPr>
        <w:t>GOOD FAITH DEPOSIT”</w:t>
      </w:r>
      <w:r w:rsidR="00DD7F95">
        <w:rPr>
          <w:sz w:val="22"/>
          <w:szCs w:val="22"/>
        </w:rPr>
        <w:t xml:space="preserve"> below</w:t>
      </w:r>
      <w:r w:rsidR="00AE28E9" w:rsidRPr="0025414A">
        <w:rPr>
          <w:sz w:val="22"/>
          <w:szCs w:val="22"/>
        </w:rPr>
        <w:t>)</w:t>
      </w:r>
      <w:r w:rsidRPr="0025414A">
        <w:rPr>
          <w:sz w:val="22"/>
          <w:szCs w:val="22"/>
        </w:rPr>
        <w:t>.</w:t>
      </w:r>
      <w:r w:rsidR="00AE28E9" w:rsidRPr="0025414A">
        <w:rPr>
          <w:sz w:val="22"/>
          <w:szCs w:val="22"/>
        </w:rPr>
        <w:t xml:space="preserve"> </w:t>
      </w:r>
    </w:p>
    <w:p w14:paraId="507B7581" w14:textId="77777777" w:rsidR="00AD3A6F" w:rsidRPr="0025414A" w:rsidRDefault="00AD3A6F" w:rsidP="00610019">
      <w:pPr>
        <w:rPr>
          <w:b/>
          <w:sz w:val="22"/>
          <w:szCs w:val="22"/>
        </w:rPr>
      </w:pPr>
    </w:p>
    <w:p w14:paraId="39BA8870" w14:textId="343AAF8D" w:rsidR="00F53448" w:rsidRDefault="00AD3A6F" w:rsidP="00A151FE">
      <w:pPr>
        <w:ind w:firstLine="720"/>
        <w:rPr>
          <w:sz w:val="22"/>
          <w:szCs w:val="22"/>
        </w:rPr>
      </w:pPr>
      <w:r w:rsidRPr="0025414A">
        <w:rPr>
          <w:b/>
          <w:caps/>
          <w:sz w:val="22"/>
          <w:szCs w:val="22"/>
        </w:rPr>
        <w:t>Preliminary Official Statement and Final Official Statement.</w:t>
      </w:r>
      <w:r w:rsidRPr="0025414A">
        <w:rPr>
          <w:b/>
          <w:sz w:val="22"/>
          <w:szCs w:val="22"/>
        </w:rPr>
        <w:t xml:space="preserve">  </w:t>
      </w:r>
      <w:r w:rsidR="00DF2808">
        <w:rPr>
          <w:sz w:val="22"/>
          <w:szCs w:val="22"/>
        </w:rPr>
        <w:t xml:space="preserve">The </w:t>
      </w:r>
      <w:r w:rsidR="00DF2808" w:rsidRPr="0025414A">
        <w:rPr>
          <w:sz w:val="22"/>
          <w:szCs w:val="22"/>
        </w:rPr>
        <w:t xml:space="preserve">Preliminary Official Statement has been deemed final by the City for purposes of Securities Exchange Commission Rule 15c2-12 </w:t>
      </w:r>
      <w:r w:rsidRPr="0025414A">
        <w:rPr>
          <w:sz w:val="22"/>
          <w:szCs w:val="22"/>
        </w:rPr>
        <w:t xml:space="preserve">(the "Rule"), but is subject to revision, amendment and completion in a final official statement (the "Final Official Statement") as provided in the Rule.  </w:t>
      </w:r>
      <w:r w:rsidR="00152C47" w:rsidRPr="00152C47">
        <w:rPr>
          <w:sz w:val="22"/>
          <w:szCs w:val="22"/>
        </w:rPr>
        <w:t>A copy of the certificate executed by the C</w:t>
      </w:r>
      <w:r w:rsidR="00152C47">
        <w:rPr>
          <w:sz w:val="22"/>
          <w:szCs w:val="22"/>
        </w:rPr>
        <w:t>i</w:t>
      </w:r>
      <w:r w:rsidR="00152C47" w:rsidRPr="00152C47">
        <w:rPr>
          <w:sz w:val="22"/>
          <w:szCs w:val="22"/>
        </w:rPr>
        <w:t>ty indicating that the Preliminary Official Statement has been deemed final as of its date will be provided to potential bidders upon request to the Municipal Advisor.  The C</w:t>
      </w:r>
      <w:r w:rsidR="00152C47">
        <w:rPr>
          <w:sz w:val="22"/>
          <w:szCs w:val="22"/>
        </w:rPr>
        <w:t>i</w:t>
      </w:r>
      <w:r w:rsidR="00152C47" w:rsidRPr="00152C47">
        <w:rPr>
          <w:sz w:val="22"/>
          <w:szCs w:val="22"/>
        </w:rPr>
        <w:t xml:space="preserve">ty will certify that as of the date of the </w:t>
      </w:r>
      <w:r w:rsidR="00063C1C">
        <w:rPr>
          <w:sz w:val="22"/>
          <w:szCs w:val="22"/>
        </w:rPr>
        <w:t xml:space="preserve">Final </w:t>
      </w:r>
      <w:r w:rsidR="00152C47" w:rsidRPr="00152C47">
        <w:rPr>
          <w:sz w:val="22"/>
          <w:szCs w:val="22"/>
        </w:rPr>
        <w:t xml:space="preserve">Official Statement, to the best of its knowledge, the </w:t>
      </w:r>
      <w:r w:rsidR="00DF2808">
        <w:rPr>
          <w:sz w:val="22"/>
          <w:szCs w:val="22"/>
        </w:rPr>
        <w:t xml:space="preserve">Final </w:t>
      </w:r>
      <w:r w:rsidR="00152C47" w:rsidRPr="00152C47">
        <w:rPr>
          <w:sz w:val="22"/>
          <w:szCs w:val="22"/>
        </w:rPr>
        <w:t xml:space="preserve">Official Statement does not contain an untrue statement of a material fact or omit to state any material fact necessary </w:t>
      </w:r>
      <w:proofErr w:type="gramStart"/>
      <w:r w:rsidR="00152C47" w:rsidRPr="00152C47">
        <w:rPr>
          <w:sz w:val="22"/>
          <w:szCs w:val="22"/>
        </w:rPr>
        <w:t>in order to</w:t>
      </w:r>
      <w:proofErr w:type="gramEnd"/>
      <w:r w:rsidR="00152C47" w:rsidRPr="00152C47">
        <w:rPr>
          <w:sz w:val="22"/>
          <w:szCs w:val="22"/>
        </w:rPr>
        <w:t xml:space="preserve"> make the statements made, in the light of the circumstances under which they were made, not misleading.  </w:t>
      </w:r>
    </w:p>
    <w:p w14:paraId="2984E93C" w14:textId="77777777" w:rsidR="00F53448" w:rsidRDefault="00F53448" w:rsidP="00A151FE">
      <w:pPr>
        <w:ind w:firstLine="720"/>
        <w:rPr>
          <w:sz w:val="22"/>
          <w:szCs w:val="22"/>
        </w:rPr>
      </w:pPr>
    </w:p>
    <w:p w14:paraId="206265C8" w14:textId="562F9714" w:rsidR="00152C47" w:rsidRDefault="00152C47" w:rsidP="00A151FE">
      <w:pPr>
        <w:ind w:firstLine="720"/>
        <w:rPr>
          <w:sz w:val="22"/>
          <w:szCs w:val="22"/>
        </w:rPr>
      </w:pPr>
      <w:r w:rsidRPr="00152C47">
        <w:rPr>
          <w:sz w:val="22"/>
          <w:szCs w:val="22"/>
        </w:rPr>
        <w:t>The C</w:t>
      </w:r>
      <w:r w:rsidR="00F53448">
        <w:rPr>
          <w:sz w:val="22"/>
          <w:szCs w:val="22"/>
        </w:rPr>
        <w:t>i</w:t>
      </w:r>
      <w:r w:rsidRPr="00152C47">
        <w:rPr>
          <w:sz w:val="22"/>
          <w:szCs w:val="22"/>
        </w:rPr>
        <w:t xml:space="preserve">ty will furnish to the Purchaser, at no expense to the Purchaser, an electronic copy of the </w:t>
      </w:r>
      <w:r w:rsidR="00063C1C">
        <w:rPr>
          <w:sz w:val="22"/>
          <w:szCs w:val="22"/>
        </w:rPr>
        <w:t xml:space="preserve">Final </w:t>
      </w:r>
      <w:r w:rsidRPr="00152C47">
        <w:rPr>
          <w:sz w:val="22"/>
          <w:szCs w:val="22"/>
        </w:rPr>
        <w:t xml:space="preserve">Official Statement and, upon request, up to 25 printed copies of the </w:t>
      </w:r>
      <w:r w:rsidR="00063C1C">
        <w:rPr>
          <w:sz w:val="22"/>
          <w:szCs w:val="22"/>
        </w:rPr>
        <w:t xml:space="preserve">Final </w:t>
      </w:r>
      <w:r w:rsidRPr="00152C47">
        <w:rPr>
          <w:sz w:val="22"/>
          <w:szCs w:val="22"/>
        </w:rPr>
        <w:t xml:space="preserve">Official Statement within 7 business days of the award date.  Additional copies will be made available upon request, submitted to the Municipal Advisor no later than twenty-four hours after the time of receipt of bids, at the Purchaser’s expense, for use in connection with any resale of the </w:t>
      </w:r>
      <w:r w:rsidR="00615105">
        <w:rPr>
          <w:sz w:val="22"/>
          <w:szCs w:val="22"/>
        </w:rPr>
        <w:t>Bonds</w:t>
      </w:r>
      <w:r w:rsidRPr="00152C47">
        <w:rPr>
          <w:sz w:val="22"/>
          <w:szCs w:val="22"/>
        </w:rPr>
        <w:t>.</w:t>
      </w:r>
    </w:p>
    <w:p w14:paraId="10421CB3" w14:textId="77777777" w:rsidR="00152C47" w:rsidRDefault="00152C47" w:rsidP="00A151FE">
      <w:pPr>
        <w:ind w:firstLine="720"/>
        <w:rPr>
          <w:sz w:val="22"/>
          <w:szCs w:val="22"/>
        </w:rPr>
      </w:pPr>
    </w:p>
    <w:p w14:paraId="0C0D185E" w14:textId="65F7527F" w:rsidR="00AD3A6F" w:rsidRPr="0025414A" w:rsidRDefault="00AD3A6F" w:rsidP="005E7C87">
      <w:pPr>
        <w:ind w:firstLine="720"/>
        <w:rPr>
          <w:b/>
          <w:sz w:val="22"/>
          <w:szCs w:val="22"/>
        </w:rPr>
      </w:pPr>
      <w:r w:rsidRPr="0025414A">
        <w:rPr>
          <w:b/>
          <w:caps/>
          <w:sz w:val="22"/>
          <w:szCs w:val="22"/>
        </w:rPr>
        <w:t>Continuing Disclosure.</w:t>
      </w:r>
      <w:r w:rsidRPr="0025414A">
        <w:rPr>
          <w:sz w:val="22"/>
          <w:szCs w:val="22"/>
        </w:rPr>
        <w:t xml:space="preserve"> </w:t>
      </w:r>
      <w:proofErr w:type="gramStart"/>
      <w:r w:rsidR="0000579E" w:rsidRPr="0000579E">
        <w:rPr>
          <w:sz w:val="22"/>
          <w:szCs w:val="22"/>
        </w:rPr>
        <w:t>In order to</w:t>
      </w:r>
      <w:proofErr w:type="gramEnd"/>
      <w:r w:rsidR="0000579E" w:rsidRPr="0000579E">
        <w:rPr>
          <w:sz w:val="22"/>
          <w:szCs w:val="22"/>
        </w:rPr>
        <w:t xml:space="preserve"> assist bidders in complying with</w:t>
      </w:r>
      <w:r w:rsidR="00063C1C">
        <w:rPr>
          <w:sz w:val="22"/>
          <w:szCs w:val="22"/>
        </w:rPr>
        <w:t xml:space="preserve"> the Rule, </w:t>
      </w:r>
      <w:r w:rsidR="0000579E" w:rsidRPr="0000579E">
        <w:rPr>
          <w:sz w:val="22"/>
          <w:szCs w:val="22"/>
        </w:rPr>
        <w:t>the C</w:t>
      </w:r>
      <w:r w:rsidR="0000579E">
        <w:rPr>
          <w:sz w:val="22"/>
          <w:szCs w:val="22"/>
        </w:rPr>
        <w:t>i</w:t>
      </w:r>
      <w:r w:rsidR="0000579E" w:rsidRPr="0000579E">
        <w:rPr>
          <w:sz w:val="22"/>
          <w:szCs w:val="22"/>
        </w:rPr>
        <w:t>ty will undertake, pursuant to a Continuing Disclosure Certificate, to provide certain annual financial information relating to the C</w:t>
      </w:r>
      <w:r w:rsidR="0000579E">
        <w:rPr>
          <w:sz w:val="22"/>
          <w:szCs w:val="22"/>
        </w:rPr>
        <w:t>i</w:t>
      </w:r>
      <w:r w:rsidR="0000579E" w:rsidRPr="0000579E">
        <w:rPr>
          <w:sz w:val="22"/>
          <w:szCs w:val="22"/>
        </w:rPr>
        <w:t xml:space="preserve">ty </w:t>
      </w:r>
      <w:r w:rsidR="0000579E">
        <w:rPr>
          <w:sz w:val="22"/>
          <w:szCs w:val="22"/>
        </w:rPr>
        <w:t xml:space="preserve">and the Bonds, </w:t>
      </w:r>
      <w:r w:rsidR="0000579E" w:rsidRPr="0000579E">
        <w:rPr>
          <w:sz w:val="22"/>
          <w:szCs w:val="22"/>
        </w:rPr>
        <w:t xml:space="preserve">and notices of the occurrence of certain events.  A description of this undertaking is set forth in the Preliminary Official Statement and will also be set forth in the </w:t>
      </w:r>
      <w:r w:rsidR="00063C1C">
        <w:rPr>
          <w:sz w:val="22"/>
          <w:szCs w:val="22"/>
        </w:rPr>
        <w:t xml:space="preserve">Final </w:t>
      </w:r>
      <w:r w:rsidR="0000579E" w:rsidRPr="0000579E">
        <w:rPr>
          <w:sz w:val="22"/>
          <w:szCs w:val="22"/>
        </w:rPr>
        <w:t>Official Statement</w:t>
      </w:r>
      <w:r w:rsidR="004E52DD">
        <w:rPr>
          <w:sz w:val="22"/>
          <w:szCs w:val="22"/>
        </w:rPr>
        <w:t>.</w:t>
      </w:r>
      <w:r w:rsidR="0000579E" w:rsidRPr="0000579E">
        <w:rPr>
          <w:sz w:val="22"/>
          <w:szCs w:val="22"/>
        </w:rPr>
        <w:t xml:space="preserve">  </w:t>
      </w:r>
    </w:p>
    <w:p w14:paraId="6D6C8957" w14:textId="0C15C058" w:rsidR="00E52D4C" w:rsidRPr="0025414A" w:rsidRDefault="00E52D4C">
      <w:pPr>
        <w:jc w:val="left"/>
        <w:rPr>
          <w:b/>
          <w:sz w:val="22"/>
          <w:szCs w:val="22"/>
        </w:rPr>
      </w:pPr>
    </w:p>
    <w:p w14:paraId="0DDEFEA8" w14:textId="77777777" w:rsidR="00AD3A6F" w:rsidRPr="0025414A" w:rsidRDefault="00AD3A6F">
      <w:pPr>
        <w:tabs>
          <w:tab w:val="left" w:pos="360"/>
        </w:tabs>
        <w:rPr>
          <w:b/>
          <w:sz w:val="22"/>
          <w:szCs w:val="22"/>
        </w:rPr>
      </w:pPr>
    </w:p>
    <w:p w14:paraId="219D162C" w14:textId="77777777" w:rsidR="006E34B2" w:rsidRDefault="006E34B2">
      <w:pPr>
        <w:jc w:val="left"/>
        <w:rPr>
          <w:b/>
          <w:caps/>
          <w:sz w:val="22"/>
          <w:szCs w:val="22"/>
        </w:rPr>
      </w:pPr>
      <w:r>
        <w:rPr>
          <w:b/>
          <w:caps/>
          <w:sz w:val="22"/>
          <w:szCs w:val="22"/>
        </w:rPr>
        <w:br w:type="page"/>
      </w:r>
    </w:p>
    <w:p w14:paraId="77DDBB79" w14:textId="54176C28" w:rsidR="00AD3A6F" w:rsidRPr="0025414A" w:rsidRDefault="00AD3A6F">
      <w:pPr>
        <w:tabs>
          <w:tab w:val="left" w:pos="360"/>
          <w:tab w:val="left" w:pos="720"/>
        </w:tabs>
        <w:jc w:val="center"/>
        <w:rPr>
          <w:b/>
          <w:caps/>
          <w:sz w:val="22"/>
          <w:szCs w:val="22"/>
        </w:rPr>
      </w:pPr>
      <w:r w:rsidRPr="0025414A">
        <w:rPr>
          <w:b/>
          <w:caps/>
          <w:sz w:val="22"/>
          <w:szCs w:val="22"/>
        </w:rPr>
        <w:lastRenderedPageBreak/>
        <w:t>TERMS OF SALE</w:t>
      </w:r>
    </w:p>
    <w:p w14:paraId="106E0E51" w14:textId="77777777" w:rsidR="00AD3A6F" w:rsidRPr="0025414A" w:rsidRDefault="00AD3A6F">
      <w:pPr>
        <w:tabs>
          <w:tab w:val="left" w:pos="360"/>
          <w:tab w:val="left" w:pos="720"/>
        </w:tabs>
        <w:rPr>
          <w:bCs/>
          <w:caps/>
          <w:color w:val="808080"/>
          <w:sz w:val="22"/>
          <w:szCs w:val="22"/>
        </w:rPr>
      </w:pPr>
    </w:p>
    <w:p w14:paraId="15E7F19F" w14:textId="77777777" w:rsidR="00253BE8" w:rsidRDefault="00AD3A6F" w:rsidP="00B521C2">
      <w:pPr>
        <w:ind w:firstLine="720"/>
        <w:rPr>
          <w:sz w:val="22"/>
          <w:szCs w:val="22"/>
        </w:rPr>
      </w:pPr>
      <w:r w:rsidRPr="0025414A">
        <w:rPr>
          <w:b/>
          <w:caps/>
          <w:sz w:val="22"/>
          <w:szCs w:val="22"/>
        </w:rPr>
        <w:t>Basis of Award.</w:t>
      </w:r>
      <w:r w:rsidRPr="0025414A">
        <w:rPr>
          <w:b/>
          <w:sz w:val="22"/>
          <w:szCs w:val="22"/>
        </w:rPr>
        <w:t xml:space="preserve">  </w:t>
      </w:r>
      <w:r w:rsidR="007C1130" w:rsidRPr="0025414A">
        <w:rPr>
          <w:sz w:val="22"/>
          <w:szCs w:val="22"/>
        </w:rPr>
        <w:t xml:space="preserve">Unless all bids are rejected as described in this Official Notice of Sale, the </w:t>
      </w:r>
      <w:r w:rsidRPr="0025414A">
        <w:rPr>
          <w:sz w:val="22"/>
          <w:szCs w:val="22"/>
        </w:rPr>
        <w:t xml:space="preserve">Bonds will be awarded to the responsible bidder whose bid produces the lowest true interest cost on the Bonds.  </w:t>
      </w:r>
    </w:p>
    <w:p w14:paraId="21B6421C" w14:textId="77777777" w:rsidR="00253BE8" w:rsidRDefault="00253BE8" w:rsidP="00B521C2">
      <w:pPr>
        <w:ind w:firstLine="720"/>
        <w:rPr>
          <w:sz w:val="22"/>
          <w:szCs w:val="22"/>
        </w:rPr>
      </w:pPr>
    </w:p>
    <w:p w14:paraId="7F10CDEE" w14:textId="7E2D0F70" w:rsidR="00253BE8" w:rsidRDefault="00AD3A6F" w:rsidP="00B521C2">
      <w:pPr>
        <w:ind w:firstLine="720"/>
        <w:rPr>
          <w:sz w:val="22"/>
          <w:szCs w:val="22"/>
        </w:rPr>
      </w:pPr>
      <w:r w:rsidRPr="0025414A">
        <w:rPr>
          <w:sz w:val="22"/>
          <w:szCs w:val="22"/>
        </w:rPr>
        <w:t xml:space="preserve">The true interest cost specified in any bid will be that rate which, when used in computing the present value of principal and interest to be paid on all Bonds from the expected date of delivery (which is assumed for computational purposes to be </w:t>
      </w:r>
      <w:r w:rsidR="00A85B8E">
        <w:rPr>
          <w:sz w:val="22"/>
          <w:szCs w:val="22"/>
        </w:rPr>
        <w:t>the Closing Date</w:t>
      </w:r>
      <w:r w:rsidR="009449A5" w:rsidRPr="0025414A">
        <w:rPr>
          <w:sz w:val="22"/>
          <w:szCs w:val="22"/>
        </w:rPr>
        <w:t>)</w:t>
      </w:r>
      <w:r w:rsidRPr="0025414A">
        <w:rPr>
          <w:sz w:val="22"/>
          <w:szCs w:val="22"/>
        </w:rPr>
        <w:t xml:space="preserve">, to their respective maturity dates, or mandatory sinking fund redemption dates in the case of term bonds, produces an amount equal to the purchase price (including any </w:t>
      </w:r>
      <w:r w:rsidR="00B56BB8" w:rsidRPr="0025414A">
        <w:rPr>
          <w:sz w:val="22"/>
          <w:szCs w:val="22"/>
        </w:rPr>
        <w:t>premium</w:t>
      </w:r>
      <w:r w:rsidRPr="0025414A">
        <w:rPr>
          <w:sz w:val="22"/>
          <w:szCs w:val="22"/>
        </w:rPr>
        <w:t xml:space="preserve">) specified in such bid.  </w:t>
      </w:r>
    </w:p>
    <w:p w14:paraId="507AE675" w14:textId="77777777" w:rsidR="00253BE8" w:rsidRDefault="00253BE8" w:rsidP="00B521C2">
      <w:pPr>
        <w:ind w:firstLine="720"/>
        <w:rPr>
          <w:sz w:val="22"/>
          <w:szCs w:val="22"/>
        </w:rPr>
      </w:pPr>
    </w:p>
    <w:p w14:paraId="33E5C7C3" w14:textId="77777777" w:rsidR="00ED23D7" w:rsidRDefault="00AD3A6F" w:rsidP="00B521C2">
      <w:pPr>
        <w:ind w:firstLine="720"/>
        <w:rPr>
          <w:sz w:val="22"/>
          <w:szCs w:val="22"/>
        </w:rPr>
      </w:pPr>
      <w:r w:rsidRPr="0025414A">
        <w:rPr>
          <w:sz w:val="22"/>
          <w:szCs w:val="22"/>
        </w:rPr>
        <w:t xml:space="preserve">For purposes of computing the true interest cost represented by any bid, the purchase price specified in such bid shall be equal to the par amount of the Bonds plus any premium specified in such bid, </w:t>
      </w:r>
      <w:r w:rsidR="00C665E6" w:rsidRPr="0025414A">
        <w:rPr>
          <w:sz w:val="22"/>
          <w:szCs w:val="22"/>
        </w:rPr>
        <w:t>less any original issue discount</w:t>
      </w:r>
      <w:r w:rsidR="00CB2670" w:rsidRPr="0025414A">
        <w:rPr>
          <w:sz w:val="22"/>
          <w:szCs w:val="22"/>
        </w:rPr>
        <w:t xml:space="preserve">, </w:t>
      </w:r>
      <w:r w:rsidRPr="0025414A">
        <w:rPr>
          <w:sz w:val="22"/>
          <w:szCs w:val="22"/>
        </w:rPr>
        <w:t xml:space="preserve">and the true interest rate shall be calculated by the use of a semiannual interval of compounding interest based on the Interest Payment Dates for the Bonds.  </w:t>
      </w:r>
    </w:p>
    <w:p w14:paraId="1039BE62" w14:textId="77777777" w:rsidR="00ED23D7" w:rsidRDefault="00ED23D7" w:rsidP="00B521C2">
      <w:pPr>
        <w:ind w:firstLine="720"/>
        <w:rPr>
          <w:sz w:val="22"/>
          <w:szCs w:val="22"/>
        </w:rPr>
      </w:pPr>
    </w:p>
    <w:p w14:paraId="0B240A73" w14:textId="1EF9639D" w:rsidR="00ED23D7" w:rsidRDefault="00ED23D7" w:rsidP="00B521C2">
      <w:pPr>
        <w:ind w:firstLine="720"/>
        <w:rPr>
          <w:sz w:val="22"/>
          <w:szCs w:val="22"/>
        </w:rPr>
      </w:pPr>
      <w:r w:rsidRPr="00E235F8">
        <w:rPr>
          <w:rFonts w:cs="Arial"/>
          <w:sz w:val="22"/>
          <w:szCs w:val="22"/>
        </w:rPr>
        <w:t xml:space="preserve">Bidders are requested to supply a calculation of the true interest cost of the Bonds to the City </w:t>
      </w:r>
      <w:proofErr w:type="gramStart"/>
      <w:r w:rsidRPr="00E235F8">
        <w:rPr>
          <w:rFonts w:cs="Arial"/>
          <w:sz w:val="22"/>
          <w:szCs w:val="22"/>
        </w:rPr>
        <w:t>on the basis of</w:t>
      </w:r>
      <w:proofErr w:type="gramEnd"/>
      <w:r w:rsidRPr="00E235F8">
        <w:rPr>
          <w:rFonts w:cs="Arial"/>
          <w:sz w:val="22"/>
          <w:szCs w:val="22"/>
        </w:rPr>
        <w:t xml:space="preserve"> their respective bids, which shall be considered</w:t>
      </w:r>
      <w:r w:rsidRPr="00E235F8">
        <w:rPr>
          <w:sz w:val="22"/>
          <w:szCs w:val="22"/>
        </w:rPr>
        <w:t xml:space="preserve"> as informative only and not binding on either the bidder or the City.  </w:t>
      </w:r>
    </w:p>
    <w:p w14:paraId="606F388D" w14:textId="77777777" w:rsidR="00ED23D7" w:rsidRDefault="00ED23D7" w:rsidP="00B521C2">
      <w:pPr>
        <w:ind w:firstLine="720"/>
        <w:rPr>
          <w:sz w:val="22"/>
          <w:szCs w:val="22"/>
        </w:rPr>
      </w:pPr>
    </w:p>
    <w:p w14:paraId="6927E88E" w14:textId="112D4195" w:rsidR="00AD3A6F" w:rsidRPr="0025414A" w:rsidRDefault="00AD3A6F" w:rsidP="00B521C2">
      <w:pPr>
        <w:ind w:firstLine="720"/>
        <w:rPr>
          <w:sz w:val="22"/>
          <w:szCs w:val="22"/>
        </w:rPr>
      </w:pPr>
      <w:r w:rsidRPr="0025414A">
        <w:rPr>
          <w:sz w:val="22"/>
          <w:szCs w:val="22"/>
        </w:rPr>
        <w:t xml:space="preserve">In the event of a tied bid, the procedure for determining the winning bid will be the toss of a coin to be conducted by </w:t>
      </w:r>
      <w:r w:rsidR="00AE6DA1" w:rsidRPr="0025414A">
        <w:rPr>
          <w:sz w:val="22"/>
          <w:szCs w:val="22"/>
        </w:rPr>
        <w:t>the City</w:t>
      </w:r>
      <w:r w:rsidR="00960EF4" w:rsidRPr="0025414A">
        <w:rPr>
          <w:sz w:val="22"/>
          <w:szCs w:val="22"/>
        </w:rPr>
        <w:t xml:space="preserve"> </w:t>
      </w:r>
      <w:r w:rsidRPr="0025414A">
        <w:rPr>
          <w:sz w:val="22"/>
          <w:szCs w:val="22"/>
        </w:rPr>
        <w:t>among such bidders whose bids have produced the tie.</w:t>
      </w:r>
    </w:p>
    <w:p w14:paraId="3B117317" w14:textId="77777777" w:rsidR="00AD3A6F" w:rsidRPr="0025414A" w:rsidRDefault="00AD3A6F" w:rsidP="003B79E0">
      <w:pPr>
        <w:rPr>
          <w:sz w:val="22"/>
          <w:szCs w:val="22"/>
        </w:rPr>
      </w:pPr>
    </w:p>
    <w:p w14:paraId="27791B97" w14:textId="3C8F18D4" w:rsidR="00AD3A6F" w:rsidRPr="0025414A" w:rsidRDefault="00AD3A6F" w:rsidP="00B15C15">
      <w:pPr>
        <w:ind w:firstLine="720"/>
        <w:rPr>
          <w:sz w:val="22"/>
          <w:szCs w:val="22"/>
        </w:rPr>
      </w:pPr>
      <w:r w:rsidRPr="0025414A">
        <w:rPr>
          <w:b/>
          <w:sz w:val="22"/>
          <w:szCs w:val="22"/>
        </w:rPr>
        <w:t>ALL OR NONE BID.</w:t>
      </w:r>
      <w:r w:rsidRPr="0025414A">
        <w:rPr>
          <w:sz w:val="22"/>
          <w:szCs w:val="22"/>
        </w:rPr>
        <w:t xml:space="preserve">  Any prospective purchaser may submit a bid for the Bonds, provided that </w:t>
      </w:r>
      <w:r w:rsidR="00FB4677">
        <w:rPr>
          <w:sz w:val="22"/>
          <w:szCs w:val="22"/>
        </w:rPr>
        <w:t xml:space="preserve">all bids must be unconditional, and </w:t>
      </w:r>
      <w:r w:rsidRPr="0025414A">
        <w:rPr>
          <w:sz w:val="22"/>
          <w:szCs w:val="22"/>
        </w:rPr>
        <w:t xml:space="preserve">if any of the Bonds are bid for, then </w:t>
      </w:r>
      <w:proofErr w:type="gramStart"/>
      <w:r w:rsidRPr="0025414A">
        <w:rPr>
          <w:sz w:val="22"/>
          <w:szCs w:val="22"/>
        </w:rPr>
        <w:t>all of</w:t>
      </w:r>
      <w:proofErr w:type="gramEnd"/>
      <w:r w:rsidRPr="0025414A">
        <w:rPr>
          <w:sz w:val="22"/>
          <w:szCs w:val="22"/>
        </w:rPr>
        <w:t xml:space="preserve"> the Bonds must be bid for.</w:t>
      </w:r>
    </w:p>
    <w:p w14:paraId="6C242859" w14:textId="77777777" w:rsidR="00AD3A6F" w:rsidRPr="0025414A" w:rsidRDefault="00AD3A6F" w:rsidP="003B79E0">
      <w:pPr>
        <w:rPr>
          <w:bCs/>
          <w:i/>
          <w:sz w:val="22"/>
          <w:szCs w:val="22"/>
        </w:rPr>
      </w:pPr>
    </w:p>
    <w:p w14:paraId="4E22C25C" w14:textId="025AD8DA" w:rsidR="00AD3A6F" w:rsidRDefault="001A7605" w:rsidP="003B79E0">
      <w:pPr>
        <w:rPr>
          <w:sz w:val="22"/>
          <w:szCs w:val="22"/>
        </w:rPr>
      </w:pPr>
      <w:r w:rsidRPr="001A7605">
        <w:rPr>
          <w:b/>
          <w:caps/>
          <w:sz w:val="22"/>
          <w:szCs w:val="22"/>
        </w:rPr>
        <w:t xml:space="preserve"> </w:t>
      </w:r>
      <w:r w:rsidR="005F6F7F">
        <w:rPr>
          <w:b/>
          <w:caps/>
          <w:sz w:val="22"/>
          <w:szCs w:val="22"/>
        </w:rPr>
        <w:tab/>
      </w:r>
      <w:r w:rsidRPr="00FF72BD">
        <w:rPr>
          <w:b/>
          <w:caps/>
          <w:sz w:val="22"/>
          <w:szCs w:val="22"/>
        </w:rPr>
        <w:t>Par and Premium Bids; No Net Discount Bids</w:t>
      </w:r>
      <w:r w:rsidRPr="0025414A">
        <w:rPr>
          <w:b/>
          <w:caps/>
          <w:sz w:val="22"/>
          <w:szCs w:val="22"/>
        </w:rPr>
        <w:t>.</w:t>
      </w:r>
      <w:r w:rsidRPr="0025414A">
        <w:rPr>
          <w:b/>
          <w:sz w:val="22"/>
          <w:szCs w:val="22"/>
        </w:rPr>
        <w:t xml:space="preserve">  </w:t>
      </w:r>
      <w:r w:rsidRPr="00FF72BD">
        <w:rPr>
          <w:sz w:val="22"/>
          <w:szCs w:val="22"/>
        </w:rPr>
        <w:t>All bids for the Bonds shall be for par or</w:t>
      </w:r>
      <w:r>
        <w:rPr>
          <w:sz w:val="22"/>
          <w:szCs w:val="22"/>
        </w:rPr>
        <w:t xml:space="preserve"> </w:t>
      </w:r>
      <w:r w:rsidRPr="00FF72BD">
        <w:rPr>
          <w:sz w:val="22"/>
          <w:szCs w:val="22"/>
        </w:rPr>
        <w:t>more; no net discount bids for the Bonds will be accepted. Individual maturities of the Bonds</w:t>
      </w:r>
      <w:r>
        <w:rPr>
          <w:sz w:val="22"/>
          <w:szCs w:val="22"/>
        </w:rPr>
        <w:t xml:space="preserve"> may be </w:t>
      </w:r>
      <w:r w:rsidRPr="00FF72BD">
        <w:rPr>
          <w:sz w:val="22"/>
          <w:szCs w:val="22"/>
        </w:rPr>
        <w:t>offered at par, a premium or a discount.</w:t>
      </w:r>
    </w:p>
    <w:p w14:paraId="73C25C46" w14:textId="77777777" w:rsidR="005F6F7F" w:rsidRPr="0025414A" w:rsidRDefault="005F6F7F" w:rsidP="003B79E0">
      <w:pPr>
        <w:rPr>
          <w:b/>
          <w:sz w:val="22"/>
          <w:szCs w:val="22"/>
        </w:rPr>
      </w:pPr>
    </w:p>
    <w:p w14:paraId="0AA688D8" w14:textId="00B03BB6" w:rsidR="001C7BAE" w:rsidRPr="0025414A" w:rsidRDefault="00B15C15" w:rsidP="00B15C15">
      <w:pPr>
        <w:ind w:firstLine="720"/>
        <w:rPr>
          <w:b/>
          <w:caps/>
          <w:sz w:val="22"/>
          <w:szCs w:val="22"/>
        </w:rPr>
      </w:pPr>
      <w:r>
        <w:rPr>
          <w:b/>
          <w:caps/>
          <w:sz w:val="22"/>
          <w:szCs w:val="22"/>
        </w:rPr>
        <w:t xml:space="preserve">No </w:t>
      </w:r>
      <w:r w:rsidR="001C7BAE" w:rsidRPr="0025414A">
        <w:rPr>
          <w:b/>
          <w:caps/>
          <w:sz w:val="22"/>
          <w:szCs w:val="22"/>
        </w:rPr>
        <w:t>BOND INSURANCE.</w:t>
      </w:r>
      <w:r w:rsidR="001C7BAE" w:rsidRPr="0025414A">
        <w:rPr>
          <w:b/>
          <w:sz w:val="22"/>
          <w:szCs w:val="22"/>
        </w:rPr>
        <w:t xml:space="preserve">  </w:t>
      </w:r>
      <w:r w:rsidR="001C7BAE" w:rsidRPr="0025414A">
        <w:rPr>
          <w:sz w:val="22"/>
          <w:szCs w:val="22"/>
        </w:rPr>
        <w:t>Bids involving bond insurance will not be accepted.</w:t>
      </w:r>
    </w:p>
    <w:p w14:paraId="31DC79F2" w14:textId="77777777" w:rsidR="001C7BAE" w:rsidRPr="0025414A" w:rsidRDefault="001C7BAE" w:rsidP="003B79E0">
      <w:pPr>
        <w:rPr>
          <w:b/>
          <w:caps/>
          <w:sz w:val="22"/>
          <w:szCs w:val="22"/>
        </w:rPr>
      </w:pPr>
    </w:p>
    <w:p w14:paraId="268731B8" w14:textId="57AA8147" w:rsidR="00AD3A6F" w:rsidRPr="0025414A" w:rsidRDefault="00AD3A6F" w:rsidP="00E64E16">
      <w:pPr>
        <w:ind w:firstLine="720"/>
        <w:rPr>
          <w:sz w:val="22"/>
          <w:szCs w:val="22"/>
        </w:rPr>
      </w:pPr>
      <w:r w:rsidRPr="0025414A">
        <w:rPr>
          <w:b/>
          <w:caps/>
          <w:sz w:val="22"/>
          <w:szCs w:val="22"/>
        </w:rPr>
        <w:t>Form of Bid.</w:t>
      </w:r>
      <w:r w:rsidRPr="0025414A">
        <w:rPr>
          <w:b/>
          <w:sz w:val="22"/>
          <w:szCs w:val="22"/>
        </w:rPr>
        <w:t xml:space="preserve"> </w:t>
      </w:r>
      <w:r w:rsidRPr="0025414A">
        <w:rPr>
          <w:sz w:val="22"/>
          <w:szCs w:val="22"/>
        </w:rPr>
        <w:t xml:space="preserve">Each bid must be in accordance with the terms and conditions set forth </w:t>
      </w:r>
      <w:proofErr w:type="gramStart"/>
      <w:r w:rsidRPr="0025414A">
        <w:rPr>
          <w:sz w:val="22"/>
          <w:szCs w:val="22"/>
        </w:rPr>
        <w:t>herein</w:t>
      </w:r>
      <w:r w:rsidR="003E133B">
        <w:rPr>
          <w:sz w:val="22"/>
          <w:szCs w:val="22"/>
        </w:rPr>
        <w:t>, and</w:t>
      </w:r>
      <w:proofErr w:type="gramEnd"/>
      <w:r w:rsidR="003E133B">
        <w:rPr>
          <w:sz w:val="22"/>
          <w:szCs w:val="22"/>
        </w:rPr>
        <w:t xml:space="preserve"> must be received </w:t>
      </w:r>
      <w:r w:rsidR="003E133B" w:rsidRPr="00E235F8">
        <w:rPr>
          <w:sz w:val="22"/>
          <w:szCs w:val="22"/>
        </w:rPr>
        <w:t xml:space="preserve">via </w:t>
      </w:r>
      <w:r w:rsidR="003E133B" w:rsidRPr="003243BC">
        <w:rPr>
          <w:iCs/>
          <w:sz w:val="22"/>
          <w:szCs w:val="22"/>
        </w:rPr>
        <w:t>PARITY</w:t>
      </w:r>
      <w:r w:rsidR="003E133B" w:rsidRPr="00E235F8">
        <w:rPr>
          <w:i/>
          <w:sz w:val="22"/>
          <w:szCs w:val="22"/>
        </w:rPr>
        <w:t>®</w:t>
      </w:r>
      <w:r w:rsidR="003E133B" w:rsidRPr="00E235F8">
        <w:rPr>
          <w:sz w:val="22"/>
          <w:szCs w:val="22"/>
        </w:rPr>
        <w:t xml:space="preserve"> </w:t>
      </w:r>
      <w:r w:rsidR="003E133B">
        <w:rPr>
          <w:sz w:val="22"/>
          <w:szCs w:val="22"/>
        </w:rPr>
        <w:t xml:space="preserve">on the date and </w:t>
      </w:r>
      <w:r w:rsidR="003E133B" w:rsidRPr="00E235F8">
        <w:rPr>
          <w:sz w:val="22"/>
          <w:szCs w:val="22"/>
        </w:rPr>
        <w:t xml:space="preserve">until </w:t>
      </w:r>
      <w:r w:rsidR="003E133B">
        <w:rPr>
          <w:sz w:val="22"/>
          <w:szCs w:val="22"/>
        </w:rPr>
        <w:t>the time set forth on the cover page of this Official Notice of Sale, unless postponed by the City as set forth herein (see “</w:t>
      </w:r>
      <w:r w:rsidR="004E52DD" w:rsidRPr="0025414A">
        <w:rPr>
          <w:rFonts w:cs="Arial"/>
          <w:sz w:val="22"/>
          <w:szCs w:val="22"/>
        </w:rPr>
        <w:t>–</w:t>
      </w:r>
      <w:r w:rsidR="003E133B" w:rsidRPr="00E235F8">
        <w:rPr>
          <w:rFonts w:cs="Arial"/>
          <w:sz w:val="22"/>
          <w:szCs w:val="22"/>
        </w:rPr>
        <w:t>RIGHT OF POSTPONEMENT BY THE CITY</w:t>
      </w:r>
      <w:r w:rsidR="003E133B">
        <w:rPr>
          <w:rFonts w:cs="Arial"/>
          <w:sz w:val="22"/>
          <w:szCs w:val="22"/>
        </w:rPr>
        <w:t>” below</w:t>
      </w:r>
      <w:r w:rsidR="003E133B">
        <w:rPr>
          <w:sz w:val="22"/>
          <w:szCs w:val="22"/>
        </w:rPr>
        <w:t>)</w:t>
      </w:r>
      <w:r w:rsidRPr="0025414A">
        <w:rPr>
          <w:sz w:val="22"/>
          <w:szCs w:val="22"/>
        </w:rPr>
        <w:t xml:space="preserve">. To the extent any instructions or directions set forth in </w:t>
      </w:r>
      <w:r w:rsidRPr="003243BC">
        <w:rPr>
          <w:iCs/>
          <w:sz w:val="22"/>
          <w:szCs w:val="22"/>
        </w:rPr>
        <w:t>PARITY</w:t>
      </w:r>
      <w:r w:rsidRPr="0025414A">
        <w:rPr>
          <w:i/>
          <w:sz w:val="22"/>
          <w:szCs w:val="22"/>
        </w:rPr>
        <w:t>®</w:t>
      </w:r>
      <w:r w:rsidRPr="0025414A">
        <w:rPr>
          <w:sz w:val="22"/>
          <w:szCs w:val="22"/>
        </w:rPr>
        <w:t xml:space="preserve"> conflict with this Notice, the terms of this Notice shall control.  For further information about </w:t>
      </w:r>
      <w:r w:rsidRPr="003243BC">
        <w:rPr>
          <w:iCs/>
          <w:sz w:val="22"/>
          <w:szCs w:val="22"/>
        </w:rPr>
        <w:t>PARITY</w:t>
      </w:r>
      <w:r w:rsidRPr="0025414A">
        <w:rPr>
          <w:i/>
          <w:sz w:val="22"/>
          <w:szCs w:val="22"/>
        </w:rPr>
        <w:t>®</w:t>
      </w:r>
      <w:r w:rsidRPr="0025414A">
        <w:rPr>
          <w:sz w:val="22"/>
          <w:szCs w:val="22"/>
        </w:rPr>
        <w:t xml:space="preserve">, potential bidders may contact </w:t>
      </w:r>
      <w:r w:rsidR="00AE6DA1" w:rsidRPr="0025414A">
        <w:rPr>
          <w:sz w:val="22"/>
          <w:szCs w:val="22"/>
        </w:rPr>
        <w:t xml:space="preserve">the </w:t>
      </w:r>
      <w:r w:rsidR="000C6A76">
        <w:rPr>
          <w:sz w:val="22"/>
          <w:szCs w:val="22"/>
        </w:rPr>
        <w:t>M</w:t>
      </w:r>
      <w:r w:rsidR="000C6A76" w:rsidRPr="0025414A">
        <w:rPr>
          <w:sz w:val="22"/>
          <w:szCs w:val="22"/>
        </w:rPr>
        <w:t xml:space="preserve">unicipal </w:t>
      </w:r>
      <w:r w:rsidR="000C6A76">
        <w:rPr>
          <w:sz w:val="22"/>
          <w:szCs w:val="22"/>
        </w:rPr>
        <w:t>A</w:t>
      </w:r>
      <w:r w:rsidR="000C6A76" w:rsidRPr="0025414A">
        <w:rPr>
          <w:sz w:val="22"/>
          <w:szCs w:val="22"/>
        </w:rPr>
        <w:t xml:space="preserve">dvisor </w:t>
      </w:r>
      <w:r w:rsidR="0053035D" w:rsidRPr="0025414A">
        <w:rPr>
          <w:sz w:val="22"/>
          <w:szCs w:val="22"/>
        </w:rPr>
        <w:t xml:space="preserve">(see the cover page of this </w:t>
      </w:r>
      <w:r w:rsidR="006B07EA">
        <w:rPr>
          <w:sz w:val="22"/>
          <w:szCs w:val="22"/>
        </w:rPr>
        <w:t xml:space="preserve">Official </w:t>
      </w:r>
      <w:r w:rsidR="0053035D" w:rsidRPr="0025414A">
        <w:rPr>
          <w:sz w:val="22"/>
          <w:szCs w:val="22"/>
        </w:rPr>
        <w:t>Notice of Sale for contact information)</w:t>
      </w:r>
      <w:r w:rsidRPr="0025414A">
        <w:rPr>
          <w:sz w:val="22"/>
          <w:szCs w:val="22"/>
        </w:rPr>
        <w:t>.</w:t>
      </w:r>
    </w:p>
    <w:p w14:paraId="2B8B21B5" w14:textId="77777777" w:rsidR="00AD3A6F" w:rsidRPr="0025414A" w:rsidRDefault="00AD3A6F" w:rsidP="003B79E0">
      <w:pPr>
        <w:rPr>
          <w:sz w:val="22"/>
          <w:szCs w:val="22"/>
        </w:rPr>
      </w:pPr>
    </w:p>
    <w:p w14:paraId="4E3894B2" w14:textId="5C24BC3C" w:rsidR="00221750" w:rsidRPr="00E235F8" w:rsidRDefault="00221750" w:rsidP="0025414A">
      <w:pPr>
        <w:ind w:firstLine="720"/>
        <w:rPr>
          <w:bCs/>
          <w:sz w:val="22"/>
          <w:szCs w:val="22"/>
        </w:rPr>
      </w:pPr>
      <w:r w:rsidRPr="00E235F8">
        <w:rPr>
          <w:b/>
          <w:caps/>
          <w:sz w:val="22"/>
          <w:szCs w:val="22"/>
        </w:rPr>
        <w:t>Delivery of Bonds.</w:t>
      </w:r>
      <w:r w:rsidRPr="00E235F8">
        <w:rPr>
          <w:b/>
          <w:sz w:val="22"/>
          <w:szCs w:val="22"/>
        </w:rPr>
        <w:t xml:space="preserve">  </w:t>
      </w:r>
      <w:r w:rsidRPr="00E235F8">
        <w:rPr>
          <w:sz w:val="22"/>
          <w:szCs w:val="22"/>
        </w:rPr>
        <w:t xml:space="preserve">Delivery of the Bonds will be made to the </w:t>
      </w:r>
      <w:r w:rsidR="00C629BF">
        <w:rPr>
          <w:sz w:val="22"/>
          <w:szCs w:val="22"/>
        </w:rPr>
        <w:t xml:space="preserve">Purchaser </w:t>
      </w:r>
      <w:r w:rsidRPr="00E235F8">
        <w:rPr>
          <w:sz w:val="22"/>
          <w:szCs w:val="22"/>
        </w:rPr>
        <w:t xml:space="preserve">through the facilities of The Depository Trust Company in New York, New York (or at any other mutually agreeable location) on </w:t>
      </w:r>
      <w:r>
        <w:rPr>
          <w:sz w:val="22"/>
          <w:szCs w:val="22"/>
        </w:rPr>
        <w:t xml:space="preserve">the Closing Date.  </w:t>
      </w:r>
      <w:r w:rsidRPr="00E235F8">
        <w:rPr>
          <w:sz w:val="22"/>
          <w:szCs w:val="22"/>
        </w:rPr>
        <w:t>Payment of the purchase price (less the amount of the good faith deposit described</w:t>
      </w:r>
      <w:r w:rsidR="004E52DD">
        <w:rPr>
          <w:sz w:val="22"/>
          <w:szCs w:val="22"/>
        </w:rPr>
        <w:t xml:space="preserve"> under the heading</w:t>
      </w:r>
      <w:r w:rsidRPr="00E235F8">
        <w:rPr>
          <w:sz w:val="22"/>
          <w:szCs w:val="22"/>
        </w:rPr>
        <w:t xml:space="preserve"> “</w:t>
      </w:r>
      <w:r w:rsidR="004E52DD">
        <w:rPr>
          <w:sz w:val="22"/>
          <w:szCs w:val="22"/>
        </w:rPr>
        <w:t>–</w:t>
      </w:r>
      <w:r w:rsidRPr="00E235F8">
        <w:rPr>
          <w:sz w:val="22"/>
          <w:szCs w:val="22"/>
        </w:rPr>
        <w:t>GOOD FAITH DEPOSIT” below) must be made in cash, Federal Reserve Bank funds, or other immediately available funds.</w:t>
      </w:r>
    </w:p>
    <w:p w14:paraId="2A312F68" w14:textId="77777777" w:rsidR="00221750" w:rsidRPr="0025414A" w:rsidRDefault="00221750" w:rsidP="003B79E0">
      <w:pPr>
        <w:rPr>
          <w:sz w:val="22"/>
          <w:szCs w:val="22"/>
        </w:rPr>
      </w:pPr>
    </w:p>
    <w:p w14:paraId="03EE88B3" w14:textId="2D2ADE26" w:rsidR="00A36B8B" w:rsidRDefault="00AD3A6F" w:rsidP="00A36B8B">
      <w:pPr>
        <w:ind w:firstLine="720"/>
        <w:rPr>
          <w:sz w:val="22"/>
          <w:szCs w:val="22"/>
        </w:rPr>
      </w:pPr>
      <w:r w:rsidRPr="0025414A">
        <w:rPr>
          <w:b/>
          <w:bCs/>
          <w:sz w:val="22"/>
          <w:szCs w:val="22"/>
        </w:rPr>
        <w:t>ELECTRONIC</w:t>
      </w:r>
      <w:r w:rsidRPr="0025414A">
        <w:rPr>
          <w:b/>
          <w:caps/>
          <w:sz w:val="22"/>
          <w:szCs w:val="22"/>
        </w:rPr>
        <w:t xml:space="preserve"> Bids.</w:t>
      </w:r>
      <w:r w:rsidRPr="0025414A">
        <w:rPr>
          <w:sz w:val="22"/>
          <w:szCs w:val="22"/>
        </w:rPr>
        <w:t xml:space="preserve">  </w:t>
      </w:r>
      <w:r w:rsidR="005A119F">
        <w:rPr>
          <w:sz w:val="22"/>
          <w:szCs w:val="22"/>
        </w:rPr>
        <w:t xml:space="preserve">Bids will only be accepted electronically </w:t>
      </w:r>
      <w:r w:rsidRPr="0025414A">
        <w:rPr>
          <w:sz w:val="22"/>
          <w:szCs w:val="22"/>
        </w:rPr>
        <w:t xml:space="preserve">via </w:t>
      </w:r>
      <w:r w:rsidRPr="003243BC">
        <w:rPr>
          <w:iCs/>
          <w:sz w:val="22"/>
          <w:szCs w:val="22"/>
        </w:rPr>
        <w:t>PARITY</w:t>
      </w:r>
      <w:r w:rsidRPr="0025414A">
        <w:rPr>
          <w:i/>
          <w:sz w:val="22"/>
          <w:szCs w:val="22"/>
        </w:rPr>
        <w:t>®</w:t>
      </w:r>
      <w:r w:rsidRPr="0025414A">
        <w:rPr>
          <w:sz w:val="22"/>
          <w:szCs w:val="22"/>
        </w:rPr>
        <w:t xml:space="preserve"> in accordance with this </w:t>
      </w:r>
      <w:r w:rsidR="00E073E8">
        <w:rPr>
          <w:sz w:val="22"/>
          <w:szCs w:val="22"/>
        </w:rPr>
        <w:t xml:space="preserve">Official </w:t>
      </w:r>
      <w:r w:rsidRPr="0025414A">
        <w:rPr>
          <w:sz w:val="22"/>
          <w:szCs w:val="22"/>
        </w:rPr>
        <w:t>Notice of Sale</w:t>
      </w:r>
      <w:r w:rsidR="00DF5609">
        <w:rPr>
          <w:sz w:val="22"/>
          <w:szCs w:val="22"/>
        </w:rPr>
        <w:t>.</w:t>
      </w:r>
    </w:p>
    <w:p w14:paraId="0149C2EF" w14:textId="77777777" w:rsidR="00A36B8B" w:rsidRDefault="00A36B8B" w:rsidP="003B79E0">
      <w:pPr>
        <w:rPr>
          <w:sz w:val="22"/>
          <w:szCs w:val="22"/>
        </w:rPr>
      </w:pPr>
    </w:p>
    <w:p w14:paraId="14CED323" w14:textId="24DA9367" w:rsidR="00AD3A6F" w:rsidRPr="0025414A" w:rsidRDefault="00AD3A6F" w:rsidP="0025414A">
      <w:pPr>
        <w:ind w:firstLine="720"/>
        <w:rPr>
          <w:rFonts w:cs="Arial"/>
          <w:sz w:val="22"/>
          <w:szCs w:val="22"/>
        </w:rPr>
      </w:pPr>
      <w:r w:rsidRPr="0025414A">
        <w:rPr>
          <w:sz w:val="22"/>
          <w:szCs w:val="22"/>
        </w:rPr>
        <w:lastRenderedPageBreak/>
        <w:t xml:space="preserve">To the extent any instructions or directions set forth in </w:t>
      </w:r>
      <w:r w:rsidRPr="003243BC">
        <w:rPr>
          <w:iCs/>
          <w:caps/>
          <w:sz w:val="22"/>
          <w:szCs w:val="22"/>
        </w:rPr>
        <w:t>Parity</w:t>
      </w:r>
      <w:r w:rsidRPr="0025414A">
        <w:rPr>
          <w:sz w:val="22"/>
          <w:szCs w:val="22"/>
        </w:rPr>
        <w:t xml:space="preserve">® conflict with this </w:t>
      </w:r>
      <w:r w:rsidR="00F2693D">
        <w:rPr>
          <w:sz w:val="22"/>
          <w:szCs w:val="22"/>
        </w:rPr>
        <w:t xml:space="preserve">Official </w:t>
      </w:r>
      <w:r w:rsidRPr="0025414A">
        <w:rPr>
          <w:sz w:val="22"/>
          <w:szCs w:val="22"/>
        </w:rPr>
        <w:t xml:space="preserve">Notice of Sale, the terms of this </w:t>
      </w:r>
      <w:r w:rsidR="00F2693D">
        <w:rPr>
          <w:sz w:val="22"/>
          <w:szCs w:val="22"/>
        </w:rPr>
        <w:t xml:space="preserve">Official </w:t>
      </w:r>
      <w:r w:rsidRPr="0025414A">
        <w:rPr>
          <w:sz w:val="22"/>
          <w:szCs w:val="22"/>
        </w:rPr>
        <w:t xml:space="preserve">Notice </w:t>
      </w:r>
      <w:r w:rsidR="00F2693D">
        <w:rPr>
          <w:sz w:val="22"/>
          <w:szCs w:val="22"/>
        </w:rPr>
        <w:t xml:space="preserve">of Sale </w:t>
      </w:r>
      <w:r w:rsidRPr="0025414A">
        <w:rPr>
          <w:sz w:val="22"/>
          <w:szCs w:val="22"/>
        </w:rPr>
        <w:t xml:space="preserve">shall control.  For further information about </w:t>
      </w:r>
      <w:r w:rsidRPr="003243BC">
        <w:rPr>
          <w:iCs/>
          <w:sz w:val="22"/>
          <w:szCs w:val="22"/>
        </w:rPr>
        <w:t>PARITY</w:t>
      </w:r>
      <w:r w:rsidRPr="0025414A">
        <w:rPr>
          <w:i/>
          <w:sz w:val="22"/>
          <w:szCs w:val="22"/>
        </w:rPr>
        <w:t>®</w:t>
      </w:r>
      <w:r w:rsidRPr="0025414A">
        <w:rPr>
          <w:sz w:val="22"/>
          <w:szCs w:val="22"/>
        </w:rPr>
        <w:t>, potential bi</w:t>
      </w:r>
      <w:r w:rsidRPr="0025414A">
        <w:rPr>
          <w:rFonts w:cs="Arial"/>
          <w:sz w:val="22"/>
          <w:szCs w:val="22"/>
        </w:rPr>
        <w:t xml:space="preserve">dders may contact </w:t>
      </w:r>
      <w:r w:rsidR="00AE6DA1" w:rsidRPr="0025414A">
        <w:rPr>
          <w:rFonts w:cs="Arial"/>
          <w:sz w:val="22"/>
          <w:szCs w:val="22"/>
        </w:rPr>
        <w:t xml:space="preserve">the </w:t>
      </w:r>
      <w:r w:rsidR="00A467FF">
        <w:rPr>
          <w:rFonts w:cs="Arial"/>
          <w:sz w:val="22"/>
          <w:szCs w:val="22"/>
        </w:rPr>
        <w:t xml:space="preserve">Municipal Advisor </w:t>
      </w:r>
      <w:r w:rsidR="005B1273" w:rsidRPr="0025414A">
        <w:rPr>
          <w:sz w:val="22"/>
          <w:szCs w:val="22"/>
        </w:rPr>
        <w:t xml:space="preserve">(see the cover page of this </w:t>
      </w:r>
      <w:r w:rsidR="00F2693D">
        <w:rPr>
          <w:sz w:val="22"/>
          <w:szCs w:val="22"/>
        </w:rPr>
        <w:t xml:space="preserve">Official </w:t>
      </w:r>
      <w:r w:rsidR="005B1273" w:rsidRPr="0025414A">
        <w:rPr>
          <w:sz w:val="22"/>
          <w:szCs w:val="22"/>
        </w:rPr>
        <w:t>Notice of Sale for contact information)</w:t>
      </w:r>
      <w:r w:rsidRPr="0025414A">
        <w:rPr>
          <w:rFonts w:cs="Arial"/>
          <w:sz w:val="22"/>
          <w:szCs w:val="22"/>
        </w:rPr>
        <w:t>.</w:t>
      </w:r>
    </w:p>
    <w:p w14:paraId="5D86997D" w14:textId="77777777" w:rsidR="00AD3A6F" w:rsidRPr="0025414A" w:rsidRDefault="00AD3A6F" w:rsidP="003B79E0">
      <w:pPr>
        <w:rPr>
          <w:rFonts w:cs="Arial"/>
          <w:sz w:val="22"/>
          <w:szCs w:val="22"/>
        </w:rPr>
      </w:pPr>
    </w:p>
    <w:p w14:paraId="0FBB3DF5" w14:textId="649A536E" w:rsidR="00AD3A6F" w:rsidRPr="0025414A" w:rsidRDefault="00AD3A6F" w:rsidP="00744CEF">
      <w:pPr>
        <w:ind w:firstLine="720"/>
        <w:rPr>
          <w:rFonts w:cs="Arial"/>
          <w:sz w:val="22"/>
          <w:szCs w:val="22"/>
        </w:rPr>
      </w:pPr>
      <w:r w:rsidRPr="0025414A">
        <w:rPr>
          <w:rFonts w:cs="Arial"/>
          <w:b/>
          <w:sz w:val="22"/>
          <w:szCs w:val="22"/>
        </w:rPr>
        <w:t>WARNING REGARDING ELECTRONIC BIDS.</w:t>
      </w:r>
      <w:r w:rsidRPr="0025414A">
        <w:rPr>
          <w:rFonts w:cs="Arial"/>
          <w:sz w:val="22"/>
          <w:szCs w:val="22"/>
        </w:rPr>
        <w:t xml:space="preserve">  </w:t>
      </w:r>
      <w:r w:rsidR="00AE6DA1" w:rsidRPr="0025414A">
        <w:rPr>
          <w:rFonts w:cs="Arial"/>
          <w:sz w:val="22"/>
          <w:szCs w:val="22"/>
        </w:rPr>
        <w:t>THE CITY</w:t>
      </w:r>
      <w:r w:rsidRPr="0025414A">
        <w:rPr>
          <w:rFonts w:cs="Arial"/>
          <w:sz w:val="22"/>
          <w:szCs w:val="22"/>
        </w:rPr>
        <w:t xml:space="preserve"> WILL ACCEPT BIDS IN ELECTRONIC FORM SOLELY THROUGH </w:t>
      </w:r>
      <w:r w:rsidR="00063C1C" w:rsidRPr="00BB7089">
        <w:rPr>
          <w:iCs/>
          <w:caps/>
          <w:sz w:val="22"/>
          <w:szCs w:val="22"/>
        </w:rPr>
        <w:t>Parity</w:t>
      </w:r>
      <w:r w:rsidR="00063C1C" w:rsidRPr="0025414A">
        <w:rPr>
          <w:sz w:val="22"/>
          <w:szCs w:val="22"/>
        </w:rPr>
        <w:t xml:space="preserve">® </w:t>
      </w:r>
      <w:r w:rsidRPr="0025414A">
        <w:rPr>
          <w:rFonts w:cs="Arial"/>
          <w:sz w:val="22"/>
          <w:szCs w:val="22"/>
        </w:rPr>
        <w:t xml:space="preserve">ON THE OFFICIAL BID FORM CREATED FOR THAT PURPOSE.  EACH BIDDER SUBMITTING AN ELECTRONIC BID UNDERSTANDS AND AGREES BY DOING SO THAT IT IS SOLELY RESPONSIBLE FOR ALL ARRANGEMENTS WITH </w:t>
      </w:r>
      <w:r w:rsidR="00063C1C" w:rsidRPr="00BB7089">
        <w:rPr>
          <w:iCs/>
          <w:caps/>
          <w:sz w:val="22"/>
          <w:szCs w:val="22"/>
        </w:rPr>
        <w:t>Parity</w:t>
      </w:r>
      <w:r w:rsidR="00063C1C" w:rsidRPr="0025414A">
        <w:rPr>
          <w:sz w:val="22"/>
          <w:szCs w:val="22"/>
        </w:rPr>
        <w:t>®</w:t>
      </w:r>
      <w:r w:rsidR="00063C1C">
        <w:rPr>
          <w:sz w:val="22"/>
          <w:szCs w:val="22"/>
        </w:rPr>
        <w:t>,</w:t>
      </w:r>
      <w:r w:rsidR="00063C1C" w:rsidRPr="0025414A">
        <w:rPr>
          <w:sz w:val="22"/>
          <w:szCs w:val="22"/>
        </w:rPr>
        <w:t xml:space="preserve"> </w:t>
      </w:r>
      <w:r w:rsidRPr="0025414A">
        <w:rPr>
          <w:rFonts w:cs="Arial"/>
          <w:sz w:val="22"/>
          <w:szCs w:val="22"/>
        </w:rPr>
        <w:t xml:space="preserve">THAT </w:t>
      </w:r>
      <w:r w:rsidR="00AE6DA1" w:rsidRPr="0025414A">
        <w:rPr>
          <w:rFonts w:cs="Arial"/>
          <w:sz w:val="22"/>
          <w:szCs w:val="22"/>
        </w:rPr>
        <w:t>THE CITY</w:t>
      </w:r>
      <w:r w:rsidR="00A147D2" w:rsidRPr="0025414A">
        <w:rPr>
          <w:rFonts w:cs="Arial"/>
          <w:sz w:val="22"/>
          <w:szCs w:val="22"/>
        </w:rPr>
        <w:t xml:space="preserve"> </w:t>
      </w:r>
      <w:r w:rsidRPr="0025414A">
        <w:rPr>
          <w:rFonts w:cs="Arial"/>
          <w:sz w:val="22"/>
          <w:szCs w:val="22"/>
        </w:rPr>
        <w:t xml:space="preserve">NEITHER ENDORSES NOR EXPLICITLY ENCOURAGES THE USE OF </w:t>
      </w:r>
      <w:r w:rsidR="00063C1C" w:rsidRPr="00BB7089">
        <w:rPr>
          <w:iCs/>
          <w:caps/>
          <w:sz w:val="22"/>
          <w:szCs w:val="22"/>
        </w:rPr>
        <w:t>Parity</w:t>
      </w:r>
      <w:r w:rsidR="00063C1C" w:rsidRPr="0025414A">
        <w:rPr>
          <w:sz w:val="22"/>
          <w:szCs w:val="22"/>
        </w:rPr>
        <w:t>®</w:t>
      </w:r>
      <w:r w:rsidRPr="0025414A">
        <w:rPr>
          <w:rFonts w:cs="Arial"/>
          <w:sz w:val="22"/>
          <w:szCs w:val="22"/>
        </w:rPr>
        <w:t xml:space="preserve">, AND THAT </w:t>
      </w:r>
      <w:r w:rsidR="00063C1C" w:rsidRPr="00BB7089">
        <w:rPr>
          <w:iCs/>
          <w:caps/>
          <w:sz w:val="22"/>
          <w:szCs w:val="22"/>
        </w:rPr>
        <w:t>Parity</w:t>
      </w:r>
      <w:r w:rsidR="00063C1C" w:rsidRPr="0025414A">
        <w:rPr>
          <w:sz w:val="22"/>
          <w:szCs w:val="22"/>
        </w:rPr>
        <w:t>®</w:t>
      </w:r>
      <w:r w:rsidRPr="0025414A">
        <w:rPr>
          <w:rFonts w:cs="Arial"/>
          <w:sz w:val="22"/>
          <w:szCs w:val="22"/>
        </w:rPr>
        <w:t xml:space="preserve"> IS NOT ACTING AS AN AGENT OF </w:t>
      </w:r>
      <w:r w:rsidR="00AE6DA1" w:rsidRPr="0025414A">
        <w:rPr>
          <w:rFonts w:cs="Arial"/>
          <w:sz w:val="22"/>
          <w:szCs w:val="22"/>
        </w:rPr>
        <w:t>THE CITY</w:t>
      </w:r>
      <w:r w:rsidRPr="0025414A">
        <w:rPr>
          <w:rFonts w:cs="Arial"/>
          <w:sz w:val="22"/>
          <w:szCs w:val="22"/>
        </w:rPr>
        <w:t xml:space="preserve">.  INSTRUCTIONS AND FORMS FOR SUBMITTING ELECTRONIC BIDS MUST BE OBTAINED FROM </w:t>
      </w:r>
      <w:r w:rsidR="00063C1C" w:rsidRPr="00BB7089">
        <w:rPr>
          <w:iCs/>
          <w:caps/>
          <w:sz w:val="22"/>
          <w:szCs w:val="22"/>
        </w:rPr>
        <w:t>Parity</w:t>
      </w:r>
      <w:r w:rsidR="00063C1C" w:rsidRPr="0025414A">
        <w:rPr>
          <w:sz w:val="22"/>
          <w:szCs w:val="22"/>
        </w:rPr>
        <w:t>®</w:t>
      </w:r>
      <w:r w:rsidRPr="0025414A">
        <w:rPr>
          <w:rFonts w:cs="Arial"/>
          <w:sz w:val="22"/>
          <w:szCs w:val="22"/>
        </w:rPr>
        <w:t xml:space="preserve">, AND </w:t>
      </w:r>
      <w:r w:rsidR="00AE6DA1" w:rsidRPr="0025414A">
        <w:rPr>
          <w:rFonts w:cs="Arial"/>
          <w:sz w:val="22"/>
          <w:szCs w:val="22"/>
        </w:rPr>
        <w:t>THE CITY</w:t>
      </w:r>
      <w:r w:rsidR="00A147D2" w:rsidRPr="0025414A">
        <w:rPr>
          <w:rFonts w:cs="Arial"/>
          <w:sz w:val="22"/>
          <w:szCs w:val="22"/>
        </w:rPr>
        <w:t xml:space="preserve"> </w:t>
      </w:r>
      <w:r w:rsidRPr="0025414A">
        <w:rPr>
          <w:rFonts w:cs="Arial"/>
          <w:sz w:val="22"/>
          <w:szCs w:val="22"/>
        </w:rPr>
        <w:t xml:space="preserve">ASSUMES NO RESPONSIBILITY FOR ENSURING OR VERIFYING BIDDER COMPLIANCE WITH THE PROCEDURES OF </w:t>
      </w:r>
      <w:r w:rsidR="00063C1C" w:rsidRPr="00BB7089">
        <w:rPr>
          <w:iCs/>
          <w:caps/>
          <w:sz w:val="22"/>
          <w:szCs w:val="22"/>
        </w:rPr>
        <w:t>Parity</w:t>
      </w:r>
      <w:r w:rsidR="00063C1C" w:rsidRPr="0025414A">
        <w:rPr>
          <w:sz w:val="22"/>
          <w:szCs w:val="22"/>
        </w:rPr>
        <w:t>®</w:t>
      </w:r>
      <w:r w:rsidRPr="0025414A">
        <w:rPr>
          <w:rFonts w:cs="Arial"/>
          <w:sz w:val="22"/>
          <w:szCs w:val="22"/>
        </w:rPr>
        <w:t xml:space="preserve">.  </w:t>
      </w:r>
      <w:r w:rsidR="00AE6DA1" w:rsidRPr="0025414A">
        <w:rPr>
          <w:rFonts w:cs="Arial"/>
          <w:sz w:val="22"/>
          <w:szCs w:val="22"/>
        </w:rPr>
        <w:t>THE CITY</w:t>
      </w:r>
      <w:r w:rsidR="00A147D2" w:rsidRPr="0025414A">
        <w:rPr>
          <w:rFonts w:cs="Arial"/>
          <w:sz w:val="22"/>
          <w:szCs w:val="22"/>
        </w:rPr>
        <w:t xml:space="preserve"> </w:t>
      </w:r>
      <w:r w:rsidRPr="0025414A">
        <w:rPr>
          <w:rFonts w:cs="Arial"/>
          <w:sz w:val="22"/>
          <w:szCs w:val="22"/>
        </w:rPr>
        <w:t xml:space="preserve">SHALL ASSUME THAT ANY BID RECEIVED THROUGH </w:t>
      </w:r>
      <w:r w:rsidR="00063C1C" w:rsidRPr="00BB7089">
        <w:rPr>
          <w:iCs/>
          <w:caps/>
          <w:sz w:val="22"/>
          <w:szCs w:val="22"/>
        </w:rPr>
        <w:t>Parity</w:t>
      </w:r>
      <w:r w:rsidR="00063C1C" w:rsidRPr="0025414A">
        <w:rPr>
          <w:sz w:val="22"/>
          <w:szCs w:val="22"/>
        </w:rPr>
        <w:t>®</w:t>
      </w:r>
      <w:r w:rsidRPr="0025414A">
        <w:rPr>
          <w:rFonts w:cs="Arial"/>
          <w:sz w:val="22"/>
          <w:szCs w:val="22"/>
        </w:rPr>
        <w:t xml:space="preserve"> HAS BEEN MADE BY A DULY AUTHORIZED AGENT OF THE BIDDER.</w:t>
      </w:r>
    </w:p>
    <w:p w14:paraId="1D44A8E9" w14:textId="77777777" w:rsidR="00AD3A6F" w:rsidRPr="0025414A" w:rsidRDefault="00AD3A6F" w:rsidP="003B79E0">
      <w:pPr>
        <w:rPr>
          <w:rFonts w:cs="Arial"/>
          <w:sz w:val="22"/>
          <w:szCs w:val="22"/>
        </w:rPr>
      </w:pPr>
    </w:p>
    <w:p w14:paraId="6E10C25E" w14:textId="0F7F7E27" w:rsidR="00AD3A6F" w:rsidRPr="0025414A" w:rsidRDefault="00AE6DA1" w:rsidP="00744CEF">
      <w:pPr>
        <w:ind w:firstLine="720"/>
        <w:rPr>
          <w:rFonts w:cs="Arial"/>
          <w:sz w:val="22"/>
          <w:szCs w:val="22"/>
        </w:rPr>
      </w:pPr>
      <w:r w:rsidRPr="0025414A">
        <w:rPr>
          <w:rFonts w:cs="Arial"/>
          <w:sz w:val="22"/>
          <w:szCs w:val="22"/>
        </w:rPr>
        <w:t>THE CITY</w:t>
      </w:r>
      <w:r w:rsidR="00AD3A6F" w:rsidRPr="0025414A">
        <w:rPr>
          <w:rFonts w:cs="Arial"/>
          <w:sz w:val="22"/>
          <w:szCs w:val="22"/>
        </w:rPr>
        <w:t xml:space="preserve">, THE </w:t>
      </w:r>
      <w:r w:rsidR="003D0FFF" w:rsidRPr="0025414A">
        <w:rPr>
          <w:rFonts w:cs="Arial"/>
          <w:sz w:val="22"/>
          <w:szCs w:val="22"/>
        </w:rPr>
        <w:t>MUNICIPAL ADVISOR</w:t>
      </w:r>
      <w:r w:rsidR="00AD3A6F" w:rsidRPr="0025414A">
        <w:rPr>
          <w:rFonts w:cs="Arial"/>
          <w:sz w:val="22"/>
          <w:szCs w:val="22"/>
        </w:rPr>
        <w:t xml:space="preserve"> AND BOND COUNSEL ASSUME NO RESPONSIBILITY FOR ANY ERROR CONTAINED IN ANY BID SUBMITTED ELECTRONICALLY, OR FOR FAILURE OF ANY BID TO BE TRANSMITTED, RECEIVED OR OPENED AT THE OFFICIAL TIME FOR RECEIPT OF BIDS.  THE OFFICIAL TIME FOR RECEIPT OF BIDS WILL BE DETERMINED BY </w:t>
      </w:r>
      <w:r w:rsidRPr="0025414A">
        <w:rPr>
          <w:rFonts w:cs="Arial"/>
          <w:sz w:val="22"/>
          <w:szCs w:val="22"/>
        </w:rPr>
        <w:t>THE CITY</w:t>
      </w:r>
      <w:r w:rsidR="00A147D2" w:rsidRPr="0025414A">
        <w:rPr>
          <w:rFonts w:cs="Arial"/>
          <w:sz w:val="22"/>
          <w:szCs w:val="22"/>
        </w:rPr>
        <w:t xml:space="preserve"> </w:t>
      </w:r>
      <w:r w:rsidR="00AD3A6F" w:rsidRPr="0025414A">
        <w:rPr>
          <w:rFonts w:cs="Arial"/>
          <w:sz w:val="22"/>
          <w:szCs w:val="22"/>
        </w:rPr>
        <w:t xml:space="preserve">AT THE PLACE OF BID OPENING, AND </w:t>
      </w:r>
      <w:r w:rsidRPr="0025414A">
        <w:rPr>
          <w:rFonts w:cs="Arial"/>
          <w:sz w:val="22"/>
          <w:szCs w:val="22"/>
        </w:rPr>
        <w:t>THE CITY</w:t>
      </w:r>
      <w:r w:rsidR="00A147D2" w:rsidRPr="0025414A">
        <w:rPr>
          <w:rFonts w:cs="Arial"/>
          <w:sz w:val="22"/>
          <w:szCs w:val="22"/>
        </w:rPr>
        <w:t xml:space="preserve"> </w:t>
      </w:r>
      <w:r w:rsidR="00AD3A6F" w:rsidRPr="0025414A">
        <w:rPr>
          <w:rFonts w:cs="Arial"/>
          <w:sz w:val="22"/>
          <w:szCs w:val="22"/>
        </w:rPr>
        <w:t xml:space="preserve">SHALL NOT BE REQUIRED TO ACCEPT THE TIME KEPT BY </w:t>
      </w:r>
      <w:r w:rsidR="00063C1C" w:rsidRPr="00BB7089">
        <w:rPr>
          <w:iCs/>
          <w:caps/>
          <w:sz w:val="22"/>
          <w:szCs w:val="22"/>
        </w:rPr>
        <w:t>Parity</w:t>
      </w:r>
      <w:r w:rsidR="00063C1C" w:rsidRPr="0025414A">
        <w:rPr>
          <w:sz w:val="22"/>
          <w:szCs w:val="22"/>
        </w:rPr>
        <w:t>®</w:t>
      </w:r>
      <w:r w:rsidR="00AD3A6F" w:rsidRPr="0025414A">
        <w:rPr>
          <w:rFonts w:cs="Arial"/>
          <w:sz w:val="22"/>
          <w:szCs w:val="22"/>
        </w:rPr>
        <w:t xml:space="preserve"> AS THE OFFICIAL TIME.</w:t>
      </w:r>
    </w:p>
    <w:p w14:paraId="13FD742E" w14:textId="77777777" w:rsidR="00AD3A6F" w:rsidRPr="0025414A" w:rsidRDefault="00AD3A6F" w:rsidP="003B79E0">
      <w:pPr>
        <w:rPr>
          <w:sz w:val="22"/>
          <w:szCs w:val="22"/>
        </w:rPr>
      </w:pPr>
    </w:p>
    <w:p w14:paraId="194416A8" w14:textId="501A6F2A" w:rsidR="00AD3A6F" w:rsidRPr="0025414A" w:rsidRDefault="00AD3A6F" w:rsidP="00977210">
      <w:pPr>
        <w:ind w:firstLine="720"/>
        <w:rPr>
          <w:sz w:val="22"/>
          <w:szCs w:val="22"/>
        </w:rPr>
      </w:pPr>
      <w:r w:rsidRPr="0025414A">
        <w:rPr>
          <w:b/>
          <w:caps/>
          <w:sz w:val="22"/>
          <w:szCs w:val="22"/>
        </w:rPr>
        <w:t xml:space="preserve">Underwriting Group.  </w:t>
      </w:r>
      <w:r w:rsidRPr="0025414A">
        <w:rPr>
          <w:sz w:val="22"/>
          <w:szCs w:val="22"/>
        </w:rPr>
        <w:t>Each bidder is requested to furnish the names of all joint managers participating in the bid.  The successful bidder will be required to submit a list of all syndicate members in addition to the managers not later than 24 hours after receiving a verbal award.</w:t>
      </w:r>
    </w:p>
    <w:p w14:paraId="6425EA45" w14:textId="77777777" w:rsidR="00AD3A6F" w:rsidRPr="0025414A" w:rsidRDefault="00AD3A6F" w:rsidP="003B79E0">
      <w:pPr>
        <w:rPr>
          <w:b/>
          <w:sz w:val="22"/>
          <w:szCs w:val="22"/>
        </w:rPr>
      </w:pPr>
    </w:p>
    <w:p w14:paraId="1D993E99" w14:textId="6C6BEE38" w:rsidR="00AD3A6F" w:rsidRPr="0025414A" w:rsidRDefault="00AD3A6F" w:rsidP="003E5AFF">
      <w:pPr>
        <w:ind w:firstLine="720"/>
        <w:rPr>
          <w:rFonts w:cs="Arial"/>
          <w:sz w:val="22"/>
          <w:szCs w:val="22"/>
        </w:rPr>
      </w:pPr>
      <w:r w:rsidRPr="0025414A">
        <w:rPr>
          <w:rFonts w:cs="Arial"/>
          <w:b/>
          <w:sz w:val="22"/>
          <w:szCs w:val="22"/>
        </w:rPr>
        <w:t xml:space="preserve">RIGHT OF CANCELLATION OF SALE BY </w:t>
      </w:r>
      <w:r w:rsidR="00AE6DA1" w:rsidRPr="0025414A">
        <w:rPr>
          <w:rFonts w:cs="Arial"/>
          <w:b/>
          <w:sz w:val="22"/>
          <w:szCs w:val="22"/>
        </w:rPr>
        <w:t>THE CITY</w:t>
      </w:r>
      <w:r w:rsidRPr="0025414A">
        <w:rPr>
          <w:rFonts w:cs="Arial"/>
          <w:sz w:val="22"/>
          <w:szCs w:val="22"/>
        </w:rPr>
        <w:t xml:space="preserve">.  </w:t>
      </w:r>
      <w:r w:rsidR="00AE6DA1" w:rsidRPr="0025414A">
        <w:rPr>
          <w:rFonts w:cs="Arial"/>
          <w:sz w:val="22"/>
          <w:szCs w:val="22"/>
        </w:rPr>
        <w:t>The City</w:t>
      </w:r>
      <w:r w:rsidRPr="0025414A">
        <w:rPr>
          <w:rFonts w:cs="Arial"/>
          <w:sz w:val="22"/>
          <w:szCs w:val="22"/>
        </w:rPr>
        <w:t xml:space="preserve"> reserves the right, in its sole discretion, at any time </w:t>
      </w:r>
      <w:r w:rsidR="0012403B" w:rsidRPr="0025414A">
        <w:rPr>
          <w:rFonts w:cs="Arial"/>
          <w:sz w:val="22"/>
          <w:szCs w:val="22"/>
        </w:rPr>
        <w:t xml:space="preserve">before the time for the receipt of bids </w:t>
      </w:r>
      <w:r w:rsidRPr="0025414A">
        <w:rPr>
          <w:rFonts w:cs="Arial"/>
          <w:sz w:val="22"/>
          <w:szCs w:val="22"/>
        </w:rPr>
        <w:t xml:space="preserve">to cancel the public sale of the Bonds. In such event, </w:t>
      </w:r>
      <w:r w:rsidR="00AE6DA1" w:rsidRPr="0025414A">
        <w:rPr>
          <w:rFonts w:cs="Arial"/>
          <w:sz w:val="22"/>
          <w:szCs w:val="22"/>
        </w:rPr>
        <w:t>the City</w:t>
      </w:r>
      <w:r w:rsidR="00563871" w:rsidRPr="0025414A">
        <w:rPr>
          <w:rFonts w:cs="Arial"/>
          <w:sz w:val="22"/>
          <w:szCs w:val="22"/>
        </w:rPr>
        <w:t xml:space="preserve"> </w:t>
      </w:r>
      <w:r w:rsidRPr="0025414A">
        <w:rPr>
          <w:rFonts w:cs="Arial"/>
          <w:sz w:val="22"/>
          <w:szCs w:val="22"/>
        </w:rPr>
        <w:t>shall cause notice of cancellation of this invitation for bids and the public sale of the Bonds to be communicated through</w:t>
      </w:r>
      <w:r w:rsidR="009A093E">
        <w:rPr>
          <w:rFonts w:cs="Arial"/>
          <w:sz w:val="22"/>
          <w:szCs w:val="22"/>
        </w:rPr>
        <w:t xml:space="preserve"> the News Service </w:t>
      </w:r>
      <w:r w:rsidRPr="0025414A">
        <w:rPr>
          <w:rFonts w:cs="Arial"/>
          <w:sz w:val="22"/>
          <w:szCs w:val="22"/>
        </w:rPr>
        <w:t>as promptly as practicable. However, no failure to publish such notice or any defect or omission therein shall affect the cancellation of the public sale of the Bonds.</w:t>
      </w:r>
    </w:p>
    <w:p w14:paraId="1B032BC8" w14:textId="77777777" w:rsidR="00AD3A6F" w:rsidRPr="0025414A" w:rsidRDefault="00AD3A6F" w:rsidP="003B79E0">
      <w:pPr>
        <w:rPr>
          <w:rFonts w:cs="Arial"/>
          <w:sz w:val="22"/>
          <w:szCs w:val="22"/>
        </w:rPr>
      </w:pPr>
    </w:p>
    <w:p w14:paraId="63B353F9" w14:textId="30437D65" w:rsidR="00AD3A6F" w:rsidRPr="0025414A" w:rsidRDefault="00AD3A6F" w:rsidP="003E5AFF">
      <w:pPr>
        <w:ind w:firstLine="720"/>
        <w:rPr>
          <w:rFonts w:cs="Arial"/>
          <w:sz w:val="22"/>
          <w:szCs w:val="22"/>
        </w:rPr>
      </w:pPr>
      <w:r w:rsidRPr="0025414A">
        <w:rPr>
          <w:rFonts w:cs="Arial"/>
          <w:b/>
          <w:sz w:val="22"/>
          <w:szCs w:val="22"/>
        </w:rPr>
        <w:t>RIGHT TO MODIFY OR AMEND</w:t>
      </w:r>
      <w:r w:rsidRPr="0025414A">
        <w:rPr>
          <w:rFonts w:cs="Arial"/>
          <w:sz w:val="22"/>
          <w:szCs w:val="22"/>
        </w:rPr>
        <w:t xml:space="preserve">.  </w:t>
      </w:r>
      <w:r w:rsidR="00AE6DA1" w:rsidRPr="0025414A">
        <w:rPr>
          <w:rFonts w:cs="Arial"/>
          <w:sz w:val="22"/>
          <w:szCs w:val="22"/>
        </w:rPr>
        <w:t>The City</w:t>
      </w:r>
      <w:r w:rsidR="00563871" w:rsidRPr="0025414A">
        <w:rPr>
          <w:rFonts w:cs="Arial"/>
          <w:sz w:val="22"/>
          <w:szCs w:val="22"/>
        </w:rPr>
        <w:t xml:space="preserve"> </w:t>
      </w:r>
      <w:r w:rsidRPr="0025414A">
        <w:rPr>
          <w:rFonts w:cs="Arial"/>
          <w:sz w:val="22"/>
          <w:szCs w:val="22"/>
        </w:rPr>
        <w:t>reserves the right, in its sole discretion, to modify or amend this Official Notice of Sale including, but not limited to, the right to change the principal amount and principal amortization schedule of the Bonds being offered</w:t>
      </w:r>
      <w:r w:rsidR="00CE4B95" w:rsidRPr="0025414A">
        <w:rPr>
          <w:rFonts w:cs="Arial"/>
          <w:sz w:val="22"/>
          <w:szCs w:val="22"/>
        </w:rPr>
        <w:t>;</w:t>
      </w:r>
      <w:r w:rsidRPr="0025414A">
        <w:rPr>
          <w:rFonts w:cs="Arial"/>
          <w:sz w:val="22"/>
          <w:szCs w:val="22"/>
        </w:rPr>
        <w:t xml:space="preserve"> however, such modifications or amendments shall be made not later than </w:t>
      </w:r>
      <w:r w:rsidRPr="0025414A" w:rsidDel="002E186D">
        <w:rPr>
          <w:rFonts w:cs="Arial"/>
          <w:sz w:val="22"/>
          <w:szCs w:val="22"/>
        </w:rPr>
        <w:t>5</w:t>
      </w:r>
      <w:r w:rsidRPr="0025414A">
        <w:rPr>
          <w:rFonts w:cs="Arial"/>
          <w:sz w:val="22"/>
          <w:szCs w:val="22"/>
        </w:rPr>
        <w:t>:00 p.m., California time, on the business day prior to the bid opening and communicated through</w:t>
      </w:r>
      <w:r w:rsidR="009A093E">
        <w:rPr>
          <w:rFonts w:cs="Arial"/>
          <w:sz w:val="22"/>
          <w:szCs w:val="22"/>
        </w:rPr>
        <w:t xml:space="preserve"> the News Service. </w:t>
      </w:r>
    </w:p>
    <w:p w14:paraId="71A959C3" w14:textId="77777777" w:rsidR="00AD3A6F" w:rsidRPr="0025414A" w:rsidRDefault="00AD3A6F" w:rsidP="003B79E0">
      <w:pPr>
        <w:rPr>
          <w:sz w:val="22"/>
          <w:szCs w:val="22"/>
        </w:rPr>
      </w:pPr>
    </w:p>
    <w:p w14:paraId="3AE2AB8F" w14:textId="7B072964" w:rsidR="001F126E" w:rsidRDefault="00AD3A6F" w:rsidP="0057792A">
      <w:pPr>
        <w:ind w:firstLine="720"/>
        <w:rPr>
          <w:rFonts w:cs="Arial"/>
          <w:sz w:val="22"/>
          <w:szCs w:val="22"/>
        </w:rPr>
      </w:pPr>
      <w:r w:rsidRPr="0025414A">
        <w:rPr>
          <w:rFonts w:cs="Arial"/>
          <w:b/>
          <w:sz w:val="22"/>
          <w:szCs w:val="22"/>
        </w:rPr>
        <w:t xml:space="preserve">RIGHT OF POSTPONEMENT BY </w:t>
      </w:r>
      <w:r w:rsidR="00AE6DA1" w:rsidRPr="0025414A">
        <w:rPr>
          <w:rFonts w:cs="Arial"/>
          <w:b/>
          <w:sz w:val="22"/>
          <w:szCs w:val="22"/>
        </w:rPr>
        <w:t>THE CITY</w:t>
      </w:r>
      <w:r w:rsidRPr="0025414A">
        <w:rPr>
          <w:rFonts w:cs="Arial"/>
          <w:sz w:val="22"/>
          <w:szCs w:val="22"/>
        </w:rPr>
        <w:t xml:space="preserve">.  </w:t>
      </w:r>
      <w:r w:rsidR="00AE6DA1" w:rsidRPr="0025414A">
        <w:rPr>
          <w:rFonts w:cs="Arial"/>
          <w:sz w:val="22"/>
          <w:szCs w:val="22"/>
        </w:rPr>
        <w:t>The City</w:t>
      </w:r>
      <w:r w:rsidR="00D87BC7" w:rsidRPr="0025414A">
        <w:rPr>
          <w:rFonts w:cs="Arial"/>
          <w:sz w:val="22"/>
          <w:szCs w:val="22"/>
        </w:rPr>
        <w:t xml:space="preserve"> </w:t>
      </w:r>
      <w:r w:rsidRPr="0025414A">
        <w:rPr>
          <w:rFonts w:cs="Arial"/>
          <w:sz w:val="22"/>
          <w:szCs w:val="22"/>
        </w:rPr>
        <w:t xml:space="preserve">reserves the right, in its sole discretion, to postpone, from time to time, the date </w:t>
      </w:r>
      <w:r w:rsidR="00CE4B95" w:rsidRPr="0025414A">
        <w:rPr>
          <w:rFonts w:cs="Arial"/>
          <w:sz w:val="22"/>
          <w:szCs w:val="22"/>
        </w:rPr>
        <w:t xml:space="preserve">and time </w:t>
      </w:r>
      <w:r w:rsidRPr="0025414A">
        <w:rPr>
          <w:rFonts w:cs="Arial"/>
          <w:sz w:val="22"/>
          <w:szCs w:val="22"/>
        </w:rPr>
        <w:t>established for the receipt of bids.  Any such postponement will be communicated through</w:t>
      </w:r>
      <w:r w:rsidR="009A093E" w:rsidRPr="009A093E">
        <w:rPr>
          <w:rFonts w:cs="Arial"/>
          <w:sz w:val="22"/>
          <w:szCs w:val="22"/>
        </w:rPr>
        <w:t xml:space="preserve"> </w:t>
      </w:r>
      <w:r w:rsidR="009A093E">
        <w:rPr>
          <w:rFonts w:cs="Arial"/>
          <w:sz w:val="22"/>
          <w:szCs w:val="22"/>
        </w:rPr>
        <w:t>the News Service</w:t>
      </w:r>
      <w:r w:rsidRPr="0025414A">
        <w:rPr>
          <w:rFonts w:cs="Arial"/>
          <w:sz w:val="22"/>
          <w:szCs w:val="22"/>
        </w:rPr>
        <w:t xml:space="preserve"> not later than </w:t>
      </w:r>
      <w:r w:rsidRPr="0025414A" w:rsidDel="002E186D">
        <w:rPr>
          <w:rFonts w:cs="Arial"/>
          <w:sz w:val="22"/>
          <w:szCs w:val="22"/>
        </w:rPr>
        <w:t>5</w:t>
      </w:r>
      <w:r w:rsidRPr="0025414A">
        <w:rPr>
          <w:rFonts w:cs="Arial"/>
          <w:sz w:val="22"/>
          <w:szCs w:val="22"/>
        </w:rPr>
        <w:t xml:space="preserve">:00 p.m., California time, on the business day prior to any announced date for receipt of bids. If any date is postponed, any alternative sale date </w:t>
      </w:r>
      <w:r w:rsidR="00350DB6" w:rsidRPr="0025414A">
        <w:rPr>
          <w:rFonts w:cs="Arial"/>
          <w:sz w:val="22"/>
          <w:szCs w:val="22"/>
        </w:rPr>
        <w:t xml:space="preserve">and time </w:t>
      </w:r>
      <w:r w:rsidRPr="0025414A">
        <w:rPr>
          <w:rFonts w:cs="Arial"/>
          <w:sz w:val="22"/>
          <w:szCs w:val="22"/>
        </w:rPr>
        <w:t>will be announced via</w:t>
      </w:r>
      <w:r w:rsidR="009A093E">
        <w:rPr>
          <w:rFonts w:cs="Arial"/>
          <w:sz w:val="22"/>
          <w:szCs w:val="22"/>
        </w:rPr>
        <w:t xml:space="preserve"> the News Service</w:t>
      </w:r>
      <w:r w:rsidRPr="0025414A">
        <w:rPr>
          <w:rFonts w:cs="Arial"/>
          <w:sz w:val="22"/>
          <w:szCs w:val="22"/>
        </w:rPr>
        <w:t xml:space="preserve"> by 5:00 p.m. California Time on the business day prior to such alternative sale date. </w:t>
      </w:r>
    </w:p>
    <w:p w14:paraId="33078B98" w14:textId="77777777" w:rsidR="001F126E" w:rsidRDefault="001F126E" w:rsidP="0057792A">
      <w:pPr>
        <w:ind w:firstLine="720"/>
        <w:rPr>
          <w:rFonts w:cs="Arial"/>
          <w:sz w:val="22"/>
          <w:szCs w:val="22"/>
        </w:rPr>
      </w:pPr>
    </w:p>
    <w:p w14:paraId="08E573AC" w14:textId="13EB77EA" w:rsidR="00AD3A6F" w:rsidRPr="0025414A" w:rsidRDefault="00AD3A6F" w:rsidP="0057792A">
      <w:pPr>
        <w:ind w:firstLine="720"/>
        <w:rPr>
          <w:rFonts w:cs="Arial"/>
          <w:sz w:val="22"/>
          <w:szCs w:val="22"/>
        </w:rPr>
      </w:pPr>
      <w:r w:rsidRPr="0025414A">
        <w:rPr>
          <w:rFonts w:cs="Arial"/>
          <w:sz w:val="22"/>
          <w:szCs w:val="22"/>
        </w:rPr>
        <w:t>On any such alternative sale date, any bidder may submit a bid for the</w:t>
      </w:r>
      <w:r w:rsidRPr="0025414A">
        <w:rPr>
          <w:sz w:val="22"/>
          <w:szCs w:val="22"/>
        </w:rPr>
        <w:t xml:space="preserve"> </w:t>
      </w:r>
      <w:r w:rsidRPr="0025414A">
        <w:rPr>
          <w:rFonts w:cs="Arial"/>
          <w:sz w:val="22"/>
          <w:szCs w:val="22"/>
        </w:rPr>
        <w:t xml:space="preserve">purchase of the Bonds in conformity in all respects with the provisions of this Official Notice of Sale, except for the </w:t>
      </w:r>
      <w:r w:rsidRPr="0025414A">
        <w:rPr>
          <w:rFonts w:cs="Arial"/>
          <w:sz w:val="22"/>
          <w:szCs w:val="22"/>
        </w:rPr>
        <w:lastRenderedPageBreak/>
        <w:t>date of sale and except for the changes announced by</w:t>
      </w:r>
      <w:r w:rsidR="009A093E">
        <w:rPr>
          <w:rFonts w:cs="Arial"/>
          <w:sz w:val="22"/>
          <w:szCs w:val="22"/>
        </w:rPr>
        <w:t xml:space="preserve"> the News Service</w:t>
      </w:r>
      <w:r w:rsidRPr="0025414A">
        <w:rPr>
          <w:rFonts w:cs="Arial"/>
          <w:sz w:val="22"/>
          <w:szCs w:val="22"/>
        </w:rPr>
        <w:t xml:space="preserve"> at the time the sale date and time are announced.</w:t>
      </w:r>
    </w:p>
    <w:p w14:paraId="65933B43" w14:textId="77777777" w:rsidR="00AD3A6F" w:rsidRPr="0025414A" w:rsidRDefault="00AD3A6F" w:rsidP="003B79E0">
      <w:pPr>
        <w:rPr>
          <w:rFonts w:cs="Arial"/>
          <w:b/>
          <w:sz w:val="22"/>
          <w:szCs w:val="22"/>
        </w:rPr>
      </w:pPr>
    </w:p>
    <w:p w14:paraId="5C5578DE" w14:textId="62740933" w:rsidR="00AD3A6F" w:rsidRPr="0025414A" w:rsidRDefault="00AD3A6F" w:rsidP="00BF31F9">
      <w:pPr>
        <w:ind w:firstLine="720"/>
        <w:rPr>
          <w:rFonts w:cs="Arial"/>
          <w:sz w:val="22"/>
          <w:szCs w:val="22"/>
        </w:rPr>
      </w:pPr>
      <w:r w:rsidRPr="0025414A">
        <w:rPr>
          <w:rFonts w:cs="Arial"/>
          <w:b/>
          <w:caps/>
          <w:sz w:val="22"/>
          <w:szCs w:val="22"/>
        </w:rPr>
        <w:t>Right of Rejection.</w:t>
      </w:r>
      <w:r w:rsidRPr="0025414A">
        <w:rPr>
          <w:rFonts w:cs="Arial"/>
          <w:sz w:val="22"/>
          <w:szCs w:val="22"/>
        </w:rPr>
        <w:t xml:space="preserve">  </w:t>
      </w:r>
      <w:r w:rsidR="00AE6DA1" w:rsidRPr="0025414A">
        <w:rPr>
          <w:rFonts w:cs="Arial"/>
          <w:sz w:val="22"/>
          <w:szCs w:val="22"/>
        </w:rPr>
        <w:t>The City</w:t>
      </w:r>
      <w:r w:rsidR="00D87BC7" w:rsidRPr="0025414A">
        <w:rPr>
          <w:rFonts w:cs="Arial"/>
          <w:sz w:val="22"/>
          <w:szCs w:val="22"/>
        </w:rPr>
        <w:t xml:space="preserve"> </w:t>
      </w:r>
      <w:r w:rsidRPr="0025414A">
        <w:rPr>
          <w:rFonts w:cs="Arial"/>
          <w:sz w:val="22"/>
          <w:szCs w:val="22"/>
        </w:rPr>
        <w:t xml:space="preserve">reserves the right, in its </w:t>
      </w:r>
      <w:r w:rsidR="00F109B2">
        <w:rPr>
          <w:rFonts w:cs="Arial"/>
          <w:sz w:val="22"/>
          <w:szCs w:val="22"/>
        </w:rPr>
        <w:t xml:space="preserve">sole </w:t>
      </w:r>
      <w:r w:rsidRPr="0025414A">
        <w:rPr>
          <w:rFonts w:cs="Arial"/>
          <w:sz w:val="22"/>
          <w:szCs w:val="22"/>
        </w:rPr>
        <w:t xml:space="preserve">discretion, to reject </w:t>
      </w:r>
      <w:proofErr w:type="gramStart"/>
      <w:r w:rsidRPr="0025414A">
        <w:rPr>
          <w:rFonts w:cs="Arial"/>
          <w:sz w:val="22"/>
          <w:szCs w:val="22"/>
        </w:rPr>
        <w:t>any and all</w:t>
      </w:r>
      <w:proofErr w:type="gramEnd"/>
      <w:r w:rsidRPr="0025414A">
        <w:rPr>
          <w:rFonts w:cs="Arial"/>
          <w:sz w:val="22"/>
          <w:szCs w:val="22"/>
        </w:rPr>
        <w:t xml:space="preserve"> bids and to waive any irregularity or informality in any bid.</w:t>
      </w:r>
    </w:p>
    <w:p w14:paraId="560ABC55" w14:textId="77777777" w:rsidR="00AD3A6F" w:rsidRDefault="00AD3A6F" w:rsidP="003B79E0">
      <w:pPr>
        <w:rPr>
          <w:rFonts w:cs="Arial"/>
          <w:b/>
          <w:sz w:val="22"/>
          <w:szCs w:val="22"/>
        </w:rPr>
      </w:pPr>
    </w:p>
    <w:p w14:paraId="17E2943E" w14:textId="4B641716" w:rsidR="00595FD7" w:rsidRPr="0025414A" w:rsidRDefault="00595FD7" w:rsidP="00BF31F9">
      <w:pPr>
        <w:ind w:firstLine="720"/>
        <w:rPr>
          <w:rFonts w:cs="Arial"/>
          <w:sz w:val="22"/>
          <w:szCs w:val="22"/>
        </w:rPr>
      </w:pPr>
      <w:r w:rsidRPr="0025414A">
        <w:rPr>
          <w:rFonts w:cs="Arial"/>
          <w:b/>
          <w:caps/>
          <w:sz w:val="22"/>
          <w:szCs w:val="22"/>
        </w:rPr>
        <w:t xml:space="preserve">PROCESS OF </w:t>
      </w:r>
      <w:r w:rsidR="00AD3A6F" w:rsidRPr="0025414A">
        <w:rPr>
          <w:rFonts w:cs="Arial"/>
          <w:b/>
          <w:caps/>
          <w:sz w:val="22"/>
          <w:szCs w:val="22"/>
        </w:rPr>
        <w:t>Award.</w:t>
      </w:r>
      <w:r w:rsidR="00AD3A6F" w:rsidRPr="0025414A">
        <w:rPr>
          <w:rFonts w:cs="Arial"/>
          <w:b/>
          <w:sz w:val="22"/>
          <w:szCs w:val="22"/>
        </w:rPr>
        <w:t xml:space="preserve">  </w:t>
      </w:r>
      <w:r w:rsidRPr="0025414A">
        <w:rPr>
          <w:sz w:val="22"/>
          <w:szCs w:val="22"/>
        </w:rPr>
        <w:t xml:space="preserve"> </w:t>
      </w:r>
      <w:r w:rsidR="00AE6DA1" w:rsidRPr="0025414A">
        <w:rPr>
          <w:rFonts w:cs="Arial"/>
          <w:sz w:val="22"/>
          <w:szCs w:val="22"/>
        </w:rPr>
        <w:t>The City</w:t>
      </w:r>
      <w:r w:rsidRPr="0025414A">
        <w:rPr>
          <w:rFonts w:cs="Arial"/>
          <w:sz w:val="22"/>
          <w:szCs w:val="22"/>
        </w:rPr>
        <w:t xml:space="preserve"> will take final action awarding the Bonds or rejecting all bids not later than 3</w:t>
      </w:r>
      <w:r w:rsidR="00234DC1">
        <w:rPr>
          <w:rFonts w:cs="Arial"/>
          <w:sz w:val="22"/>
          <w:szCs w:val="22"/>
        </w:rPr>
        <w:t>6</w:t>
      </w:r>
      <w:r w:rsidRPr="0025414A">
        <w:rPr>
          <w:rFonts w:cs="Arial"/>
          <w:sz w:val="22"/>
          <w:szCs w:val="22"/>
        </w:rPr>
        <w:t xml:space="preserve"> hours after the time for receipt of bids, unless such </w:t>
      </w:r>
      <w:proofErr w:type="gramStart"/>
      <w:r w:rsidRPr="0025414A">
        <w:rPr>
          <w:rFonts w:cs="Arial"/>
          <w:sz w:val="22"/>
          <w:szCs w:val="22"/>
        </w:rPr>
        <w:t>time period</w:t>
      </w:r>
      <w:proofErr w:type="gramEnd"/>
      <w:r w:rsidRPr="0025414A">
        <w:rPr>
          <w:rFonts w:cs="Arial"/>
          <w:sz w:val="22"/>
          <w:szCs w:val="22"/>
        </w:rPr>
        <w:t xml:space="preserve"> is waived by the </w:t>
      </w:r>
      <w:r w:rsidR="00580582" w:rsidRPr="0025414A">
        <w:rPr>
          <w:rFonts w:cs="Arial"/>
          <w:sz w:val="22"/>
          <w:szCs w:val="22"/>
        </w:rPr>
        <w:t>Purchaser (defined below)</w:t>
      </w:r>
      <w:r w:rsidRPr="0025414A">
        <w:rPr>
          <w:rFonts w:cs="Arial"/>
          <w:sz w:val="22"/>
          <w:szCs w:val="22"/>
        </w:rPr>
        <w:t xml:space="preserve">. </w:t>
      </w:r>
    </w:p>
    <w:p w14:paraId="1314BEA7" w14:textId="77777777" w:rsidR="00635BB4" w:rsidRPr="0025414A" w:rsidRDefault="00635BB4" w:rsidP="003B79E0">
      <w:pPr>
        <w:rPr>
          <w:rFonts w:cs="Arial"/>
          <w:sz w:val="22"/>
          <w:szCs w:val="22"/>
        </w:rPr>
      </w:pPr>
    </w:p>
    <w:p w14:paraId="6A5DDB9F" w14:textId="3D3D2B05" w:rsidR="00595FD7" w:rsidRPr="0025414A" w:rsidRDefault="00595FD7" w:rsidP="00757F1B">
      <w:pPr>
        <w:ind w:firstLine="720"/>
        <w:rPr>
          <w:rFonts w:cs="Arial"/>
          <w:sz w:val="22"/>
          <w:szCs w:val="22"/>
        </w:rPr>
      </w:pPr>
      <w:r w:rsidRPr="0025414A">
        <w:rPr>
          <w:rFonts w:cs="Arial"/>
          <w:sz w:val="22"/>
          <w:szCs w:val="22"/>
        </w:rPr>
        <w:t xml:space="preserve">The following steps constitute </w:t>
      </w:r>
      <w:r w:rsidR="00AE6DA1" w:rsidRPr="0025414A">
        <w:rPr>
          <w:rFonts w:cs="Arial"/>
          <w:sz w:val="22"/>
          <w:szCs w:val="22"/>
        </w:rPr>
        <w:t>the City</w:t>
      </w:r>
      <w:r w:rsidR="00635BB4" w:rsidRPr="0025414A">
        <w:rPr>
          <w:rFonts w:cs="Arial"/>
          <w:sz w:val="22"/>
          <w:szCs w:val="22"/>
        </w:rPr>
        <w:t>’s</w:t>
      </w:r>
      <w:r w:rsidRPr="0025414A">
        <w:rPr>
          <w:rFonts w:cs="Arial"/>
          <w:sz w:val="22"/>
          <w:szCs w:val="22"/>
        </w:rPr>
        <w:t xml:space="preserve"> process for a final award of the Bonds:  </w:t>
      </w:r>
    </w:p>
    <w:p w14:paraId="1FAD9E8A" w14:textId="77777777" w:rsidR="0011743B" w:rsidRPr="0025414A" w:rsidRDefault="0011743B" w:rsidP="003B79E0">
      <w:pPr>
        <w:rPr>
          <w:rFonts w:cs="Arial"/>
          <w:sz w:val="22"/>
          <w:szCs w:val="22"/>
        </w:rPr>
      </w:pPr>
    </w:p>
    <w:p w14:paraId="2DBF5F72" w14:textId="554FCDC0" w:rsidR="00595FD7" w:rsidRPr="0025414A" w:rsidRDefault="00595FD7" w:rsidP="00146DD9">
      <w:pPr>
        <w:ind w:left="720" w:firstLine="720"/>
        <w:rPr>
          <w:rFonts w:cs="Arial"/>
          <w:sz w:val="22"/>
          <w:szCs w:val="22"/>
        </w:rPr>
      </w:pPr>
      <w:r w:rsidRPr="0025414A">
        <w:rPr>
          <w:rFonts w:cs="Arial"/>
          <w:sz w:val="22"/>
          <w:szCs w:val="22"/>
        </w:rPr>
        <w:t>(1)</w:t>
      </w:r>
      <w:r w:rsidRPr="0025414A">
        <w:rPr>
          <w:rFonts w:cs="Arial"/>
          <w:sz w:val="22"/>
          <w:szCs w:val="22"/>
        </w:rPr>
        <w:tab/>
      </w:r>
      <w:r w:rsidR="00AE6DA1" w:rsidRPr="0025414A">
        <w:rPr>
          <w:rFonts w:cs="Arial"/>
          <w:sz w:val="22"/>
          <w:szCs w:val="22"/>
        </w:rPr>
        <w:t xml:space="preserve">The </w:t>
      </w:r>
      <w:r w:rsidR="00E54CD5">
        <w:rPr>
          <w:rFonts w:cs="Arial"/>
          <w:sz w:val="22"/>
          <w:szCs w:val="22"/>
        </w:rPr>
        <w:t>M</w:t>
      </w:r>
      <w:r w:rsidR="00E54CD5" w:rsidRPr="0025414A">
        <w:rPr>
          <w:rFonts w:cs="Arial"/>
          <w:sz w:val="22"/>
          <w:szCs w:val="22"/>
        </w:rPr>
        <w:t xml:space="preserve">unicipal </w:t>
      </w:r>
      <w:r w:rsidR="00E54CD5">
        <w:rPr>
          <w:rFonts w:cs="Arial"/>
          <w:sz w:val="22"/>
          <w:szCs w:val="22"/>
        </w:rPr>
        <w:t>A</w:t>
      </w:r>
      <w:r w:rsidR="00E54CD5" w:rsidRPr="0025414A">
        <w:rPr>
          <w:rFonts w:cs="Arial"/>
          <w:sz w:val="22"/>
          <w:szCs w:val="22"/>
        </w:rPr>
        <w:t>dvisor</w:t>
      </w:r>
      <w:r w:rsidRPr="0025414A">
        <w:rPr>
          <w:rFonts w:cs="Arial"/>
          <w:sz w:val="22"/>
          <w:szCs w:val="22"/>
        </w:rPr>
        <w:t xml:space="preserve">, on behalf of </w:t>
      </w:r>
      <w:r w:rsidR="00AE6DA1" w:rsidRPr="0025414A">
        <w:rPr>
          <w:rFonts w:cs="Arial"/>
          <w:sz w:val="22"/>
          <w:szCs w:val="22"/>
        </w:rPr>
        <w:t>the City</w:t>
      </w:r>
      <w:r w:rsidRPr="0025414A">
        <w:rPr>
          <w:rFonts w:cs="Arial"/>
          <w:sz w:val="22"/>
          <w:szCs w:val="22"/>
        </w:rPr>
        <w:t xml:space="preserve">, will give a verbal notice of award to the apparent winning bidder (the “Apparent Winning Bidder”) to be determined as described under </w:t>
      </w:r>
      <w:r w:rsidR="00EA1F06">
        <w:rPr>
          <w:rFonts w:cs="Arial"/>
          <w:sz w:val="22"/>
          <w:szCs w:val="22"/>
        </w:rPr>
        <w:t xml:space="preserve">the heading </w:t>
      </w:r>
      <w:r w:rsidRPr="0025414A">
        <w:rPr>
          <w:rFonts w:cs="Arial"/>
          <w:sz w:val="22"/>
          <w:szCs w:val="22"/>
        </w:rPr>
        <w:t>“–</w:t>
      </w:r>
      <w:r w:rsidR="009457F0" w:rsidRPr="0025414A">
        <w:rPr>
          <w:rFonts w:cs="Arial"/>
          <w:sz w:val="22"/>
          <w:szCs w:val="22"/>
        </w:rPr>
        <w:t>BASIS OF AWARD</w:t>
      </w:r>
      <w:r w:rsidRPr="0025414A">
        <w:rPr>
          <w:rFonts w:cs="Arial"/>
          <w:sz w:val="22"/>
          <w:szCs w:val="22"/>
        </w:rPr>
        <w:t>”</w:t>
      </w:r>
      <w:r w:rsidR="009457F0" w:rsidRPr="0025414A">
        <w:rPr>
          <w:rFonts w:cs="Arial"/>
          <w:sz w:val="22"/>
          <w:szCs w:val="22"/>
        </w:rPr>
        <w:t xml:space="preserve"> above.</w:t>
      </w:r>
      <w:r w:rsidRPr="0025414A">
        <w:rPr>
          <w:rFonts w:cs="Arial"/>
          <w:sz w:val="22"/>
          <w:szCs w:val="22"/>
        </w:rPr>
        <w:t xml:space="preserve">  </w:t>
      </w:r>
    </w:p>
    <w:p w14:paraId="5B6A88C8" w14:textId="77777777" w:rsidR="0011743B" w:rsidRPr="0025414A" w:rsidRDefault="0011743B" w:rsidP="00146DD9">
      <w:pPr>
        <w:ind w:left="720" w:firstLine="720"/>
        <w:rPr>
          <w:rFonts w:cs="Arial"/>
          <w:sz w:val="22"/>
          <w:szCs w:val="22"/>
        </w:rPr>
      </w:pPr>
    </w:p>
    <w:p w14:paraId="21BD557C" w14:textId="629CAF2E" w:rsidR="00595FD7" w:rsidRPr="0025414A" w:rsidRDefault="00595FD7" w:rsidP="00146DD9">
      <w:pPr>
        <w:ind w:left="720" w:firstLine="720"/>
        <w:rPr>
          <w:rFonts w:cs="Arial"/>
          <w:sz w:val="22"/>
          <w:szCs w:val="22"/>
        </w:rPr>
      </w:pPr>
      <w:r w:rsidRPr="0025414A">
        <w:rPr>
          <w:rFonts w:cs="Arial"/>
          <w:sz w:val="22"/>
          <w:szCs w:val="22"/>
        </w:rPr>
        <w:t>(2)</w:t>
      </w:r>
      <w:r w:rsidRPr="0025414A">
        <w:rPr>
          <w:rFonts w:cs="Arial"/>
          <w:sz w:val="22"/>
          <w:szCs w:val="22"/>
        </w:rPr>
        <w:tab/>
        <w:t xml:space="preserve">The </w:t>
      </w:r>
      <w:r w:rsidR="00E70FF3" w:rsidRPr="0025414A">
        <w:rPr>
          <w:rFonts w:cs="Arial"/>
          <w:sz w:val="22"/>
          <w:szCs w:val="22"/>
        </w:rPr>
        <w:t>Apparent Winning Bidder</w:t>
      </w:r>
      <w:r w:rsidRPr="0025414A">
        <w:rPr>
          <w:rFonts w:cs="Arial"/>
          <w:sz w:val="22"/>
          <w:szCs w:val="22"/>
        </w:rPr>
        <w:t xml:space="preserve"> shall provide within </w:t>
      </w:r>
      <w:r w:rsidR="00112057" w:rsidRPr="0025414A">
        <w:rPr>
          <w:rFonts w:cs="Arial"/>
          <w:sz w:val="22"/>
          <w:szCs w:val="22"/>
        </w:rPr>
        <w:t>one hour of verbal notice</w:t>
      </w:r>
      <w:r w:rsidRPr="0025414A">
        <w:rPr>
          <w:rFonts w:cs="Arial"/>
          <w:sz w:val="22"/>
          <w:szCs w:val="22"/>
        </w:rPr>
        <w:t xml:space="preserve"> the initial reoffering prices and </w:t>
      </w:r>
      <w:r w:rsidR="005D2715" w:rsidRPr="0025414A">
        <w:rPr>
          <w:rFonts w:cs="Arial"/>
          <w:sz w:val="22"/>
          <w:szCs w:val="22"/>
        </w:rPr>
        <w:t>confirm that it is prepared to execute the</w:t>
      </w:r>
      <w:r w:rsidRPr="0025414A">
        <w:rPr>
          <w:rFonts w:cs="Arial"/>
          <w:sz w:val="22"/>
          <w:szCs w:val="22"/>
        </w:rPr>
        <w:t xml:space="preserve"> </w:t>
      </w:r>
      <w:r w:rsidR="00E70FF3" w:rsidRPr="0025414A">
        <w:rPr>
          <w:rFonts w:cs="Arial"/>
          <w:sz w:val="22"/>
          <w:szCs w:val="22"/>
        </w:rPr>
        <w:t>Issue Price</w:t>
      </w:r>
      <w:r w:rsidR="0087339C" w:rsidRPr="0025414A">
        <w:rPr>
          <w:rFonts w:cs="Arial"/>
          <w:sz w:val="22"/>
          <w:szCs w:val="22"/>
        </w:rPr>
        <w:t xml:space="preserve"> Certificate described under </w:t>
      </w:r>
      <w:r w:rsidR="00EA1F06">
        <w:rPr>
          <w:rFonts w:cs="Arial"/>
          <w:sz w:val="22"/>
          <w:szCs w:val="22"/>
        </w:rPr>
        <w:t>the heading</w:t>
      </w:r>
      <w:r w:rsidR="00EA1F06" w:rsidRPr="0025414A">
        <w:rPr>
          <w:rFonts w:cs="Arial"/>
          <w:sz w:val="22"/>
          <w:szCs w:val="22"/>
        </w:rPr>
        <w:t xml:space="preserve"> </w:t>
      </w:r>
      <w:r w:rsidR="0087339C" w:rsidRPr="0025414A">
        <w:rPr>
          <w:rFonts w:cs="Arial"/>
          <w:sz w:val="22"/>
          <w:szCs w:val="22"/>
        </w:rPr>
        <w:t>“</w:t>
      </w:r>
      <w:r w:rsidR="00EA1F06">
        <w:rPr>
          <w:rFonts w:cs="Arial"/>
          <w:sz w:val="22"/>
          <w:szCs w:val="22"/>
        </w:rPr>
        <w:t>–</w:t>
      </w:r>
      <w:r w:rsidR="0087339C" w:rsidRPr="0025414A">
        <w:rPr>
          <w:rFonts w:cs="Arial"/>
          <w:sz w:val="22"/>
          <w:szCs w:val="22"/>
        </w:rPr>
        <w:t>ESTABLISHMENT OF ISSUE PRICE</w:t>
      </w:r>
      <w:r w:rsidRPr="0025414A">
        <w:rPr>
          <w:rFonts w:cs="Arial"/>
          <w:sz w:val="22"/>
          <w:szCs w:val="22"/>
        </w:rPr>
        <w:t>”</w:t>
      </w:r>
      <w:r w:rsidR="0087339C" w:rsidRPr="0025414A">
        <w:rPr>
          <w:rFonts w:cs="Arial"/>
          <w:sz w:val="22"/>
          <w:szCs w:val="22"/>
        </w:rPr>
        <w:t xml:space="preserve"> below.</w:t>
      </w:r>
      <w:r w:rsidRPr="0025414A">
        <w:rPr>
          <w:rFonts w:cs="Arial"/>
          <w:sz w:val="22"/>
          <w:szCs w:val="22"/>
        </w:rPr>
        <w:t xml:space="preserve"> </w:t>
      </w:r>
    </w:p>
    <w:p w14:paraId="395FD1E3" w14:textId="79CEFEEA" w:rsidR="0011743B" w:rsidRPr="0025414A" w:rsidRDefault="0011743B" w:rsidP="00F3022C">
      <w:pPr>
        <w:ind w:left="720" w:firstLine="720"/>
        <w:rPr>
          <w:rFonts w:cs="Arial"/>
          <w:sz w:val="22"/>
          <w:szCs w:val="22"/>
        </w:rPr>
      </w:pPr>
    </w:p>
    <w:p w14:paraId="4ACD68E5" w14:textId="7EF754DC" w:rsidR="00595FD7" w:rsidRPr="0025414A" w:rsidRDefault="00595FD7" w:rsidP="00146DD9">
      <w:pPr>
        <w:ind w:left="720" w:firstLine="720"/>
        <w:rPr>
          <w:rFonts w:cs="Arial"/>
          <w:sz w:val="22"/>
          <w:szCs w:val="22"/>
        </w:rPr>
      </w:pPr>
      <w:r w:rsidRPr="0025414A">
        <w:rPr>
          <w:rFonts w:cs="Arial"/>
          <w:sz w:val="22"/>
          <w:szCs w:val="22"/>
        </w:rPr>
        <w:t>(3)</w:t>
      </w:r>
      <w:r w:rsidRPr="0025414A">
        <w:rPr>
          <w:rFonts w:cs="Arial"/>
          <w:sz w:val="22"/>
          <w:szCs w:val="22"/>
        </w:rPr>
        <w:tab/>
        <w:t xml:space="preserve">The Apparent Winning Bidder shall provide the Good Faith Deposit </w:t>
      </w:r>
      <w:r w:rsidR="001A7605">
        <w:rPr>
          <w:rFonts w:cs="Arial"/>
          <w:sz w:val="22"/>
          <w:szCs w:val="22"/>
        </w:rPr>
        <w:t xml:space="preserve">within 90 minutes </w:t>
      </w:r>
      <w:r w:rsidR="00F109B2">
        <w:rPr>
          <w:rFonts w:cs="Arial"/>
          <w:sz w:val="22"/>
          <w:szCs w:val="22"/>
        </w:rPr>
        <w:t xml:space="preserve">(unless otherwise agreed to by the City) </w:t>
      </w:r>
      <w:r w:rsidR="001A7605">
        <w:rPr>
          <w:rFonts w:cs="Arial"/>
          <w:sz w:val="22"/>
          <w:szCs w:val="22"/>
        </w:rPr>
        <w:t xml:space="preserve">of verbal notice </w:t>
      </w:r>
      <w:r w:rsidRPr="0025414A">
        <w:rPr>
          <w:rFonts w:cs="Arial"/>
          <w:sz w:val="22"/>
          <w:szCs w:val="22"/>
        </w:rPr>
        <w:t>by wire</w:t>
      </w:r>
      <w:r w:rsidR="002A5EA2" w:rsidRPr="0025414A">
        <w:rPr>
          <w:rFonts w:cs="Arial"/>
          <w:sz w:val="22"/>
          <w:szCs w:val="22"/>
        </w:rPr>
        <w:t xml:space="preserve"> transfer, as described under</w:t>
      </w:r>
      <w:r w:rsidR="00EA1F06">
        <w:rPr>
          <w:rFonts w:cs="Arial"/>
          <w:sz w:val="22"/>
          <w:szCs w:val="22"/>
        </w:rPr>
        <w:t xml:space="preserve"> the heading </w:t>
      </w:r>
      <w:r w:rsidR="00EA1F06" w:rsidRPr="0025414A">
        <w:rPr>
          <w:rFonts w:cs="Arial"/>
          <w:sz w:val="22"/>
          <w:szCs w:val="22"/>
        </w:rPr>
        <w:t>“–GOOD FAITH DEPOSIT</w:t>
      </w:r>
      <w:r w:rsidR="00EA1F06">
        <w:rPr>
          <w:rFonts w:cs="Arial"/>
          <w:sz w:val="22"/>
          <w:szCs w:val="22"/>
        </w:rPr>
        <w:t xml:space="preserve">” below. </w:t>
      </w:r>
      <w:r w:rsidR="00EA1F06" w:rsidRPr="0025414A">
        <w:rPr>
          <w:rFonts w:cs="Arial"/>
          <w:sz w:val="22"/>
          <w:szCs w:val="22"/>
        </w:rPr>
        <w:t xml:space="preserve"> </w:t>
      </w:r>
    </w:p>
    <w:p w14:paraId="210917FA" w14:textId="77777777" w:rsidR="0011743B" w:rsidRPr="0025414A" w:rsidRDefault="0011743B" w:rsidP="00146DD9">
      <w:pPr>
        <w:ind w:left="720" w:firstLine="720"/>
        <w:rPr>
          <w:rFonts w:cs="Arial"/>
          <w:sz w:val="22"/>
          <w:szCs w:val="22"/>
        </w:rPr>
      </w:pPr>
    </w:p>
    <w:p w14:paraId="453DF115" w14:textId="717F7740" w:rsidR="00595FD7" w:rsidRPr="0025414A" w:rsidRDefault="00595FD7" w:rsidP="00146DD9">
      <w:pPr>
        <w:ind w:left="720" w:firstLine="720"/>
        <w:rPr>
          <w:rFonts w:cs="Arial"/>
          <w:sz w:val="22"/>
          <w:szCs w:val="22"/>
        </w:rPr>
      </w:pPr>
      <w:r w:rsidRPr="0025414A">
        <w:rPr>
          <w:rFonts w:cs="Arial"/>
          <w:sz w:val="22"/>
          <w:szCs w:val="22"/>
        </w:rPr>
        <w:t>(</w:t>
      </w:r>
      <w:r w:rsidR="0068718F" w:rsidRPr="0025414A">
        <w:rPr>
          <w:rFonts w:cs="Arial"/>
          <w:sz w:val="22"/>
          <w:szCs w:val="22"/>
        </w:rPr>
        <w:t>4</w:t>
      </w:r>
      <w:r w:rsidRPr="0025414A">
        <w:rPr>
          <w:rFonts w:cs="Arial"/>
          <w:sz w:val="22"/>
          <w:szCs w:val="22"/>
        </w:rPr>
        <w:t>)</w:t>
      </w:r>
      <w:r w:rsidRPr="0025414A">
        <w:rPr>
          <w:rFonts w:cs="Arial"/>
          <w:sz w:val="22"/>
          <w:szCs w:val="22"/>
        </w:rPr>
        <w:tab/>
      </w:r>
      <w:r w:rsidR="00AE6DA1" w:rsidRPr="0025414A">
        <w:rPr>
          <w:rFonts w:cs="Arial"/>
          <w:sz w:val="22"/>
          <w:szCs w:val="22"/>
        </w:rPr>
        <w:t xml:space="preserve">The </w:t>
      </w:r>
      <w:r w:rsidR="00E54CD5">
        <w:rPr>
          <w:rFonts w:cs="Arial"/>
          <w:sz w:val="22"/>
          <w:szCs w:val="22"/>
        </w:rPr>
        <w:t>M</w:t>
      </w:r>
      <w:r w:rsidR="00E54CD5" w:rsidRPr="0025414A">
        <w:rPr>
          <w:rFonts w:cs="Arial"/>
          <w:sz w:val="22"/>
          <w:szCs w:val="22"/>
        </w:rPr>
        <w:t xml:space="preserve">unicipal </w:t>
      </w:r>
      <w:r w:rsidR="00E54CD5">
        <w:rPr>
          <w:rFonts w:cs="Arial"/>
          <w:sz w:val="22"/>
          <w:szCs w:val="22"/>
        </w:rPr>
        <w:t>A</w:t>
      </w:r>
      <w:r w:rsidR="00E54CD5" w:rsidRPr="0025414A">
        <w:rPr>
          <w:rFonts w:cs="Arial"/>
          <w:sz w:val="22"/>
          <w:szCs w:val="22"/>
        </w:rPr>
        <w:t xml:space="preserve">dvisor </w:t>
      </w:r>
      <w:r w:rsidRPr="0025414A">
        <w:rPr>
          <w:rFonts w:cs="Arial"/>
          <w:sz w:val="22"/>
          <w:szCs w:val="22"/>
        </w:rPr>
        <w:t>will email to the Apparent Winning Bidder confirmation of the final principal amortization schedule and purchase price for the Bonds, after adjustments, if any, are made, as described under</w:t>
      </w:r>
      <w:r w:rsidR="00EA1F06">
        <w:rPr>
          <w:rFonts w:cs="Arial"/>
          <w:sz w:val="22"/>
          <w:szCs w:val="22"/>
        </w:rPr>
        <w:t xml:space="preserve"> the heading</w:t>
      </w:r>
      <w:r w:rsidRPr="0025414A">
        <w:rPr>
          <w:rFonts w:cs="Arial"/>
          <w:sz w:val="22"/>
          <w:szCs w:val="22"/>
        </w:rPr>
        <w:t xml:space="preserve"> “</w:t>
      </w:r>
      <w:r w:rsidR="002940AF" w:rsidRPr="0025414A">
        <w:rPr>
          <w:rFonts w:cs="Arial"/>
          <w:sz w:val="22"/>
          <w:szCs w:val="22"/>
        </w:rPr>
        <w:t>DESCRIPTION OF</w:t>
      </w:r>
      <w:r w:rsidRPr="0025414A">
        <w:rPr>
          <w:rFonts w:cs="Arial"/>
          <w:sz w:val="22"/>
          <w:szCs w:val="22"/>
        </w:rPr>
        <w:t xml:space="preserve"> THE BONDS–</w:t>
      </w:r>
      <w:r w:rsidR="002940AF" w:rsidRPr="0025414A">
        <w:rPr>
          <w:rFonts w:cs="Arial"/>
          <w:sz w:val="22"/>
          <w:szCs w:val="22"/>
        </w:rPr>
        <w:t>ADJUSTMENT OF PRINCIPAL AMOUNTS”</w:t>
      </w:r>
      <w:r w:rsidRPr="0025414A">
        <w:rPr>
          <w:rFonts w:cs="Arial"/>
          <w:sz w:val="22"/>
          <w:szCs w:val="22"/>
        </w:rPr>
        <w:t xml:space="preserve"> </w:t>
      </w:r>
      <w:r w:rsidR="00EA1F06">
        <w:rPr>
          <w:rFonts w:cs="Arial"/>
          <w:sz w:val="22"/>
          <w:szCs w:val="22"/>
        </w:rPr>
        <w:t xml:space="preserve">above. </w:t>
      </w:r>
    </w:p>
    <w:p w14:paraId="42C76B70" w14:textId="77777777" w:rsidR="0011743B" w:rsidRPr="0025414A" w:rsidRDefault="0011743B" w:rsidP="004A27B3">
      <w:pPr>
        <w:ind w:left="720" w:firstLine="720"/>
        <w:rPr>
          <w:rFonts w:cs="Arial"/>
          <w:sz w:val="22"/>
          <w:szCs w:val="22"/>
        </w:rPr>
      </w:pPr>
    </w:p>
    <w:p w14:paraId="74568EF0" w14:textId="4D8FBF2E" w:rsidR="00595FD7" w:rsidRPr="0025414A" w:rsidRDefault="00595FD7" w:rsidP="00146DD9">
      <w:pPr>
        <w:ind w:left="720" w:firstLine="720"/>
        <w:rPr>
          <w:rFonts w:cs="Arial"/>
          <w:sz w:val="22"/>
          <w:szCs w:val="22"/>
        </w:rPr>
      </w:pPr>
      <w:r w:rsidRPr="0025414A">
        <w:rPr>
          <w:rFonts w:cs="Arial"/>
          <w:sz w:val="22"/>
          <w:szCs w:val="22"/>
        </w:rPr>
        <w:t>(</w:t>
      </w:r>
      <w:r w:rsidR="0068718F" w:rsidRPr="0025414A">
        <w:rPr>
          <w:rFonts w:cs="Arial"/>
          <w:sz w:val="22"/>
          <w:szCs w:val="22"/>
        </w:rPr>
        <w:t>5</w:t>
      </w:r>
      <w:r w:rsidRPr="0025414A">
        <w:rPr>
          <w:rFonts w:cs="Arial"/>
          <w:sz w:val="22"/>
          <w:szCs w:val="22"/>
        </w:rPr>
        <w:t>)</w:t>
      </w:r>
      <w:r w:rsidRPr="0025414A">
        <w:rPr>
          <w:rFonts w:cs="Arial"/>
          <w:sz w:val="22"/>
          <w:szCs w:val="22"/>
        </w:rPr>
        <w:tab/>
      </w:r>
      <w:r w:rsidR="00AE6DA1" w:rsidRPr="0025414A">
        <w:rPr>
          <w:rFonts w:cs="Arial"/>
          <w:sz w:val="22"/>
          <w:szCs w:val="22"/>
        </w:rPr>
        <w:t xml:space="preserve">The </w:t>
      </w:r>
      <w:r w:rsidR="00F109B2">
        <w:rPr>
          <w:rFonts w:cs="Arial"/>
          <w:sz w:val="22"/>
          <w:szCs w:val="22"/>
        </w:rPr>
        <w:t>M</w:t>
      </w:r>
      <w:r w:rsidR="00F109B2" w:rsidRPr="0025414A">
        <w:rPr>
          <w:rFonts w:cs="Arial"/>
          <w:sz w:val="22"/>
          <w:szCs w:val="22"/>
        </w:rPr>
        <w:t xml:space="preserve">unicipal </w:t>
      </w:r>
      <w:r w:rsidR="00F109B2">
        <w:rPr>
          <w:rFonts w:cs="Arial"/>
          <w:sz w:val="22"/>
          <w:szCs w:val="22"/>
        </w:rPr>
        <w:t>A</w:t>
      </w:r>
      <w:r w:rsidR="00F109B2" w:rsidRPr="0025414A">
        <w:rPr>
          <w:rFonts w:cs="Arial"/>
          <w:sz w:val="22"/>
          <w:szCs w:val="22"/>
        </w:rPr>
        <w:t xml:space="preserve">dvisor </w:t>
      </w:r>
      <w:r w:rsidRPr="0025414A">
        <w:rPr>
          <w:rFonts w:cs="Arial"/>
          <w:sz w:val="22"/>
          <w:szCs w:val="22"/>
        </w:rPr>
        <w:t xml:space="preserve">will email to the Apparent Winning Bidder </w:t>
      </w:r>
      <w:r w:rsidR="0068718F" w:rsidRPr="0025414A">
        <w:rPr>
          <w:rFonts w:cs="Arial"/>
          <w:sz w:val="22"/>
          <w:szCs w:val="22"/>
        </w:rPr>
        <w:t>written confirmation of the</w:t>
      </w:r>
      <w:r w:rsidRPr="0025414A">
        <w:rPr>
          <w:rFonts w:cs="Arial"/>
          <w:sz w:val="22"/>
          <w:szCs w:val="22"/>
        </w:rPr>
        <w:t xml:space="preserve"> final award.</w:t>
      </w:r>
    </w:p>
    <w:p w14:paraId="0CBDEE9B" w14:textId="77777777" w:rsidR="00F44E46" w:rsidRPr="0025414A" w:rsidRDefault="00F44E46" w:rsidP="003B79E0">
      <w:pPr>
        <w:rPr>
          <w:rFonts w:cs="Arial"/>
          <w:sz w:val="22"/>
          <w:szCs w:val="22"/>
        </w:rPr>
      </w:pPr>
    </w:p>
    <w:p w14:paraId="74E7E0FE" w14:textId="6A1E96EF" w:rsidR="00AD3A6F" w:rsidRPr="0025414A" w:rsidRDefault="00595FD7" w:rsidP="00E755CF">
      <w:pPr>
        <w:ind w:firstLine="720"/>
        <w:rPr>
          <w:rFonts w:cs="Arial"/>
          <w:sz w:val="22"/>
          <w:szCs w:val="22"/>
        </w:rPr>
      </w:pPr>
      <w:r w:rsidRPr="0025414A">
        <w:rPr>
          <w:rFonts w:cs="Arial"/>
          <w:sz w:val="22"/>
          <w:szCs w:val="22"/>
        </w:rPr>
        <w:t xml:space="preserve">Upon completion of all steps described above, the Apparent Winning Bidder will be deemed the Purchaser of the Bonds (the “Purchaser”) and will be bound by the terms of the contract to purchase the Bonds, which shall consist of: (a) this Official Notice of Sale; (b) the information that is transmitted electronically by the bidder through </w:t>
      </w:r>
      <w:r w:rsidR="00063C1C" w:rsidRPr="00BB7089">
        <w:rPr>
          <w:iCs/>
          <w:caps/>
          <w:sz w:val="22"/>
          <w:szCs w:val="22"/>
        </w:rPr>
        <w:t>Parity</w:t>
      </w:r>
      <w:r w:rsidR="00063C1C" w:rsidRPr="0025414A">
        <w:rPr>
          <w:sz w:val="22"/>
          <w:szCs w:val="22"/>
        </w:rPr>
        <w:t>®</w:t>
      </w:r>
      <w:r w:rsidR="00063C1C">
        <w:rPr>
          <w:sz w:val="22"/>
          <w:szCs w:val="22"/>
        </w:rPr>
        <w:t xml:space="preserve">; </w:t>
      </w:r>
      <w:r w:rsidR="001741E8" w:rsidRPr="0025414A">
        <w:rPr>
          <w:rFonts w:cs="Arial"/>
          <w:sz w:val="22"/>
          <w:szCs w:val="22"/>
        </w:rPr>
        <w:t xml:space="preserve">and </w:t>
      </w:r>
      <w:r w:rsidRPr="0025414A">
        <w:rPr>
          <w:rFonts w:cs="Arial"/>
          <w:sz w:val="22"/>
          <w:szCs w:val="22"/>
        </w:rPr>
        <w:t>(c) any adjustments to the final principal amortization schedule and purchase price made as described under “</w:t>
      </w:r>
      <w:r w:rsidR="00FE6EC3" w:rsidRPr="0025414A">
        <w:rPr>
          <w:rFonts w:cs="Arial"/>
          <w:sz w:val="22"/>
          <w:szCs w:val="22"/>
        </w:rPr>
        <w:t>DESCRIPTION OF THE BONDS–</w:t>
      </w:r>
      <w:r w:rsidR="00FE6EC3" w:rsidRPr="0025414A">
        <w:rPr>
          <w:sz w:val="22"/>
          <w:szCs w:val="22"/>
        </w:rPr>
        <w:t xml:space="preserve"> </w:t>
      </w:r>
      <w:r w:rsidR="00FE6EC3" w:rsidRPr="0025414A">
        <w:rPr>
          <w:rFonts w:cs="Arial"/>
          <w:sz w:val="22"/>
          <w:szCs w:val="22"/>
        </w:rPr>
        <w:t>ADJUSTMENT OF PRINCIPAL AMOUNTS</w:t>
      </w:r>
      <w:r w:rsidR="00E33E6E" w:rsidRPr="0025414A">
        <w:rPr>
          <w:rFonts w:cs="Arial"/>
          <w:sz w:val="22"/>
          <w:szCs w:val="22"/>
        </w:rPr>
        <w:t>.”</w:t>
      </w:r>
    </w:p>
    <w:p w14:paraId="5EDEFBC9" w14:textId="77777777" w:rsidR="007F6B7F" w:rsidRPr="0025414A" w:rsidRDefault="007F6B7F" w:rsidP="003B79E0">
      <w:pPr>
        <w:rPr>
          <w:rFonts w:cs="Arial"/>
          <w:sz w:val="22"/>
          <w:szCs w:val="22"/>
        </w:rPr>
      </w:pPr>
    </w:p>
    <w:p w14:paraId="3453FCAB" w14:textId="306C4DFA" w:rsidR="007F6B7F" w:rsidRPr="0025414A" w:rsidRDefault="007F6B7F" w:rsidP="00B831B2">
      <w:pPr>
        <w:ind w:firstLine="720"/>
        <w:rPr>
          <w:rFonts w:cs="Arial"/>
          <w:sz w:val="22"/>
          <w:szCs w:val="22"/>
        </w:rPr>
      </w:pPr>
      <w:r w:rsidRPr="0025414A">
        <w:rPr>
          <w:rFonts w:cs="Arial"/>
          <w:b/>
          <w:caps/>
          <w:sz w:val="22"/>
          <w:szCs w:val="22"/>
        </w:rPr>
        <w:t>Good Faith Deposit.</w:t>
      </w:r>
      <w:r w:rsidRPr="0025414A">
        <w:rPr>
          <w:rFonts w:cs="Arial"/>
          <w:b/>
          <w:sz w:val="22"/>
          <w:szCs w:val="22"/>
        </w:rPr>
        <w:t xml:space="preserve">  </w:t>
      </w:r>
      <w:r w:rsidR="00112057" w:rsidRPr="0025414A">
        <w:rPr>
          <w:rFonts w:cs="Arial"/>
          <w:sz w:val="22"/>
          <w:szCs w:val="22"/>
        </w:rPr>
        <w:t>A</w:t>
      </w:r>
      <w:r w:rsidRPr="0025414A">
        <w:rPr>
          <w:rFonts w:cs="Arial"/>
          <w:sz w:val="22"/>
          <w:szCs w:val="22"/>
        </w:rPr>
        <w:t xml:space="preserve"> good faith deposit in the amount of </w:t>
      </w:r>
      <w:r w:rsidR="001A7605" w:rsidRPr="0025414A">
        <w:rPr>
          <w:rFonts w:cs="Arial"/>
          <w:sz w:val="22"/>
          <w:szCs w:val="22"/>
        </w:rPr>
        <w:t>$</w:t>
      </w:r>
      <w:r w:rsidR="00E54CD5">
        <w:rPr>
          <w:rFonts w:cs="Arial"/>
          <w:sz w:val="22"/>
          <w:szCs w:val="22"/>
        </w:rPr>
        <w:t>________________</w:t>
      </w:r>
      <w:r w:rsidR="001A7605" w:rsidRPr="0025414A">
        <w:rPr>
          <w:rFonts w:cs="Arial"/>
          <w:sz w:val="22"/>
          <w:szCs w:val="22"/>
        </w:rPr>
        <w:t xml:space="preserve"> </w:t>
      </w:r>
      <w:r w:rsidRPr="0025414A">
        <w:rPr>
          <w:rFonts w:cs="Arial"/>
          <w:sz w:val="22"/>
          <w:szCs w:val="22"/>
        </w:rPr>
        <w:t xml:space="preserve">for the Bonds (the “Good Faith Deposit”) must be provided by the </w:t>
      </w:r>
      <w:r w:rsidR="00FF7E18" w:rsidRPr="0025414A">
        <w:rPr>
          <w:rFonts w:cs="Arial"/>
          <w:sz w:val="22"/>
          <w:szCs w:val="22"/>
        </w:rPr>
        <w:t>Apparent Winning Bidder</w:t>
      </w:r>
      <w:r w:rsidRPr="0025414A">
        <w:rPr>
          <w:rFonts w:cs="Arial"/>
          <w:sz w:val="22"/>
          <w:szCs w:val="22"/>
        </w:rPr>
        <w:t xml:space="preserve">.  The Good Faith Deposit </w:t>
      </w:r>
      <w:r w:rsidR="007B2856" w:rsidRPr="0025414A">
        <w:rPr>
          <w:rFonts w:cs="Arial"/>
          <w:sz w:val="22"/>
          <w:szCs w:val="22"/>
        </w:rPr>
        <w:t xml:space="preserve">must </w:t>
      </w:r>
      <w:r w:rsidRPr="0025414A">
        <w:rPr>
          <w:rFonts w:cs="Arial"/>
          <w:sz w:val="22"/>
          <w:szCs w:val="22"/>
        </w:rPr>
        <w:t xml:space="preserve">be submitted </w:t>
      </w:r>
      <w:r w:rsidR="007B2856" w:rsidRPr="0025414A">
        <w:rPr>
          <w:rFonts w:cs="Arial"/>
          <w:sz w:val="22"/>
          <w:szCs w:val="22"/>
        </w:rPr>
        <w:t>by</w:t>
      </w:r>
      <w:r w:rsidRPr="0025414A">
        <w:rPr>
          <w:rFonts w:cs="Arial"/>
          <w:sz w:val="22"/>
          <w:szCs w:val="22"/>
        </w:rPr>
        <w:t xml:space="preserve"> wire transfer (as described below).  The </w:t>
      </w:r>
      <w:r w:rsidR="00D544DB" w:rsidRPr="0025414A">
        <w:rPr>
          <w:rFonts w:cs="Arial"/>
          <w:sz w:val="22"/>
          <w:szCs w:val="22"/>
        </w:rPr>
        <w:t>Bonds</w:t>
      </w:r>
      <w:r w:rsidRPr="0025414A">
        <w:rPr>
          <w:rFonts w:cs="Arial"/>
          <w:sz w:val="22"/>
          <w:szCs w:val="22"/>
        </w:rPr>
        <w:t xml:space="preserve"> will not be officially awarded to a bidder who has not submitted a Good Faith Deposit.</w:t>
      </w:r>
    </w:p>
    <w:p w14:paraId="7951DB2B" w14:textId="77777777" w:rsidR="00821710" w:rsidRPr="0025414A" w:rsidRDefault="00821710" w:rsidP="003B79E0">
      <w:pPr>
        <w:rPr>
          <w:rFonts w:cs="Arial"/>
          <w:sz w:val="22"/>
          <w:szCs w:val="22"/>
        </w:rPr>
      </w:pPr>
    </w:p>
    <w:p w14:paraId="151109EF" w14:textId="586EA1CF" w:rsidR="007F6B7F" w:rsidRPr="0025414A" w:rsidRDefault="007F6B7F" w:rsidP="00F77637">
      <w:pPr>
        <w:ind w:firstLine="720"/>
        <w:rPr>
          <w:rFonts w:cs="Arial"/>
          <w:sz w:val="22"/>
          <w:szCs w:val="22"/>
        </w:rPr>
      </w:pPr>
      <w:r w:rsidRPr="0025414A">
        <w:rPr>
          <w:rFonts w:cs="Arial"/>
          <w:sz w:val="22"/>
          <w:szCs w:val="22"/>
        </w:rPr>
        <w:t xml:space="preserve">Upon the determination by </w:t>
      </w:r>
      <w:r w:rsidR="00AE6DA1" w:rsidRPr="0025414A">
        <w:rPr>
          <w:rFonts w:cs="Arial"/>
          <w:sz w:val="22"/>
          <w:szCs w:val="22"/>
        </w:rPr>
        <w:t>the City</w:t>
      </w:r>
      <w:r w:rsidRPr="0025414A">
        <w:rPr>
          <w:rFonts w:cs="Arial"/>
          <w:sz w:val="22"/>
          <w:szCs w:val="22"/>
        </w:rPr>
        <w:t xml:space="preserve"> of the </w:t>
      </w:r>
      <w:r w:rsidR="000F40B9" w:rsidRPr="0025414A">
        <w:rPr>
          <w:rFonts w:cs="Arial"/>
          <w:sz w:val="22"/>
          <w:szCs w:val="22"/>
        </w:rPr>
        <w:t>Apparent Winning Bidder</w:t>
      </w:r>
      <w:r w:rsidRPr="0025414A">
        <w:rPr>
          <w:rFonts w:cs="Arial"/>
          <w:sz w:val="22"/>
          <w:szCs w:val="22"/>
        </w:rPr>
        <w:t xml:space="preserve"> (as described above under</w:t>
      </w:r>
      <w:r w:rsidR="000F40B9" w:rsidRPr="0025414A">
        <w:rPr>
          <w:rFonts w:cs="Arial"/>
          <w:sz w:val="22"/>
          <w:szCs w:val="22"/>
        </w:rPr>
        <w:t xml:space="preserve"> </w:t>
      </w:r>
      <w:r w:rsidR="00EA1F06">
        <w:rPr>
          <w:rFonts w:cs="Arial"/>
          <w:sz w:val="22"/>
          <w:szCs w:val="22"/>
        </w:rPr>
        <w:t>the heading</w:t>
      </w:r>
      <w:r w:rsidR="00EA1F06" w:rsidRPr="0025414A">
        <w:rPr>
          <w:rFonts w:cs="Arial"/>
          <w:sz w:val="22"/>
          <w:szCs w:val="22"/>
        </w:rPr>
        <w:t xml:space="preserve"> </w:t>
      </w:r>
      <w:r w:rsidR="000F40B9" w:rsidRPr="0025414A">
        <w:rPr>
          <w:rFonts w:cs="Arial"/>
          <w:sz w:val="22"/>
          <w:szCs w:val="22"/>
        </w:rPr>
        <w:t>“</w:t>
      </w:r>
      <w:r w:rsidR="00EA1F06">
        <w:rPr>
          <w:rFonts w:cs="Arial"/>
          <w:sz w:val="22"/>
          <w:szCs w:val="22"/>
        </w:rPr>
        <w:t>–</w:t>
      </w:r>
      <w:r w:rsidR="000F40B9" w:rsidRPr="0025414A">
        <w:rPr>
          <w:rFonts w:cs="Arial"/>
          <w:sz w:val="22"/>
          <w:szCs w:val="22"/>
        </w:rPr>
        <w:t>PROCESS OF AWARD</w:t>
      </w:r>
      <w:r w:rsidRPr="0025414A">
        <w:rPr>
          <w:rFonts w:cs="Arial"/>
          <w:sz w:val="22"/>
          <w:szCs w:val="22"/>
        </w:rPr>
        <w:t xml:space="preserve">”), </w:t>
      </w:r>
      <w:r w:rsidR="00AE6DA1" w:rsidRPr="0025414A">
        <w:rPr>
          <w:rFonts w:cs="Arial"/>
          <w:sz w:val="22"/>
          <w:szCs w:val="22"/>
        </w:rPr>
        <w:t xml:space="preserve">the </w:t>
      </w:r>
      <w:r w:rsidR="00AB1C37">
        <w:rPr>
          <w:rFonts w:cs="Arial"/>
          <w:sz w:val="22"/>
          <w:szCs w:val="22"/>
        </w:rPr>
        <w:t>M</w:t>
      </w:r>
      <w:r w:rsidR="00AB1C37" w:rsidRPr="0025414A">
        <w:rPr>
          <w:rFonts w:cs="Arial"/>
          <w:sz w:val="22"/>
          <w:szCs w:val="22"/>
        </w:rPr>
        <w:t xml:space="preserve">unicipal </w:t>
      </w:r>
      <w:r w:rsidR="00AB1C37">
        <w:rPr>
          <w:rFonts w:cs="Arial"/>
          <w:sz w:val="22"/>
          <w:szCs w:val="22"/>
        </w:rPr>
        <w:t>A</w:t>
      </w:r>
      <w:r w:rsidR="00AB1C37" w:rsidRPr="0025414A">
        <w:rPr>
          <w:rFonts w:cs="Arial"/>
          <w:sz w:val="22"/>
          <w:szCs w:val="22"/>
        </w:rPr>
        <w:t xml:space="preserve">dvisor </w:t>
      </w:r>
      <w:r w:rsidRPr="0025414A">
        <w:rPr>
          <w:rFonts w:cs="Arial"/>
          <w:sz w:val="22"/>
          <w:szCs w:val="22"/>
        </w:rPr>
        <w:t xml:space="preserve">will request the </w:t>
      </w:r>
      <w:r w:rsidR="00154897" w:rsidRPr="0025414A">
        <w:rPr>
          <w:rFonts w:cs="Arial"/>
          <w:sz w:val="22"/>
          <w:szCs w:val="22"/>
        </w:rPr>
        <w:t>Apparent Winning Bidder</w:t>
      </w:r>
      <w:r w:rsidRPr="0025414A">
        <w:rPr>
          <w:rFonts w:cs="Arial"/>
          <w:sz w:val="22"/>
          <w:szCs w:val="22"/>
        </w:rPr>
        <w:t xml:space="preserve"> to (</w:t>
      </w:r>
      <w:proofErr w:type="spellStart"/>
      <w:r w:rsidRPr="0025414A">
        <w:rPr>
          <w:rFonts w:cs="Arial"/>
          <w:sz w:val="22"/>
          <w:szCs w:val="22"/>
        </w:rPr>
        <w:t>i</w:t>
      </w:r>
      <w:proofErr w:type="spellEnd"/>
      <w:r w:rsidRPr="0025414A">
        <w:rPr>
          <w:rFonts w:cs="Arial"/>
          <w:sz w:val="22"/>
          <w:szCs w:val="22"/>
        </w:rPr>
        <w:t xml:space="preserve">) immediately wire the Good Faith Deposit to the </w:t>
      </w:r>
      <w:r w:rsidR="0086285F" w:rsidRPr="0025414A">
        <w:rPr>
          <w:sz w:val="22"/>
          <w:szCs w:val="22"/>
        </w:rPr>
        <w:t>Paying Agent</w:t>
      </w:r>
      <w:r w:rsidRPr="0025414A">
        <w:rPr>
          <w:rFonts w:cs="Arial"/>
          <w:sz w:val="22"/>
          <w:szCs w:val="22"/>
        </w:rPr>
        <w:t xml:space="preserve">, as described below, and (ii) provide, within 90 minutes of such request, the Federal wire reference number of such Good Faith Deposit to </w:t>
      </w:r>
      <w:r w:rsidR="00AE6DA1" w:rsidRPr="0025414A">
        <w:rPr>
          <w:rFonts w:cs="Arial"/>
          <w:sz w:val="22"/>
          <w:szCs w:val="22"/>
        </w:rPr>
        <w:t xml:space="preserve">the </w:t>
      </w:r>
      <w:r w:rsidR="003A06DA">
        <w:rPr>
          <w:rFonts w:cs="Arial"/>
          <w:sz w:val="22"/>
          <w:szCs w:val="22"/>
        </w:rPr>
        <w:t>M</w:t>
      </w:r>
      <w:r w:rsidR="003A06DA" w:rsidRPr="0025414A">
        <w:rPr>
          <w:rFonts w:cs="Arial"/>
          <w:sz w:val="22"/>
          <w:szCs w:val="22"/>
        </w:rPr>
        <w:t xml:space="preserve">unicipal </w:t>
      </w:r>
      <w:r w:rsidR="003A06DA">
        <w:rPr>
          <w:rFonts w:cs="Arial"/>
          <w:sz w:val="22"/>
          <w:szCs w:val="22"/>
        </w:rPr>
        <w:t>A</w:t>
      </w:r>
      <w:r w:rsidR="003A06DA" w:rsidRPr="0025414A">
        <w:rPr>
          <w:rFonts w:cs="Arial"/>
          <w:sz w:val="22"/>
          <w:szCs w:val="22"/>
        </w:rPr>
        <w:t xml:space="preserve">dvisor </w:t>
      </w:r>
      <w:r w:rsidR="00475D3C" w:rsidRPr="0025414A">
        <w:rPr>
          <w:rFonts w:cs="Arial"/>
          <w:sz w:val="22"/>
          <w:szCs w:val="22"/>
        </w:rPr>
        <w:t xml:space="preserve">by email </w:t>
      </w:r>
      <w:r w:rsidR="003A06DA">
        <w:rPr>
          <w:rFonts w:cs="Arial"/>
          <w:sz w:val="22"/>
          <w:szCs w:val="22"/>
        </w:rPr>
        <w:t xml:space="preserve">at the address shown above.  </w:t>
      </w:r>
      <w:r w:rsidRPr="0025414A">
        <w:rPr>
          <w:rFonts w:cs="Arial"/>
          <w:sz w:val="22"/>
          <w:szCs w:val="22"/>
        </w:rPr>
        <w:t xml:space="preserve">The </w:t>
      </w:r>
      <w:r w:rsidR="00F72A54" w:rsidRPr="0025414A">
        <w:rPr>
          <w:rFonts w:cs="Arial"/>
          <w:sz w:val="22"/>
          <w:szCs w:val="22"/>
        </w:rPr>
        <w:t xml:space="preserve">wire transfer is to be made to </w:t>
      </w:r>
      <w:r w:rsidR="00753B02" w:rsidRPr="0025414A">
        <w:rPr>
          <w:rFonts w:cs="Arial"/>
          <w:sz w:val="22"/>
          <w:szCs w:val="22"/>
        </w:rPr>
        <w:t xml:space="preserve">U.S. Bank </w:t>
      </w:r>
      <w:r w:rsidR="00D20F04" w:rsidRPr="0025414A">
        <w:rPr>
          <w:rFonts w:cs="Arial"/>
          <w:sz w:val="22"/>
          <w:szCs w:val="22"/>
        </w:rPr>
        <w:t>National Association</w:t>
      </w:r>
      <w:r w:rsidR="00587448" w:rsidRPr="0025414A">
        <w:rPr>
          <w:rFonts w:cs="Arial"/>
          <w:sz w:val="22"/>
          <w:szCs w:val="22"/>
        </w:rPr>
        <w:t xml:space="preserve"> using wire instructions</w:t>
      </w:r>
      <w:r w:rsidR="000D20DA">
        <w:rPr>
          <w:rFonts w:cs="Arial"/>
          <w:sz w:val="22"/>
          <w:szCs w:val="22"/>
        </w:rPr>
        <w:t xml:space="preserve"> to be provided to the Apparent Winning Bidder.  </w:t>
      </w:r>
    </w:p>
    <w:p w14:paraId="27D35028" w14:textId="77777777" w:rsidR="00587448" w:rsidRPr="0025414A" w:rsidRDefault="00587448" w:rsidP="003B79E0">
      <w:pPr>
        <w:rPr>
          <w:rFonts w:cs="Arial"/>
          <w:sz w:val="22"/>
          <w:szCs w:val="22"/>
        </w:rPr>
      </w:pPr>
    </w:p>
    <w:p w14:paraId="7004EA72" w14:textId="187EED5F" w:rsidR="008829B2" w:rsidRPr="0025414A" w:rsidRDefault="00A54574" w:rsidP="00F77637">
      <w:pPr>
        <w:ind w:firstLine="720"/>
        <w:rPr>
          <w:rFonts w:cs="Arial"/>
          <w:sz w:val="22"/>
          <w:szCs w:val="22"/>
        </w:rPr>
      </w:pPr>
      <w:r w:rsidRPr="0025414A">
        <w:rPr>
          <w:rFonts w:cs="Arial"/>
          <w:sz w:val="22"/>
          <w:szCs w:val="22"/>
        </w:rPr>
        <w:lastRenderedPageBreak/>
        <w:t xml:space="preserve">If </w:t>
      </w:r>
      <w:r w:rsidR="007F6B7F" w:rsidRPr="0025414A">
        <w:rPr>
          <w:rFonts w:cs="Arial"/>
          <w:sz w:val="22"/>
          <w:szCs w:val="22"/>
        </w:rPr>
        <w:t xml:space="preserve">the </w:t>
      </w:r>
      <w:r w:rsidR="00B067E7" w:rsidRPr="0025414A">
        <w:rPr>
          <w:rFonts w:cs="Arial"/>
          <w:sz w:val="22"/>
          <w:szCs w:val="22"/>
        </w:rPr>
        <w:t>Apparent Winning Bidder</w:t>
      </w:r>
      <w:r w:rsidR="007F6B7F" w:rsidRPr="0025414A">
        <w:rPr>
          <w:rFonts w:cs="Arial"/>
          <w:sz w:val="22"/>
          <w:szCs w:val="22"/>
        </w:rPr>
        <w:t xml:space="preserve"> does not wire the Good Faith Deposit as required, or does not provide the Federal wire reference number confirming the wire-transfer of such deposit to the </w:t>
      </w:r>
      <w:r w:rsidR="003A06DA">
        <w:rPr>
          <w:rFonts w:cs="Arial"/>
          <w:sz w:val="22"/>
          <w:szCs w:val="22"/>
        </w:rPr>
        <w:t>M</w:t>
      </w:r>
      <w:r w:rsidR="003A06DA" w:rsidRPr="0025414A">
        <w:rPr>
          <w:rFonts w:cs="Arial"/>
          <w:sz w:val="22"/>
          <w:szCs w:val="22"/>
        </w:rPr>
        <w:t xml:space="preserve">unicipal </w:t>
      </w:r>
      <w:r w:rsidR="003A06DA">
        <w:rPr>
          <w:rFonts w:cs="Arial"/>
          <w:sz w:val="22"/>
          <w:szCs w:val="22"/>
        </w:rPr>
        <w:t>A</w:t>
      </w:r>
      <w:r w:rsidR="003A06DA" w:rsidRPr="0025414A">
        <w:rPr>
          <w:rFonts w:cs="Arial"/>
          <w:sz w:val="22"/>
          <w:szCs w:val="22"/>
        </w:rPr>
        <w:t xml:space="preserve">dvisor </w:t>
      </w:r>
      <w:r w:rsidR="007F6B7F" w:rsidRPr="0025414A">
        <w:rPr>
          <w:rFonts w:cs="Arial"/>
          <w:sz w:val="22"/>
          <w:szCs w:val="22"/>
        </w:rPr>
        <w:t xml:space="preserve">within the time specified above, </w:t>
      </w:r>
      <w:r w:rsidR="00AE6DA1" w:rsidRPr="0025414A">
        <w:rPr>
          <w:rFonts w:cs="Arial"/>
          <w:sz w:val="22"/>
          <w:szCs w:val="22"/>
        </w:rPr>
        <w:t>the City</w:t>
      </w:r>
      <w:r w:rsidR="007F6B7F" w:rsidRPr="0025414A">
        <w:rPr>
          <w:rFonts w:cs="Arial"/>
          <w:sz w:val="22"/>
          <w:szCs w:val="22"/>
        </w:rPr>
        <w:t xml:space="preserve"> may reject the bid of the </w:t>
      </w:r>
      <w:r w:rsidR="00BF0749" w:rsidRPr="0025414A">
        <w:rPr>
          <w:rFonts w:cs="Arial"/>
          <w:sz w:val="22"/>
          <w:szCs w:val="22"/>
        </w:rPr>
        <w:t>Apparent Winning Bidder</w:t>
      </w:r>
      <w:r w:rsidR="007F6B7F" w:rsidRPr="0025414A">
        <w:rPr>
          <w:rFonts w:cs="Arial"/>
          <w:sz w:val="22"/>
          <w:szCs w:val="22"/>
        </w:rPr>
        <w:t xml:space="preserve"> and may award the </w:t>
      </w:r>
      <w:r w:rsidR="008829B2" w:rsidRPr="0025414A">
        <w:rPr>
          <w:rFonts w:cs="Arial"/>
          <w:sz w:val="22"/>
          <w:szCs w:val="22"/>
        </w:rPr>
        <w:t>Bonds</w:t>
      </w:r>
      <w:r w:rsidR="007F6B7F" w:rsidRPr="0025414A">
        <w:rPr>
          <w:rFonts w:cs="Arial"/>
          <w:sz w:val="22"/>
          <w:szCs w:val="22"/>
        </w:rPr>
        <w:t xml:space="preserve"> to a responsible bidder that submitted a confirming bid that represents the next lowest </w:t>
      </w:r>
      <w:r w:rsidR="008829B2" w:rsidRPr="0025414A">
        <w:rPr>
          <w:rFonts w:cs="Arial"/>
          <w:sz w:val="22"/>
          <w:szCs w:val="22"/>
        </w:rPr>
        <w:t>true interest cost</w:t>
      </w:r>
      <w:r w:rsidR="007F6B7F" w:rsidRPr="0025414A">
        <w:rPr>
          <w:rFonts w:cs="Arial"/>
          <w:sz w:val="22"/>
          <w:szCs w:val="22"/>
        </w:rPr>
        <w:t xml:space="preserve"> to </w:t>
      </w:r>
      <w:r w:rsidR="00AE6DA1" w:rsidRPr="0025414A">
        <w:rPr>
          <w:rFonts w:cs="Arial"/>
          <w:sz w:val="22"/>
          <w:szCs w:val="22"/>
        </w:rPr>
        <w:t>the City</w:t>
      </w:r>
      <w:r w:rsidR="007F6B7F" w:rsidRPr="0025414A">
        <w:rPr>
          <w:rFonts w:cs="Arial"/>
          <w:sz w:val="22"/>
          <w:szCs w:val="22"/>
        </w:rPr>
        <w:t>.</w:t>
      </w:r>
    </w:p>
    <w:p w14:paraId="49B6D92F" w14:textId="07A2FAFF" w:rsidR="007F6B7F" w:rsidRPr="0025414A" w:rsidRDefault="007F6B7F" w:rsidP="003B79E0">
      <w:pPr>
        <w:rPr>
          <w:rFonts w:cs="Arial"/>
          <w:sz w:val="22"/>
          <w:szCs w:val="22"/>
        </w:rPr>
      </w:pPr>
      <w:r w:rsidRPr="0025414A">
        <w:rPr>
          <w:rFonts w:cs="Arial"/>
          <w:sz w:val="22"/>
          <w:szCs w:val="22"/>
        </w:rPr>
        <w:t xml:space="preserve"> </w:t>
      </w:r>
    </w:p>
    <w:p w14:paraId="06B6C53B" w14:textId="26E760D9" w:rsidR="007F6B7F" w:rsidRPr="0025414A" w:rsidRDefault="007F6B7F" w:rsidP="0022013E">
      <w:pPr>
        <w:ind w:firstLine="720"/>
        <w:rPr>
          <w:rFonts w:cs="Arial"/>
          <w:sz w:val="22"/>
          <w:szCs w:val="22"/>
        </w:rPr>
      </w:pPr>
      <w:r w:rsidRPr="0025414A">
        <w:rPr>
          <w:rFonts w:cs="Arial"/>
          <w:sz w:val="22"/>
          <w:szCs w:val="22"/>
        </w:rPr>
        <w:t xml:space="preserve">No interest will be paid upon a Good Faith Deposit made by </w:t>
      </w:r>
      <w:r w:rsidR="00BF0749" w:rsidRPr="0025414A">
        <w:rPr>
          <w:rFonts w:cs="Arial"/>
          <w:sz w:val="22"/>
          <w:szCs w:val="22"/>
        </w:rPr>
        <w:t>an Apparent Winning Bidder</w:t>
      </w:r>
      <w:r w:rsidRPr="0025414A">
        <w:rPr>
          <w:rFonts w:cs="Arial"/>
          <w:sz w:val="22"/>
          <w:szCs w:val="22"/>
        </w:rPr>
        <w:t xml:space="preserve">. </w:t>
      </w:r>
      <w:r w:rsidR="00847B28" w:rsidRPr="0025414A">
        <w:rPr>
          <w:rFonts w:cs="Arial"/>
          <w:sz w:val="22"/>
          <w:szCs w:val="22"/>
        </w:rPr>
        <w:t>Upon receip</w:t>
      </w:r>
      <w:r w:rsidR="00C03FDD" w:rsidRPr="0025414A">
        <w:rPr>
          <w:rFonts w:cs="Arial"/>
          <w:sz w:val="22"/>
          <w:szCs w:val="22"/>
        </w:rPr>
        <w:t xml:space="preserve">t of the Good Faith Deposit by </w:t>
      </w:r>
      <w:r w:rsidR="00AE6DA1" w:rsidRPr="0025414A">
        <w:rPr>
          <w:rFonts w:cs="Arial"/>
          <w:sz w:val="22"/>
          <w:szCs w:val="22"/>
        </w:rPr>
        <w:t>the City</w:t>
      </w:r>
      <w:r w:rsidR="00847B28" w:rsidRPr="0025414A">
        <w:rPr>
          <w:rFonts w:cs="Arial"/>
          <w:sz w:val="22"/>
          <w:szCs w:val="22"/>
        </w:rPr>
        <w:t>, the</w:t>
      </w:r>
      <w:r w:rsidRPr="0025414A">
        <w:rPr>
          <w:rFonts w:cs="Arial"/>
          <w:sz w:val="22"/>
          <w:szCs w:val="22"/>
        </w:rPr>
        <w:t xml:space="preserve"> Good Faith Deposit will immediately become the property of </w:t>
      </w:r>
      <w:r w:rsidR="00AE6DA1" w:rsidRPr="0025414A">
        <w:rPr>
          <w:rFonts w:cs="Arial"/>
          <w:sz w:val="22"/>
          <w:szCs w:val="22"/>
        </w:rPr>
        <w:t>the City</w:t>
      </w:r>
      <w:r w:rsidRPr="0025414A">
        <w:rPr>
          <w:rFonts w:cs="Arial"/>
          <w:sz w:val="22"/>
          <w:szCs w:val="22"/>
        </w:rPr>
        <w:t xml:space="preserve">.  The Good Faith Deposit will be held and invested for the exclusive benefit of </w:t>
      </w:r>
      <w:r w:rsidR="00AE6DA1" w:rsidRPr="0025414A">
        <w:rPr>
          <w:rFonts w:cs="Arial"/>
          <w:sz w:val="22"/>
          <w:szCs w:val="22"/>
        </w:rPr>
        <w:t>the City</w:t>
      </w:r>
      <w:r w:rsidRPr="0025414A">
        <w:rPr>
          <w:rFonts w:cs="Arial"/>
          <w:sz w:val="22"/>
          <w:szCs w:val="22"/>
        </w:rPr>
        <w:t xml:space="preserve">.  The Good Faith Deposit, without interest thereon, will be credited against the purchase price of the </w:t>
      </w:r>
      <w:r w:rsidR="004F0F23" w:rsidRPr="0025414A">
        <w:rPr>
          <w:rFonts w:cs="Arial"/>
          <w:sz w:val="22"/>
          <w:szCs w:val="22"/>
        </w:rPr>
        <w:t>Bonds</w:t>
      </w:r>
      <w:r w:rsidRPr="0025414A">
        <w:rPr>
          <w:rFonts w:cs="Arial"/>
          <w:sz w:val="22"/>
          <w:szCs w:val="22"/>
        </w:rPr>
        <w:t xml:space="preserve"> purchased by the </w:t>
      </w:r>
      <w:r w:rsidR="00EB5016" w:rsidRPr="0025414A">
        <w:rPr>
          <w:rFonts w:cs="Arial"/>
          <w:sz w:val="22"/>
          <w:szCs w:val="22"/>
        </w:rPr>
        <w:t>Purchaser</w:t>
      </w:r>
      <w:r w:rsidRPr="0025414A">
        <w:rPr>
          <w:rFonts w:cs="Arial"/>
          <w:sz w:val="22"/>
          <w:szCs w:val="22"/>
        </w:rPr>
        <w:t xml:space="preserve"> at the time of delivery thereof.</w:t>
      </w:r>
    </w:p>
    <w:p w14:paraId="1536751C" w14:textId="77777777" w:rsidR="0065047C" w:rsidRPr="0025414A" w:rsidRDefault="0065047C" w:rsidP="003B79E0">
      <w:pPr>
        <w:rPr>
          <w:rFonts w:cs="Arial"/>
          <w:sz w:val="22"/>
          <w:szCs w:val="22"/>
        </w:rPr>
      </w:pPr>
    </w:p>
    <w:p w14:paraId="7EAF617D" w14:textId="2412E05D" w:rsidR="00AD3A6F" w:rsidRPr="0025414A" w:rsidRDefault="007F6B7F" w:rsidP="00912CFF">
      <w:pPr>
        <w:ind w:firstLine="720"/>
        <w:rPr>
          <w:rFonts w:cs="Arial"/>
          <w:sz w:val="22"/>
          <w:szCs w:val="22"/>
        </w:rPr>
      </w:pPr>
      <w:r w:rsidRPr="0025414A">
        <w:rPr>
          <w:rFonts w:cs="Arial"/>
          <w:sz w:val="22"/>
          <w:szCs w:val="22"/>
        </w:rPr>
        <w:t xml:space="preserve">If the purchase price is not paid in full upon tender of the </w:t>
      </w:r>
      <w:r w:rsidR="004F0F23" w:rsidRPr="0025414A">
        <w:rPr>
          <w:rFonts w:cs="Arial"/>
          <w:sz w:val="22"/>
          <w:szCs w:val="22"/>
        </w:rPr>
        <w:t>Bonds</w:t>
      </w:r>
      <w:r w:rsidRPr="0025414A">
        <w:rPr>
          <w:rFonts w:cs="Arial"/>
          <w:sz w:val="22"/>
          <w:szCs w:val="22"/>
        </w:rPr>
        <w:t xml:space="preserve">, </w:t>
      </w:r>
      <w:r w:rsidR="00AE6DA1" w:rsidRPr="0025414A">
        <w:rPr>
          <w:rFonts w:cs="Arial"/>
          <w:sz w:val="22"/>
          <w:szCs w:val="22"/>
        </w:rPr>
        <w:t>the City</w:t>
      </w:r>
      <w:r w:rsidRPr="0025414A">
        <w:rPr>
          <w:rFonts w:cs="Arial"/>
          <w:sz w:val="22"/>
          <w:szCs w:val="22"/>
        </w:rPr>
        <w:t xml:space="preserve"> shall retain the Good Faith Deposit and the </w:t>
      </w:r>
      <w:r w:rsidR="001D10AC" w:rsidRPr="0025414A">
        <w:rPr>
          <w:rFonts w:cs="Arial"/>
          <w:sz w:val="22"/>
          <w:szCs w:val="22"/>
        </w:rPr>
        <w:t>Purchaser</w:t>
      </w:r>
      <w:r w:rsidRPr="0025414A">
        <w:rPr>
          <w:rFonts w:cs="Arial"/>
          <w:sz w:val="22"/>
          <w:szCs w:val="22"/>
        </w:rPr>
        <w:t xml:space="preserve"> will have no right in or to the </w:t>
      </w:r>
      <w:r w:rsidR="004F0F23" w:rsidRPr="0025414A">
        <w:rPr>
          <w:rFonts w:cs="Arial"/>
          <w:sz w:val="22"/>
          <w:szCs w:val="22"/>
        </w:rPr>
        <w:t>Bonds</w:t>
      </w:r>
      <w:r w:rsidRPr="0025414A">
        <w:rPr>
          <w:rFonts w:cs="Arial"/>
          <w:sz w:val="22"/>
          <w:szCs w:val="22"/>
        </w:rPr>
        <w:t xml:space="preserve"> or to the recovery of its Good Faith Deposit, or to any allowance or credit by reason of such deposit, except pursuant to a right of cancellation.  See</w:t>
      </w:r>
      <w:r w:rsidR="00EA1F06">
        <w:rPr>
          <w:rFonts w:cs="Arial"/>
          <w:sz w:val="22"/>
          <w:szCs w:val="22"/>
        </w:rPr>
        <w:t xml:space="preserve"> </w:t>
      </w:r>
      <w:r w:rsidR="00EA1F06" w:rsidRPr="0025414A">
        <w:rPr>
          <w:rFonts w:cs="Arial"/>
          <w:sz w:val="22"/>
          <w:szCs w:val="22"/>
        </w:rPr>
        <w:t>“</w:t>
      </w:r>
      <w:r w:rsidR="00EA1F06">
        <w:rPr>
          <w:rFonts w:cs="Arial"/>
          <w:sz w:val="22"/>
          <w:szCs w:val="22"/>
        </w:rPr>
        <w:t>DESCRIPTION OF THE BONDS–</w:t>
      </w:r>
      <w:r w:rsidR="00EA1F06" w:rsidRPr="0025414A">
        <w:rPr>
          <w:rFonts w:cs="Arial"/>
          <w:sz w:val="22"/>
          <w:szCs w:val="22"/>
        </w:rPr>
        <w:t>RIGHT OF CANCELLATION</w:t>
      </w:r>
      <w:r w:rsidR="00EA1F06">
        <w:rPr>
          <w:rFonts w:cs="Arial"/>
          <w:sz w:val="22"/>
          <w:szCs w:val="22"/>
        </w:rPr>
        <w:t xml:space="preserve"> BY THE PURCHASER</w:t>
      </w:r>
      <w:r w:rsidR="00EA1F06" w:rsidRPr="0025414A">
        <w:rPr>
          <w:rFonts w:cs="Arial"/>
          <w:sz w:val="22"/>
          <w:szCs w:val="22"/>
        </w:rPr>
        <w:t xml:space="preserve">.” </w:t>
      </w:r>
      <w:r w:rsidRPr="0025414A">
        <w:rPr>
          <w:rFonts w:cs="Arial"/>
          <w:sz w:val="22"/>
          <w:szCs w:val="22"/>
        </w:rPr>
        <w:t xml:space="preserve">In the event of nonpayment </w:t>
      </w:r>
      <w:r w:rsidR="005C0AA8" w:rsidRPr="0025414A">
        <w:rPr>
          <w:rFonts w:cs="Arial"/>
          <w:sz w:val="22"/>
          <w:szCs w:val="22"/>
        </w:rPr>
        <w:t>of the purchase price for</w:t>
      </w:r>
      <w:r w:rsidRPr="0025414A">
        <w:rPr>
          <w:rFonts w:cs="Arial"/>
          <w:sz w:val="22"/>
          <w:szCs w:val="22"/>
        </w:rPr>
        <w:t xml:space="preserve"> the </w:t>
      </w:r>
      <w:r w:rsidR="004F0F23" w:rsidRPr="0025414A">
        <w:rPr>
          <w:rFonts w:cs="Arial"/>
          <w:sz w:val="22"/>
          <w:szCs w:val="22"/>
        </w:rPr>
        <w:t>Bonds</w:t>
      </w:r>
      <w:r w:rsidRPr="0025414A">
        <w:rPr>
          <w:rFonts w:cs="Arial"/>
          <w:sz w:val="22"/>
          <w:szCs w:val="22"/>
        </w:rPr>
        <w:t xml:space="preserve"> by </w:t>
      </w:r>
      <w:r w:rsidR="00C27040" w:rsidRPr="0025414A">
        <w:rPr>
          <w:rFonts w:cs="Arial"/>
          <w:sz w:val="22"/>
          <w:szCs w:val="22"/>
        </w:rPr>
        <w:t xml:space="preserve">the </w:t>
      </w:r>
      <w:r w:rsidR="009E6BC7" w:rsidRPr="0025414A">
        <w:rPr>
          <w:rFonts w:cs="Arial"/>
          <w:sz w:val="22"/>
          <w:szCs w:val="22"/>
        </w:rPr>
        <w:t>Purchaser</w:t>
      </w:r>
      <w:r w:rsidRPr="0025414A">
        <w:rPr>
          <w:rFonts w:cs="Arial"/>
          <w:sz w:val="22"/>
          <w:szCs w:val="22"/>
        </w:rPr>
        <w:t xml:space="preserve">, </w:t>
      </w:r>
      <w:r w:rsidR="00AE6DA1" w:rsidRPr="0025414A">
        <w:rPr>
          <w:rFonts w:cs="Arial"/>
          <w:sz w:val="22"/>
          <w:szCs w:val="22"/>
        </w:rPr>
        <w:t>the City</w:t>
      </w:r>
      <w:r w:rsidRPr="0025414A">
        <w:rPr>
          <w:rFonts w:cs="Arial"/>
          <w:sz w:val="22"/>
          <w:szCs w:val="22"/>
        </w:rPr>
        <w:t xml:space="preserve"> reserves </w:t>
      </w:r>
      <w:proofErr w:type="gramStart"/>
      <w:r w:rsidRPr="0025414A">
        <w:rPr>
          <w:rFonts w:cs="Arial"/>
          <w:sz w:val="22"/>
          <w:szCs w:val="22"/>
        </w:rPr>
        <w:t>any and all</w:t>
      </w:r>
      <w:proofErr w:type="gramEnd"/>
      <w:r w:rsidRPr="0025414A">
        <w:rPr>
          <w:rFonts w:cs="Arial"/>
          <w:sz w:val="22"/>
          <w:szCs w:val="22"/>
        </w:rPr>
        <w:t xml:space="preserve"> rights granted by law to recover the full purchase price of the </w:t>
      </w:r>
      <w:r w:rsidR="004F0F23" w:rsidRPr="0025414A">
        <w:rPr>
          <w:rFonts w:cs="Arial"/>
          <w:sz w:val="22"/>
          <w:szCs w:val="22"/>
        </w:rPr>
        <w:t>Bonds</w:t>
      </w:r>
      <w:r w:rsidRPr="0025414A">
        <w:rPr>
          <w:rFonts w:cs="Arial"/>
          <w:sz w:val="22"/>
          <w:szCs w:val="22"/>
        </w:rPr>
        <w:t xml:space="preserve"> and, in addition, any damages suffered by </w:t>
      </w:r>
      <w:r w:rsidR="00AE6DA1" w:rsidRPr="0025414A">
        <w:rPr>
          <w:rFonts w:cs="Arial"/>
          <w:sz w:val="22"/>
          <w:szCs w:val="22"/>
        </w:rPr>
        <w:t>the City</w:t>
      </w:r>
      <w:r w:rsidRPr="0025414A">
        <w:rPr>
          <w:rFonts w:cs="Arial"/>
          <w:sz w:val="22"/>
          <w:szCs w:val="22"/>
        </w:rPr>
        <w:t>.</w:t>
      </w:r>
    </w:p>
    <w:p w14:paraId="3C1C461B" w14:textId="77777777" w:rsidR="000B7438" w:rsidRDefault="000B7438" w:rsidP="003B79E0">
      <w:pPr>
        <w:rPr>
          <w:rFonts w:cs="Arial"/>
          <w:b/>
          <w:caps/>
          <w:sz w:val="22"/>
          <w:szCs w:val="22"/>
        </w:rPr>
      </w:pPr>
    </w:p>
    <w:p w14:paraId="0A58A573" w14:textId="77777777" w:rsidR="004C79A6" w:rsidRPr="00E235F8" w:rsidRDefault="004C79A6" w:rsidP="004C79A6">
      <w:pPr>
        <w:ind w:firstLine="720"/>
        <w:rPr>
          <w:sz w:val="22"/>
          <w:szCs w:val="22"/>
        </w:rPr>
      </w:pPr>
      <w:r w:rsidRPr="00E235F8">
        <w:rPr>
          <w:b/>
          <w:caps/>
          <w:sz w:val="22"/>
          <w:szCs w:val="22"/>
        </w:rPr>
        <w:t xml:space="preserve">California Debt and Investment Advisory Commission Fee. </w:t>
      </w:r>
      <w:r w:rsidRPr="00E235F8">
        <w:rPr>
          <w:caps/>
          <w:sz w:val="22"/>
          <w:szCs w:val="22"/>
        </w:rPr>
        <w:t xml:space="preserve"> </w:t>
      </w:r>
      <w:r w:rsidRPr="00E235F8">
        <w:rPr>
          <w:sz w:val="22"/>
          <w:szCs w:val="22"/>
        </w:rPr>
        <w:t>Attention of bidders is directed to California Government Code Section 8856, which provides that the lead underwriter or the purchaser of the Bonds will be charged the California Debt and Investment Advisory Commission fee.</w:t>
      </w:r>
    </w:p>
    <w:p w14:paraId="05CFF310" w14:textId="77777777" w:rsidR="004C79A6" w:rsidRPr="00E235F8" w:rsidRDefault="004C79A6" w:rsidP="004C79A6">
      <w:pPr>
        <w:rPr>
          <w:bCs/>
          <w:sz w:val="22"/>
          <w:szCs w:val="22"/>
        </w:rPr>
      </w:pPr>
    </w:p>
    <w:p w14:paraId="15AC6ED4" w14:textId="77777777" w:rsidR="004C79A6" w:rsidRPr="00E235F8" w:rsidRDefault="004C79A6" w:rsidP="004C79A6">
      <w:pPr>
        <w:ind w:firstLine="720"/>
        <w:rPr>
          <w:b/>
          <w:caps/>
          <w:sz w:val="22"/>
          <w:szCs w:val="22"/>
        </w:rPr>
      </w:pPr>
      <w:r w:rsidRPr="00E235F8">
        <w:rPr>
          <w:b/>
          <w:bCs/>
          <w:caps/>
          <w:sz w:val="22"/>
          <w:szCs w:val="22"/>
        </w:rPr>
        <w:t>Qualification for Sale; Blue Sky</w:t>
      </w:r>
      <w:r w:rsidRPr="00E235F8">
        <w:rPr>
          <w:b/>
          <w:bCs/>
          <w:sz w:val="22"/>
          <w:szCs w:val="22"/>
        </w:rPr>
        <w:t>.</w:t>
      </w:r>
      <w:r w:rsidRPr="00E235F8">
        <w:rPr>
          <w:bCs/>
          <w:sz w:val="22"/>
          <w:szCs w:val="22"/>
        </w:rPr>
        <w:t xml:space="preserve">  Compliance with blue sky laws shall be the sole responsibility of the </w:t>
      </w:r>
      <w:r>
        <w:rPr>
          <w:bCs/>
          <w:sz w:val="22"/>
          <w:szCs w:val="22"/>
        </w:rPr>
        <w:t>Purchaser</w:t>
      </w:r>
      <w:r w:rsidRPr="00E235F8">
        <w:rPr>
          <w:bCs/>
          <w:sz w:val="22"/>
          <w:szCs w:val="22"/>
        </w:rPr>
        <w:t xml:space="preserve">.  The City will furnish such information and take such action not inconsistent with law as the </w:t>
      </w:r>
      <w:r>
        <w:rPr>
          <w:bCs/>
          <w:sz w:val="22"/>
          <w:szCs w:val="22"/>
        </w:rPr>
        <w:t xml:space="preserve">Purchaser </w:t>
      </w:r>
      <w:r w:rsidRPr="00E235F8">
        <w:rPr>
          <w:bCs/>
          <w:sz w:val="22"/>
          <w:szCs w:val="22"/>
        </w:rPr>
        <w:t xml:space="preserve">may request and the City shall deem necessary or appropriate to qualify the Bonds for offer and sale under the blue sky or other securities laws and regulations of such states and other jurisdictions of the United States of America as may be designated by the </w:t>
      </w:r>
      <w:r>
        <w:rPr>
          <w:bCs/>
          <w:sz w:val="22"/>
          <w:szCs w:val="22"/>
        </w:rPr>
        <w:t>Purchaser</w:t>
      </w:r>
      <w:r w:rsidRPr="00E235F8">
        <w:rPr>
          <w:bCs/>
          <w:sz w:val="22"/>
          <w:szCs w:val="22"/>
        </w:rPr>
        <w:t xml:space="preserve">; provided, however, that the City shall not execute a general or special consent to service of process or qualify to do business in connection with such qualification or determination in any jurisdiction.  The </w:t>
      </w:r>
      <w:r>
        <w:rPr>
          <w:bCs/>
          <w:sz w:val="22"/>
          <w:szCs w:val="22"/>
        </w:rPr>
        <w:t xml:space="preserve">Purchaser shall </w:t>
      </w:r>
      <w:r w:rsidRPr="00E235F8">
        <w:rPr>
          <w:bCs/>
          <w:sz w:val="22"/>
          <w:szCs w:val="22"/>
        </w:rPr>
        <w:t xml:space="preserve">not offer to sell or solicit any offer to buy the Bonds in any jurisdiction where it is unlawful for </w:t>
      </w:r>
      <w:r>
        <w:rPr>
          <w:bCs/>
          <w:sz w:val="22"/>
          <w:szCs w:val="22"/>
        </w:rPr>
        <w:t xml:space="preserve">the Purchaser </w:t>
      </w:r>
      <w:r w:rsidRPr="00E235F8">
        <w:rPr>
          <w:bCs/>
          <w:sz w:val="22"/>
          <w:szCs w:val="22"/>
        </w:rPr>
        <w:t xml:space="preserve">to make such offer, solicitation or sale, and the </w:t>
      </w:r>
      <w:r>
        <w:rPr>
          <w:bCs/>
          <w:sz w:val="22"/>
          <w:szCs w:val="22"/>
        </w:rPr>
        <w:t xml:space="preserve">Purchaser </w:t>
      </w:r>
      <w:r w:rsidRPr="00E235F8">
        <w:rPr>
          <w:bCs/>
          <w:sz w:val="22"/>
          <w:szCs w:val="22"/>
        </w:rPr>
        <w:t xml:space="preserve">shall comply with the blue sky and other securities laws and regulations of the states and jurisdictions in which the </w:t>
      </w:r>
      <w:r>
        <w:rPr>
          <w:bCs/>
          <w:sz w:val="22"/>
          <w:szCs w:val="22"/>
        </w:rPr>
        <w:t xml:space="preserve">Purchaser </w:t>
      </w:r>
      <w:r w:rsidRPr="00E235F8">
        <w:rPr>
          <w:bCs/>
          <w:sz w:val="22"/>
          <w:szCs w:val="22"/>
        </w:rPr>
        <w:t>sells the Bonds.</w:t>
      </w:r>
    </w:p>
    <w:p w14:paraId="13246F78" w14:textId="77777777" w:rsidR="004C79A6" w:rsidRPr="00E235F8" w:rsidRDefault="004C79A6" w:rsidP="004C79A6">
      <w:pPr>
        <w:rPr>
          <w:b/>
          <w:caps/>
          <w:sz w:val="22"/>
          <w:szCs w:val="22"/>
        </w:rPr>
      </w:pPr>
    </w:p>
    <w:p w14:paraId="77D507C3" w14:textId="77777777" w:rsidR="004C79A6" w:rsidRPr="00E235F8" w:rsidRDefault="004C79A6" w:rsidP="004C79A6">
      <w:pPr>
        <w:ind w:firstLine="720"/>
        <w:rPr>
          <w:b/>
          <w:sz w:val="22"/>
          <w:szCs w:val="22"/>
        </w:rPr>
      </w:pPr>
      <w:r w:rsidRPr="00E235F8">
        <w:rPr>
          <w:b/>
          <w:caps/>
          <w:sz w:val="22"/>
          <w:szCs w:val="22"/>
        </w:rPr>
        <w:t xml:space="preserve">CUSIP Numbers. </w:t>
      </w:r>
      <w:r w:rsidRPr="00E235F8">
        <w:rPr>
          <w:caps/>
          <w:sz w:val="22"/>
          <w:szCs w:val="22"/>
        </w:rPr>
        <w:t xml:space="preserve"> </w:t>
      </w:r>
      <w:r w:rsidRPr="00E235F8">
        <w:rPr>
          <w:sz w:val="22"/>
          <w:szCs w:val="22"/>
        </w:rPr>
        <w:t xml:space="preserve">It is anticipated that CUSIP numbers will be printed on the Bonds, but neither the failure to print such numbers on any Bonds nor any error with respect thereto shall constitute cause for failure or refusal by the </w:t>
      </w:r>
      <w:r>
        <w:rPr>
          <w:sz w:val="22"/>
          <w:szCs w:val="22"/>
        </w:rPr>
        <w:t>P</w:t>
      </w:r>
      <w:r w:rsidRPr="00E235F8">
        <w:rPr>
          <w:sz w:val="22"/>
          <w:szCs w:val="22"/>
        </w:rPr>
        <w:t>urchaser to accept delivery of and pay for the Bonds in accordance with the terms hereof.  All expenses in relation to the printing of CUSIP numbers on the Bonds shall be paid for by the City; provided, however, that the ordering of and the CUSIP Service Bureau charge for the assignment of said numbers shall be the responsibility of and shall be paid for by the Purchaser.</w:t>
      </w:r>
    </w:p>
    <w:p w14:paraId="46386B49" w14:textId="77777777" w:rsidR="004C79A6" w:rsidRPr="0025414A" w:rsidRDefault="004C79A6" w:rsidP="003B79E0">
      <w:pPr>
        <w:rPr>
          <w:rFonts w:cs="Arial"/>
          <w:b/>
          <w:caps/>
          <w:sz w:val="22"/>
          <w:szCs w:val="22"/>
        </w:rPr>
      </w:pPr>
    </w:p>
    <w:p w14:paraId="0F3F4D79" w14:textId="77777777" w:rsidR="007B6565" w:rsidRDefault="00801E4D" w:rsidP="000E291C">
      <w:pPr>
        <w:ind w:firstLine="720"/>
        <w:rPr>
          <w:rFonts w:cs="Arial"/>
          <w:b/>
          <w:sz w:val="22"/>
          <w:szCs w:val="22"/>
        </w:rPr>
      </w:pPr>
      <w:r w:rsidRPr="0025414A">
        <w:rPr>
          <w:rFonts w:cs="Arial"/>
          <w:b/>
          <w:caps/>
          <w:sz w:val="22"/>
          <w:szCs w:val="22"/>
        </w:rPr>
        <w:t>ESTABLISHMENT OF ISSUE PRICE.</w:t>
      </w:r>
      <w:r w:rsidRPr="0025414A">
        <w:rPr>
          <w:rFonts w:cs="Arial"/>
          <w:b/>
          <w:sz w:val="22"/>
          <w:szCs w:val="22"/>
        </w:rPr>
        <w:t xml:space="preserve">  </w:t>
      </w:r>
    </w:p>
    <w:p w14:paraId="756B37BC" w14:textId="77777777" w:rsidR="004230FB" w:rsidRPr="004230FB" w:rsidRDefault="004230FB" w:rsidP="000E291C">
      <w:pPr>
        <w:ind w:firstLine="720"/>
        <w:rPr>
          <w:rFonts w:cs="Arial"/>
          <w:sz w:val="22"/>
          <w:szCs w:val="22"/>
        </w:rPr>
      </w:pPr>
    </w:p>
    <w:p w14:paraId="293BE3EF" w14:textId="2A5B3FB2" w:rsidR="00FE3AAC" w:rsidRPr="0025414A" w:rsidRDefault="00BE738D" w:rsidP="000E291C">
      <w:pPr>
        <w:ind w:firstLine="720"/>
        <w:rPr>
          <w:rFonts w:cs="Arial"/>
          <w:sz w:val="22"/>
          <w:szCs w:val="22"/>
        </w:rPr>
      </w:pPr>
      <w:r w:rsidRPr="0025414A">
        <w:rPr>
          <w:rFonts w:cs="Arial"/>
          <w:sz w:val="22"/>
          <w:szCs w:val="22"/>
        </w:rPr>
        <w:t>(a)</w:t>
      </w:r>
      <w:r w:rsidRPr="0025414A">
        <w:rPr>
          <w:rFonts w:cs="Arial"/>
          <w:sz w:val="22"/>
          <w:szCs w:val="22"/>
        </w:rPr>
        <w:tab/>
        <w:t xml:space="preserve">The </w:t>
      </w:r>
      <w:r w:rsidR="0007213F" w:rsidRPr="0025414A">
        <w:rPr>
          <w:rFonts w:cs="Arial"/>
          <w:sz w:val="22"/>
          <w:szCs w:val="22"/>
        </w:rPr>
        <w:t>Purchaser</w:t>
      </w:r>
      <w:r w:rsidRPr="0025414A">
        <w:rPr>
          <w:rFonts w:cs="Arial"/>
          <w:sz w:val="22"/>
          <w:szCs w:val="22"/>
        </w:rPr>
        <w:t xml:space="preserve"> shall assist </w:t>
      </w:r>
      <w:r w:rsidR="00AE6DA1" w:rsidRPr="0025414A">
        <w:rPr>
          <w:rFonts w:cs="Arial"/>
          <w:sz w:val="22"/>
          <w:szCs w:val="22"/>
        </w:rPr>
        <w:t>the City</w:t>
      </w:r>
      <w:r w:rsidRPr="0025414A">
        <w:rPr>
          <w:rFonts w:cs="Arial"/>
          <w:sz w:val="22"/>
          <w:szCs w:val="22"/>
        </w:rPr>
        <w:t xml:space="preserve"> in establishing the issue price of the </w:t>
      </w:r>
      <w:r w:rsidR="00801E4D" w:rsidRPr="0025414A">
        <w:rPr>
          <w:rFonts w:cs="Arial"/>
          <w:sz w:val="22"/>
          <w:szCs w:val="22"/>
        </w:rPr>
        <w:t>Bonds</w:t>
      </w:r>
      <w:r w:rsidRPr="0025414A">
        <w:rPr>
          <w:rFonts w:cs="Arial"/>
          <w:sz w:val="22"/>
          <w:szCs w:val="22"/>
        </w:rPr>
        <w:t xml:space="preserve"> and shall execute and deliver to </w:t>
      </w:r>
      <w:r w:rsidR="00AE6DA1" w:rsidRPr="0025414A">
        <w:rPr>
          <w:rFonts w:cs="Arial"/>
          <w:sz w:val="22"/>
          <w:szCs w:val="22"/>
        </w:rPr>
        <w:t>the City</w:t>
      </w:r>
      <w:r w:rsidRPr="0025414A">
        <w:rPr>
          <w:rFonts w:cs="Arial"/>
          <w:sz w:val="22"/>
          <w:szCs w:val="22"/>
        </w:rPr>
        <w:t xml:space="preserve"> at </w:t>
      </w:r>
      <w:r w:rsidR="00801E4D" w:rsidRPr="0025414A">
        <w:rPr>
          <w:rFonts w:cs="Arial"/>
          <w:sz w:val="22"/>
          <w:szCs w:val="22"/>
        </w:rPr>
        <w:t>closing</w:t>
      </w:r>
      <w:r w:rsidRPr="0025414A">
        <w:rPr>
          <w:rFonts w:cs="Arial"/>
          <w:sz w:val="22"/>
          <w:szCs w:val="22"/>
        </w:rPr>
        <w:t xml:space="preserve"> an “issue price” or similar certificate setting forth the reasonably expected initial offering price to the public of the </w:t>
      </w:r>
      <w:r w:rsidR="00801E4D" w:rsidRPr="0025414A">
        <w:rPr>
          <w:rFonts w:cs="Arial"/>
          <w:sz w:val="22"/>
          <w:szCs w:val="22"/>
        </w:rPr>
        <w:t>Bonds</w:t>
      </w:r>
      <w:r w:rsidRPr="0025414A">
        <w:rPr>
          <w:rFonts w:cs="Arial"/>
          <w:sz w:val="22"/>
          <w:szCs w:val="22"/>
        </w:rPr>
        <w:t>, together with the supporting pricing wires or equivalent communications, substantially in the for</w:t>
      </w:r>
      <w:r w:rsidR="00FE3AAC" w:rsidRPr="0025414A">
        <w:rPr>
          <w:rFonts w:cs="Arial"/>
          <w:sz w:val="22"/>
          <w:szCs w:val="22"/>
        </w:rPr>
        <w:t xml:space="preserve">m attached hereto </w:t>
      </w:r>
      <w:r w:rsidR="00FE3AAC" w:rsidRPr="0025414A">
        <w:rPr>
          <w:rFonts w:cs="Arial"/>
          <w:sz w:val="22"/>
          <w:szCs w:val="22"/>
        </w:rPr>
        <w:lastRenderedPageBreak/>
        <w:t>as Exhibit 1</w:t>
      </w:r>
      <w:r w:rsidRPr="0025414A">
        <w:rPr>
          <w:rFonts w:cs="Arial"/>
          <w:sz w:val="22"/>
          <w:szCs w:val="22"/>
        </w:rPr>
        <w:t xml:space="preserve">, with such modifications as may be appropriate or necessary, in the reasonable judgment of the </w:t>
      </w:r>
      <w:r w:rsidR="00BF4F2A" w:rsidRPr="0025414A">
        <w:rPr>
          <w:rFonts w:cs="Arial"/>
          <w:sz w:val="22"/>
          <w:szCs w:val="22"/>
        </w:rPr>
        <w:t>Purchaser</w:t>
      </w:r>
      <w:r w:rsidRPr="0025414A">
        <w:rPr>
          <w:rFonts w:cs="Arial"/>
          <w:sz w:val="22"/>
          <w:szCs w:val="22"/>
        </w:rPr>
        <w:t xml:space="preserve">, </w:t>
      </w:r>
      <w:r w:rsidR="00AE6DA1" w:rsidRPr="0025414A">
        <w:rPr>
          <w:rFonts w:cs="Arial"/>
          <w:sz w:val="22"/>
          <w:szCs w:val="22"/>
        </w:rPr>
        <w:t>the City</w:t>
      </w:r>
      <w:r w:rsidRPr="0025414A">
        <w:rPr>
          <w:rFonts w:cs="Arial"/>
          <w:sz w:val="22"/>
          <w:szCs w:val="22"/>
        </w:rPr>
        <w:t xml:space="preserve"> and Bond Counsel.  All actions to be taken by </w:t>
      </w:r>
      <w:r w:rsidR="00AE6DA1" w:rsidRPr="0025414A">
        <w:rPr>
          <w:rFonts w:cs="Arial"/>
          <w:sz w:val="22"/>
          <w:szCs w:val="22"/>
        </w:rPr>
        <w:t>the City</w:t>
      </w:r>
      <w:r w:rsidRPr="0025414A">
        <w:rPr>
          <w:rFonts w:cs="Arial"/>
          <w:sz w:val="22"/>
          <w:szCs w:val="22"/>
        </w:rPr>
        <w:t xml:space="preserve"> under this </w:t>
      </w:r>
      <w:r w:rsidR="00EA0629">
        <w:rPr>
          <w:rFonts w:cs="Arial"/>
          <w:sz w:val="22"/>
          <w:szCs w:val="22"/>
        </w:rPr>
        <w:t xml:space="preserve">Official </w:t>
      </w:r>
      <w:r w:rsidRPr="0025414A">
        <w:rPr>
          <w:rFonts w:cs="Arial"/>
          <w:sz w:val="22"/>
          <w:szCs w:val="22"/>
        </w:rPr>
        <w:t xml:space="preserve">Notice of Sale to establish the issue price of the </w:t>
      </w:r>
      <w:r w:rsidR="00801E4D" w:rsidRPr="0025414A">
        <w:rPr>
          <w:rFonts w:cs="Arial"/>
          <w:sz w:val="22"/>
          <w:szCs w:val="22"/>
        </w:rPr>
        <w:t>Bonds</w:t>
      </w:r>
      <w:r w:rsidRPr="0025414A">
        <w:rPr>
          <w:rFonts w:cs="Arial"/>
          <w:sz w:val="22"/>
          <w:szCs w:val="22"/>
        </w:rPr>
        <w:t xml:space="preserve"> may be taken on behalf of </w:t>
      </w:r>
      <w:r w:rsidR="00AE6DA1" w:rsidRPr="0025414A">
        <w:rPr>
          <w:rFonts w:cs="Arial"/>
          <w:sz w:val="22"/>
          <w:szCs w:val="22"/>
        </w:rPr>
        <w:t>the City</w:t>
      </w:r>
      <w:r w:rsidRPr="0025414A">
        <w:rPr>
          <w:rFonts w:cs="Arial"/>
          <w:sz w:val="22"/>
          <w:szCs w:val="22"/>
        </w:rPr>
        <w:t xml:space="preserve"> by </w:t>
      </w:r>
      <w:r w:rsidR="00AE6DA1" w:rsidRPr="0025414A">
        <w:rPr>
          <w:rFonts w:cs="Arial"/>
          <w:sz w:val="22"/>
          <w:szCs w:val="22"/>
        </w:rPr>
        <w:t xml:space="preserve">the </w:t>
      </w:r>
      <w:r w:rsidR="003A06DA">
        <w:rPr>
          <w:rFonts w:cs="Arial"/>
          <w:sz w:val="22"/>
          <w:szCs w:val="22"/>
        </w:rPr>
        <w:t>M</w:t>
      </w:r>
      <w:r w:rsidR="003A06DA" w:rsidRPr="0025414A">
        <w:rPr>
          <w:rFonts w:cs="Arial"/>
          <w:sz w:val="22"/>
          <w:szCs w:val="22"/>
        </w:rPr>
        <w:t xml:space="preserve">unicipal </w:t>
      </w:r>
      <w:r w:rsidR="003A06DA">
        <w:rPr>
          <w:rFonts w:cs="Arial"/>
          <w:sz w:val="22"/>
          <w:szCs w:val="22"/>
        </w:rPr>
        <w:t>A</w:t>
      </w:r>
      <w:r w:rsidR="003A06DA" w:rsidRPr="0025414A">
        <w:rPr>
          <w:rFonts w:cs="Arial"/>
          <w:sz w:val="22"/>
          <w:szCs w:val="22"/>
        </w:rPr>
        <w:t xml:space="preserve">dvisor </w:t>
      </w:r>
      <w:r w:rsidRPr="0025414A">
        <w:rPr>
          <w:rFonts w:cs="Arial"/>
          <w:sz w:val="22"/>
          <w:szCs w:val="22"/>
        </w:rPr>
        <w:t xml:space="preserve">and any notice or report to be provided to </w:t>
      </w:r>
      <w:r w:rsidR="00AE6DA1" w:rsidRPr="0025414A">
        <w:rPr>
          <w:rFonts w:cs="Arial"/>
          <w:sz w:val="22"/>
          <w:szCs w:val="22"/>
        </w:rPr>
        <w:t>the City</w:t>
      </w:r>
      <w:r w:rsidRPr="0025414A">
        <w:rPr>
          <w:rFonts w:cs="Arial"/>
          <w:sz w:val="22"/>
          <w:szCs w:val="22"/>
        </w:rPr>
        <w:t xml:space="preserve"> may be provided to </w:t>
      </w:r>
      <w:r w:rsidR="00AE6DA1" w:rsidRPr="0025414A">
        <w:rPr>
          <w:rFonts w:cs="Arial"/>
          <w:sz w:val="22"/>
          <w:szCs w:val="22"/>
        </w:rPr>
        <w:t xml:space="preserve">the </w:t>
      </w:r>
      <w:r w:rsidR="003A06DA">
        <w:rPr>
          <w:rFonts w:cs="Arial"/>
          <w:sz w:val="22"/>
          <w:szCs w:val="22"/>
        </w:rPr>
        <w:t>M</w:t>
      </w:r>
      <w:r w:rsidR="003A06DA" w:rsidRPr="0025414A">
        <w:rPr>
          <w:rFonts w:cs="Arial"/>
          <w:sz w:val="22"/>
          <w:szCs w:val="22"/>
        </w:rPr>
        <w:t xml:space="preserve">unicipal </w:t>
      </w:r>
      <w:r w:rsidR="003A06DA">
        <w:rPr>
          <w:rFonts w:cs="Arial"/>
          <w:sz w:val="22"/>
          <w:szCs w:val="22"/>
        </w:rPr>
        <w:t>A</w:t>
      </w:r>
      <w:r w:rsidR="003A06DA" w:rsidRPr="0025414A">
        <w:rPr>
          <w:rFonts w:cs="Arial"/>
          <w:sz w:val="22"/>
          <w:szCs w:val="22"/>
        </w:rPr>
        <w:t>dvisor</w:t>
      </w:r>
      <w:r w:rsidR="00FE3AAC" w:rsidRPr="0025414A">
        <w:rPr>
          <w:rFonts w:cs="Arial"/>
          <w:sz w:val="22"/>
          <w:szCs w:val="22"/>
        </w:rPr>
        <w:t>.</w:t>
      </w:r>
    </w:p>
    <w:p w14:paraId="79A41479" w14:textId="5D7F201A" w:rsidR="00BE738D" w:rsidRPr="0025414A" w:rsidRDefault="00BE738D" w:rsidP="003B79E0">
      <w:pPr>
        <w:rPr>
          <w:rFonts w:cs="Arial"/>
          <w:sz w:val="22"/>
          <w:szCs w:val="22"/>
        </w:rPr>
      </w:pPr>
    </w:p>
    <w:p w14:paraId="26B25F31" w14:textId="70FF5A7C" w:rsidR="00BE738D" w:rsidRPr="0025414A" w:rsidRDefault="00BE738D" w:rsidP="00C24A60">
      <w:pPr>
        <w:ind w:firstLine="720"/>
        <w:rPr>
          <w:rFonts w:cs="Arial"/>
          <w:sz w:val="22"/>
          <w:szCs w:val="22"/>
        </w:rPr>
      </w:pPr>
      <w:r w:rsidRPr="0025414A">
        <w:rPr>
          <w:rFonts w:cs="Arial"/>
          <w:sz w:val="22"/>
          <w:szCs w:val="22"/>
        </w:rPr>
        <w:t>(b)</w:t>
      </w:r>
      <w:r w:rsidRPr="0025414A">
        <w:rPr>
          <w:rFonts w:cs="Arial"/>
          <w:sz w:val="22"/>
          <w:szCs w:val="22"/>
        </w:rPr>
        <w:tab/>
      </w:r>
      <w:r w:rsidR="00AE6DA1" w:rsidRPr="0025414A">
        <w:rPr>
          <w:rFonts w:cs="Arial"/>
          <w:sz w:val="22"/>
          <w:szCs w:val="22"/>
        </w:rPr>
        <w:t>The City</w:t>
      </w:r>
      <w:r w:rsidRPr="0025414A">
        <w:rPr>
          <w:rFonts w:cs="Arial"/>
          <w:sz w:val="22"/>
          <w:szCs w:val="22"/>
        </w:rPr>
        <w:t xml:space="preserve"> intends that the provisions of Treasury Regulation Section 1.148-1(f)(3)(</w:t>
      </w:r>
      <w:proofErr w:type="spellStart"/>
      <w:r w:rsidRPr="0025414A">
        <w:rPr>
          <w:rFonts w:cs="Arial"/>
          <w:sz w:val="22"/>
          <w:szCs w:val="22"/>
        </w:rPr>
        <w:t>i</w:t>
      </w:r>
      <w:proofErr w:type="spellEnd"/>
      <w:r w:rsidRPr="0025414A">
        <w:rPr>
          <w:rFonts w:cs="Arial"/>
          <w:sz w:val="22"/>
          <w:szCs w:val="22"/>
        </w:rPr>
        <w:t xml:space="preserve">) (defining “competitive sale” for purposes of establishing the issue price of the </w:t>
      </w:r>
      <w:r w:rsidR="00801E4D" w:rsidRPr="0025414A">
        <w:rPr>
          <w:rFonts w:cs="Arial"/>
          <w:sz w:val="22"/>
          <w:szCs w:val="22"/>
        </w:rPr>
        <w:t>Bonds</w:t>
      </w:r>
      <w:r w:rsidRPr="0025414A">
        <w:rPr>
          <w:rFonts w:cs="Arial"/>
          <w:sz w:val="22"/>
          <w:szCs w:val="22"/>
        </w:rPr>
        <w:t xml:space="preserve">) will apply to the initial sale of the </w:t>
      </w:r>
      <w:r w:rsidR="00801E4D" w:rsidRPr="0025414A">
        <w:rPr>
          <w:rFonts w:cs="Arial"/>
          <w:sz w:val="22"/>
          <w:szCs w:val="22"/>
        </w:rPr>
        <w:t>Bonds</w:t>
      </w:r>
      <w:r w:rsidRPr="0025414A">
        <w:rPr>
          <w:rFonts w:cs="Arial"/>
          <w:sz w:val="22"/>
          <w:szCs w:val="22"/>
        </w:rPr>
        <w:t xml:space="preserve"> (the “competitive sale requirements”) because:</w:t>
      </w:r>
    </w:p>
    <w:p w14:paraId="23FAB0BF" w14:textId="77777777" w:rsidR="00FE3AAC" w:rsidRPr="0025414A" w:rsidRDefault="00FE3AAC" w:rsidP="003B79E0">
      <w:pPr>
        <w:rPr>
          <w:rFonts w:cs="Arial"/>
          <w:sz w:val="22"/>
          <w:szCs w:val="22"/>
        </w:rPr>
      </w:pPr>
    </w:p>
    <w:p w14:paraId="635B4FF9" w14:textId="6EC0BD94" w:rsidR="00BE738D" w:rsidRPr="0025414A" w:rsidRDefault="00BE738D" w:rsidP="00842FB9">
      <w:pPr>
        <w:ind w:left="720" w:firstLine="720"/>
        <w:rPr>
          <w:rFonts w:cs="Arial"/>
          <w:sz w:val="22"/>
          <w:szCs w:val="22"/>
        </w:rPr>
      </w:pPr>
      <w:r w:rsidRPr="0025414A">
        <w:rPr>
          <w:rFonts w:cs="Arial"/>
          <w:sz w:val="22"/>
          <w:szCs w:val="22"/>
        </w:rPr>
        <w:t>(1)</w:t>
      </w:r>
      <w:r w:rsidRPr="0025414A">
        <w:rPr>
          <w:rFonts w:cs="Arial"/>
          <w:sz w:val="22"/>
          <w:szCs w:val="22"/>
        </w:rPr>
        <w:tab/>
      </w:r>
      <w:r w:rsidR="00AE6DA1" w:rsidRPr="0025414A">
        <w:rPr>
          <w:rFonts w:cs="Arial"/>
          <w:sz w:val="22"/>
          <w:szCs w:val="22"/>
        </w:rPr>
        <w:t>the City</w:t>
      </w:r>
      <w:r w:rsidRPr="0025414A">
        <w:rPr>
          <w:rFonts w:cs="Arial"/>
          <w:sz w:val="22"/>
          <w:szCs w:val="22"/>
        </w:rPr>
        <w:t xml:space="preserve"> shall disseminate this </w:t>
      </w:r>
      <w:r w:rsidR="00CE7965">
        <w:rPr>
          <w:rFonts w:cs="Arial"/>
          <w:sz w:val="22"/>
          <w:szCs w:val="22"/>
        </w:rPr>
        <w:t xml:space="preserve">Official </w:t>
      </w:r>
      <w:r w:rsidRPr="0025414A">
        <w:rPr>
          <w:rFonts w:cs="Arial"/>
          <w:sz w:val="22"/>
          <w:szCs w:val="22"/>
        </w:rPr>
        <w:t xml:space="preserve">Notice of Sale to potential underwriters in a manner that is reasonably designed to reach potential </w:t>
      </w:r>
      <w:proofErr w:type="gramStart"/>
      <w:r w:rsidRPr="0025414A">
        <w:rPr>
          <w:rFonts w:cs="Arial"/>
          <w:sz w:val="22"/>
          <w:szCs w:val="22"/>
        </w:rPr>
        <w:t>underwriters;</w:t>
      </w:r>
      <w:proofErr w:type="gramEnd"/>
    </w:p>
    <w:p w14:paraId="4117F353" w14:textId="77777777" w:rsidR="00FE3AAC" w:rsidRPr="0025414A" w:rsidRDefault="00FE3AAC" w:rsidP="00842FB9">
      <w:pPr>
        <w:ind w:left="720" w:firstLine="720"/>
        <w:rPr>
          <w:rFonts w:cs="Arial"/>
          <w:sz w:val="22"/>
          <w:szCs w:val="22"/>
        </w:rPr>
      </w:pPr>
    </w:p>
    <w:p w14:paraId="4EDE9842" w14:textId="77777777" w:rsidR="00BE738D" w:rsidRPr="0025414A" w:rsidRDefault="00BE738D" w:rsidP="00842FB9">
      <w:pPr>
        <w:ind w:left="720" w:firstLine="720"/>
        <w:rPr>
          <w:rFonts w:cs="Arial"/>
          <w:sz w:val="22"/>
          <w:szCs w:val="22"/>
        </w:rPr>
      </w:pPr>
      <w:r w:rsidRPr="0025414A">
        <w:rPr>
          <w:rFonts w:cs="Arial"/>
          <w:sz w:val="22"/>
          <w:szCs w:val="22"/>
        </w:rPr>
        <w:t>(2)</w:t>
      </w:r>
      <w:r w:rsidRPr="0025414A">
        <w:rPr>
          <w:rFonts w:cs="Arial"/>
          <w:sz w:val="22"/>
          <w:szCs w:val="22"/>
        </w:rPr>
        <w:tab/>
        <w:t xml:space="preserve">all bidders shall have an equal opportunity to </w:t>
      </w:r>
      <w:proofErr w:type="gramStart"/>
      <w:r w:rsidRPr="0025414A">
        <w:rPr>
          <w:rFonts w:cs="Arial"/>
          <w:sz w:val="22"/>
          <w:szCs w:val="22"/>
        </w:rPr>
        <w:t>bid;</w:t>
      </w:r>
      <w:proofErr w:type="gramEnd"/>
      <w:r w:rsidRPr="0025414A">
        <w:rPr>
          <w:rFonts w:cs="Arial"/>
          <w:sz w:val="22"/>
          <w:szCs w:val="22"/>
        </w:rPr>
        <w:t xml:space="preserve"> </w:t>
      </w:r>
    </w:p>
    <w:p w14:paraId="4C840566" w14:textId="77777777" w:rsidR="00FE3AAC" w:rsidRPr="0025414A" w:rsidRDefault="00FE3AAC" w:rsidP="00842FB9">
      <w:pPr>
        <w:ind w:left="720" w:firstLine="720"/>
        <w:rPr>
          <w:rFonts w:cs="Arial"/>
          <w:sz w:val="22"/>
          <w:szCs w:val="22"/>
        </w:rPr>
      </w:pPr>
    </w:p>
    <w:p w14:paraId="7FD009B2" w14:textId="30834378" w:rsidR="00BE738D" w:rsidRPr="0025414A" w:rsidRDefault="00BE738D" w:rsidP="00842FB9">
      <w:pPr>
        <w:ind w:left="720" w:firstLine="720"/>
        <w:rPr>
          <w:rFonts w:cs="Arial"/>
          <w:sz w:val="22"/>
          <w:szCs w:val="22"/>
        </w:rPr>
      </w:pPr>
      <w:r w:rsidRPr="0025414A">
        <w:rPr>
          <w:rFonts w:cs="Arial"/>
          <w:sz w:val="22"/>
          <w:szCs w:val="22"/>
        </w:rPr>
        <w:t>(3)</w:t>
      </w:r>
      <w:r w:rsidRPr="0025414A">
        <w:rPr>
          <w:rFonts w:cs="Arial"/>
          <w:sz w:val="22"/>
          <w:szCs w:val="22"/>
        </w:rPr>
        <w:tab/>
      </w:r>
      <w:r w:rsidR="00AE6DA1" w:rsidRPr="0025414A">
        <w:rPr>
          <w:rFonts w:cs="Arial"/>
          <w:sz w:val="22"/>
          <w:szCs w:val="22"/>
        </w:rPr>
        <w:t>the City</w:t>
      </w:r>
      <w:r w:rsidRPr="0025414A">
        <w:rPr>
          <w:rFonts w:cs="Arial"/>
          <w:sz w:val="22"/>
          <w:szCs w:val="22"/>
        </w:rPr>
        <w:t xml:space="preserve"> may receive bids from at least three underwriters of municipal bonds who have established industry reputations for underwriting new issuances of municipal bonds; and</w:t>
      </w:r>
    </w:p>
    <w:p w14:paraId="6B10E43A" w14:textId="77777777" w:rsidR="00FE3AAC" w:rsidRPr="0025414A" w:rsidRDefault="00FE3AAC" w:rsidP="00842FB9">
      <w:pPr>
        <w:ind w:left="720" w:firstLine="720"/>
        <w:rPr>
          <w:rFonts w:cs="Arial"/>
          <w:sz w:val="22"/>
          <w:szCs w:val="22"/>
        </w:rPr>
      </w:pPr>
    </w:p>
    <w:p w14:paraId="02107AF0" w14:textId="51023266" w:rsidR="00BE738D" w:rsidRPr="0025414A" w:rsidRDefault="00BE738D" w:rsidP="00842FB9">
      <w:pPr>
        <w:ind w:left="720" w:firstLine="720"/>
        <w:rPr>
          <w:rFonts w:cs="Arial"/>
          <w:sz w:val="22"/>
          <w:szCs w:val="22"/>
        </w:rPr>
      </w:pPr>
      <w:r w:rsidRPr="0025414A">
        <w:rPr>
          <w:rFonts w:cs="Arial"/>
          <w:sz w:val="22"/>
          <w:szCs w:val="22"/>
        </w:rPr>
        <w:t>(4)</w:t>
      </w:r>
      <w:r w:rsidRPr="0025414A">
        <w:rPr>
          <w:rFonts w:cs="Arial"/>
          <w:sz w:val="22"/>
          <w:szCs w:val="22"/>
        </w:rPr>
        <w:tab/>
      </w:r>
      <w:r w:rsidR="00AE6DA1" w:rsidRPr="0025414A">
        <w:rPr>
          <w:rFonts w:cs="Arial"/>
          <w:sz w:val="22"/>
          <w:szCs w:val="22"/>
        </w:rPr>
        <w:t>the City</w:t>
      </w:r>
      <w:r w:rsidRPr="0025414A">
        <w:rPr>
          <w:rFonts w:cs="Arial"/>
          <w:sz w:val="22"/>
          <w:szCs w:val="22"/>
        </w:rPr>
        <w:t xml:space="preserve"> anticipates awarding the sale of the </w:t>
      </w:r>
      <w:r w:rsidR="00801E4D" w:rsidRPr="0025414A">
        <w:rPr>
          <w:rFonts w:cs="Arial"/>
          <w:sz w:val="22"/>
          <w:szCs w:val="22"/>
        </w:rPr>
        <w:t>Bonds</w:t>
      </w:r>
      <w:r w:rsidRPr="0025414A">
        <w:rPr>
          <w:rFonts w:cs="Arial"/>
          <w:sz w:val="22"/>
          <w:szCs w:val="22"/>
        </w:rPr>
        <w:t xml:space="preserve"> to the bidder who submits a firm offer to purchase the </w:t>
      </w:r>
      <w:r w:rsidR="00801E4D" w:rsidRPr="0025414A">
        <w:rPr>
          <w:rFonts w:cs="Arial"/>
          <w:sz w:val="22"/>
          <w:szCs w:val="22"/>
        </w:rPr>
        <w:t>Bonds</w:t>
      </w:r>
      <w:r w:rsidRPr="0025414A">
        <w:rPr>
          <w:rFonts w:cs="Arial"/>
          <w:sz w:val="22"/>
          <w:szCs w:val="22"/>
        </w:rPr>
        <w:t xml:space="preserve"> at the highest price (or lowest interest cost), as set forth in this </w:t>
      </w:r>
      <w:r w:rsidR="00B7268E">
        <w:rPr>
          <w:rFonts w:cs="Arial"/>
          <w:sz w:val="22"/>
          <w:szCs w:val="22"/>
        </w:rPr>
        <w:t xml:space="preserve">Official </w:t>
      </w:r>
      <w:r w:rsidRPr="0025414A">
        <w:rPr>
          <w:rFonts w:cs="Arial"/>
          <w:sz w:val="22"/>
          <w:szCs w:val="22"/>
        </w:rPr>
        <w:t>Notice of Sale.</w:t>
      </w:r>
    </w:p>
    <w:p w14:paraId="4D48F206" w14:textId="77777777" w:rsidR="00BC6D62" w:rsidRPr="0025414A" w:rsidRDefault="00BC6D62" w:rsidP="003B79E0">
      <w:pPr>
        <w:ind w:left="360" w:firstLine="360"/>
        <w:rPr>
          <w:rFonts w:cs="Arial"/>
          <w:sz w:val="22"/>
          <w:szCs w:val="22"/>
        </w:rPr>
      </w:pPr>
    </w:p>
    <w:p w14:paraId="0279A9CD" w14:textId="1E669DA6" w:rsidR="00BE738D" w:rsidRPr="0025414A" w:rsidRDefault="00BE738D" w:rsidP="003B79E0">
      <w:pPr>
        <w:ind w:firstLine="360"/>
        <w:rPr>
          <w:rFonts w:cs="Arial"/>
          <w:sz w:val="22"/>
          <w:szCs w:val="22"/>
        </w:rPr>
      </w:pPr>
      <w:r w:rsidRPr="0025414A">
        <w:rPr>
          <w:rFonts w:cs="Arial"/>
          <w:sz w:val="22"/>
          <w:szCs w:val="22"/>
        </w:rPr>
        <w:t xml:space="preserve">Any bid submitted pursuant to this </w:t>
      </w:r>
      <w:r w:rsidR="00F2693D">
        <w:rPr>
          <w:rFonts w:cs="Arial"/>
          <w:sz w:val="22"/>
          <w:szCs w:val="22"/>
        </w:rPr>
        <w:t xml:space="preserve">Official </w:t>
      </w:r>
      <w:r w:rsidRPr="0025414A">
        <w:rPr>
          <w:rFonts w:cs="Arial"/>
          <w:sz w:val="22"/>
          <w:szCs w:val="22"/>
        </w:rPr>
        <w:t xml:space="preserve">Notice of Sale shall be considered a firm offer for the purchase of the </w:t>
      </w:r>
      <w:r w:rsidR="00801E4D" w:rsidRPr="0025414A">
        <w:rPr>
          <w:rFonts w:cs="Arial"/>
          <w:sz w:val="22"/>
          <w:szCs w:val="22"/>
        </w:rPr>
        <w:t>Bonds</w:t>
      </w:r>
      <w:r w:rsidRPr="0025414A">
        <w:rPr>
          <w:rFonts w:cs="Arial"/>
          <w:sz w:val="22"/>
          <w:szCs w:val="22"/>
        </w:rPr>
        <w:t xml:space="preserve">, as specified in the bid.  </w:t>
      </w:r>
      <w:r w:rsidR="00BB557A" w:rsidRPr="0025414A">
        <w:rPr>
          <w:rFonts w:cs="Arial"/>
          <w:b/>
          <w:sz w:val="22"/>
          <w:szCs w:val="22"/>
        </w:rPr>
        <w:t>By submitting a bid for the Bonds, each bidder certifies that it has an established industry reputation for underwriting new issuances of municipal bonds</w:t>
      </w:r>
      <w:r w:rsidR="00BB557A" w:rsidRPr="0025414A">
        <w:rPr>
          <w:rFonts w:cs="Arial"/>
          <w:sz w:val="22"/>
          <w:szCs w:val="22"/>
        </w:rPr>
        <w:t>.  The City will not accept bids from firms without an established industry reputation for underwriting new issuances of municipal bonds.</w:t>
      </w:r>
    </w:p>
    <w:p w14:paraId="1073CAE2" w14:textId="77777777" w:rsidR="00FE3AAC" w:rsidRPr="0025414A" w:rsidRDefault="00FE3AAC" w:rsidP="003B79E0">
      <w:pPr>
        <w:rPr>
          <w:rFonts w:cs="Arial"/>
          <w:sz w:val="22"/>
          <w:szCs w:val="22"/>
        </w:rPr>
      </w:pPr>
    </w:p>
    <w:p w14:paraId="03994F1B" w14:textId="03360AD5" w:rsidR="00625619" w:rsidRPr="0025414A" w:rsidRDefault="00625619" w:rsidP="00BB42EA">
      <w:pPr>
        <w:ind w:firstLine="720"/>
        <w:rPr>
          <w:b/>
          <w:color w:val="383838"/>
          <w:sz w:val="22"/>
          <w:szCs w:val="22"/>
        </w:rPr>
      </w:pPr>
      <w:r w:rsidRPr="0025414A">
        <w:rPr>
          <w:color w:val="383838"/>
          <w:sz w:val="22"/>
          <w:szCs w:val="22"/>
        </w:rPr>
        <w:t>(c)</w:t>
      </w:r>
      <w:r w:rsidRPr="0025414A">
        <w:rPr>
          <w:color w:val="383838"/>
          <w:sz w:val="22"/>
          <w:szCs w:val="22"/>
        </w:rPr>
        <w:tab/>
        <w:t>I</w:t>
      </w:r>
      <w:r w:rsidR="004A2D50">
        <w:rPr>
          <w:color w:val="383838"/>
          <w:sz w:val="22"/>
          <w:szCs w:val="22"/>
        </w:rPr>
        <w:t>f</w:t>
      </w:r>
      <w:r w:rsidRPr="0025414A">
        <w:rPr>
          <w:color w:val="383838"/>
          <w:sz w:val="22"/>
          <w:szCs w:val="22"/>
        </w:rPr>
        <w:t xml:space="preserve"> the City receives less than three bids that conform to the parameters contained herein such that the competitive sale requirements are not satisfied, the City intends to treat the initial offering price of each maturity of the bonds set forth in the bid submitted by the winning bidder (the “initial offering price”) as the issue price of that maturity (the "hold-the-offering-price rule"). Consequently, each bidder should assume for purposes of making its bid that for each maturity of the Bonds, the City will treat the initial offering prices as of the date that the Bonds are awarded by the City to the successful bidder ("sale date") as the issue price of the Bonds. The City will advise the Apparent Winning Bidder within one hour of receipt of bids if the hold-the-offering-price rule will apply. In the event that the competitive sale requirements are not </w:t>
      </w:r>
      <w:proofErr w:type="gramStart"/>
      <w:r w:rsidRPr="0025414A">
        <w:rPr>
          <w:color w:val="383838"/>
          <w:sz w:val="22"/>
          <w:szCs w:val="22"/>
        </w:rPr>
        <w:t>satisfied</w:t>
      </w:r>
      <w:proofErr w:type="gramEnd"/>
      <w:r w:rsidRPr="0025414A">
        <w:rPr>
          <w:color w:val="383838"/>
          <w:sz w:val="22"/>
          <w:szCs w:val="22"/>
        </w:rPr>
        <w:t xml:space="preserve"> and issue price is established pursuant to the hold-the-offering-price rule, the issue price certificate shall be </w:t>
      </w:r>
      <w:r w:rsidR="00EB3B55">
        <w:rPr>
          <w:color w:val="383838"/>
          <w:sz w:val="22"/>
          <w:szCs w:val="22"/>
        </w:rPr>
        <w:t xml:space="preserve">substantially </w:t>
      </w:r>
      <w:r w:rsidR="00BA1072">
        <w:rPr>
          <w:color w:val="383838"/>
          <w:sz w:val="22"/>
          <w:szCs w:val="22"/>
        </w:rPr>
        <w:t xml:space="preserve">in the form attached hereto as Exhibit 2. </w:t>
      </w:r>
    </w:p>
    <w:p w14:paraId="2B7C683F" w14:textId="77777777" w:rsidR="00625619" w:rsidRPr="0025414A" w:rsidRDefault="00625619" w:rsidP="003B79E0">
      <w:pPr>
        <w:rPr>
          <w:color w:val="383838"/>
          <w:sz w:val="22"/>
          <w:szCs w:val="22"/>
        </w:rPr>
      </w:pPr>
    </w:p>
    <w:p w14:paraId="5EB7FD85" w14:textId="77777777" w:rsidR="00625619" w:rsidRPr="0025414A" w:rsidRDefault="00625619" w:rsidP="00BB42EA">
      <w:pPr>
        <w:ind w:firstLine="720"/>
        <w:rPr>
          <w:color w:val="383838"/>
          <w:sz w:val="22"/>
          <w:szCs w:val="22"/>
        </w:rPr>
      </w:pPr>
      <w:r w:rsidRPr="0025414A">
        <w:rPr>
          <w:color w:val="383838"/>
          <w:sz w:val="22"/>
          <w:szCs w:val="22"/>
        </w:rPr>
        <w:t>(d)</w:t>
      </w:r>
      <w:r w:rsidRPr="0025414A">
        <w:rPr>
          <w:color w:val="383838"/>
          <w:sz w:val="22"/>
          <w:szCs w:val="22"/>
        </w:rPr>
        <w:tab/>
        <w:t>By submitting a bid, the successful bidder shall, on behalf of the underwriters participating in the purchase of the Bonds, (</w:t>
      </w:r>
      <w:proofErr w:type="spellStart"/>
      <w:r w:rsidRPr="0025414A">
        <w:rPr>
          <w:color w:val="383838"/>
          <w:sz w:val="22"/>
          <w:szCs w:val="22"/>
        </w:rPr>
        <w:t>i</w:t>
      </w:r>
      <w:proofErr w:type="spellEnd"/>
      <w:r w:rsidRPr="0025414A">
        <w:rPr>
          <w:color w:val="383838"/>
          <w:sz w:val="22"/>
          <w:szCs w:val="22"/>
        </w:rPr>
        <w:t>) confirm that the underwriters have offered or will offer each maturity of the Bonds to the public on or before the sale date at the initial offering price set forth in the bid submitted by the winning bidder, and (ii) agree that the underwriters will neither offer nor sell any maturity of the Bonds to any person at a price that is higher than the initial offering price for such maturity during the period starting on the sale date and ending on the earlier of the following:</w:t>
      </w:r>
    </w:p>
    <w:p w14:paraId="5385BFD7" w14:textId="77777777" w:rsidR="00625619" w:rsidRPr="0025414A" w:rsidRDefault="00625619" w:rsidP="003B79E0">
      <w:pPr>
        <w:rPr>
          <w:color w:val="383838"/>
          <w:sz w:val="22"/>
          <w:szCs w:val="22"/>
        </w:rPr>
      </w:pPr>
    </w:p>
    <w:p w14:paraId="4D1D83DB" w14:textId="79127989" w:rsidR="00625619" w:rsidRPr="0025414A" w:rsidRDefault="00625619" w:rsidP="003B79E0">
      <w:pPr>
        <w:ind w:left="720" w:firstLine="720"/>
        <w:rPr>
          <w:sz w:val="22"/>
          <w:szCs w:val="22"/>
        </w:rPr>
      </w:pPr>
      <w:r w:rsidRPr="0025414A">
        <w:rPr>
          <w:sz w:val="22"/>
          <w:szCs w:val="22"/>
        </w:rPr>
        <w:t>(1)</w:t>
      </w:r>
      <w:r w:rsidRPr="0025414A">
        <w:rPr>
          <w:sz w:val="22"/>
          <w:szCs w:val="22"/>
        </w:rPr>
        <w:tab/>
        <w:t xml:space="preserve">the close of the </w:t>
      </w:r>
      <w:r w:rsidR="00B30B27">
        <w:rPr>
          <w:sz w:val="22"/>
          <w:szCs w:val="22"/>
        </w:rPr>
        <w:t xml:space="preserve">5th </w:t>
      </w:r>
      <w:r w:rsidRPr="0025414A">
        <w:rPr>
          <w:sz w:val="22"/>
          <w:szCs w:val="22"/>
        </w:rPr>
        <w:t>business day after the sale date; or</w:t>
      </w:r>
    </w:p>
    <w:p w14:paraId="00583FDB" w14:textId="77777777" w:rsidR="00625619" w:rsidRPr="0025414A" w:rsidRDefault="00625619" w:rsidP="003B79E0">
      <w:pPr>
        <w:ind w:left="720" w:firstLine="720"/>
        <w:rPr>
          <w:sz w:val="22"/>
          <w:szCs w:val="22"/>
        </w:rPr>
      </w:pPr>
    </w:p>
    <w:p w14:paraId="5496591F" w14:textId="77777777" w:rsidR="00625619" w:rsidRPr="0025414A" w:rsidRDefault="00625619" w:rsidP="003B79E0">
      <w:pPr>
        <w:ind w:left="720" w:firstLine="720"/>
        <w:rPr>
          <w:sz w:val="22"/>
          <w:szCs w:val="22"/>
        </w:rPr>
      </w:pPr>
      <w:r w:rsidRPr="0025414A">
        <w:rPr>
          <w:sz w:val="22"/>
          <w:szCs w:val="22"/>
        </w:rPr>
        <w:lastRenderedPageBreak/>
        <w:t>(2)</w:t>
      </w:r>
      <w:r w:rsidRPr="0025414A">
        <w:rPr>
          <w:sz w:val="22"/>
          <w:szCs w:val="22"/>
        </w:rPr>
        <w:tab/>
        <w:t>the date on which the underwriters have sold at least 10% of that maturity of the Bonds to the public at a price that is no higher than the initial offering price for such maturity.</w:t>
      </w:r>
    </w:p>
    <w:p w14:paraId="26E5ECAE" w14:textId="77777777" w:rsidR="00625619" w:rsidRPr="0025414A" w:rsidRDefault="00625619" w:rsidP="003B79E0">
      <w:pPr>
        <w:ind w:left="2160" w:hanging="720"/>
        <w:rPr>
          <w:color w:val="383838"/>
          <w:sz w:val="22"/>
          <w:szCs w:val="22"/>
        </w:rPr>
      </w:pPr>
    </w:p>
    <w:p w14:paraId="5DB59F15" w14:textId="72AACC90" w:rsidR="00625619" w:rsidRPr="0025414A" w:rsidRDefault="00625619" w:rsidP="0025414A">
      <w:pPr>
        <w:ind w:firstLine="720"/>
        <w:rPr>
          <w:color w:val="383838"/>
          <w:sz w:val="22"/>
          <w:szCs w:val="22"/>
        </w:rPr>
      </w:pPr>
      <w:r w:rsidRPr="0025414A">
        <w:rPr>
          <w:color w:val="383838"/>
          <w:sz w:val="22"/>
          <w:szCs w:val="22"/>
        </w:rPr>
        <w:t>The winning bidder shall promptly advise the City when the underwriters have sold 10% of that maturity of the Bonds to the public at a price that is no higher than the initial offering price if that occurs prior to the close of the 5th business day after the sale date.</w:t>
      </w:r>
    </w:p>
    <w:p w14:paraId="1BA4DA99" w14:textId="77777777" w:rsidR="00625619" w:rsidRPr="0025414A" w:rsidRDefault="00625619" w:rsidP="003B79E0">
      <w:pPr>
        <w:rPr>
          <w:color w:val="383838"/>
          <w:sz w:val="22"/>
          <w:szCs w:val="22"/>
        </w:rPr>
      </w:pPr>
    </w:p>
    <w:p w14:paraId="1E62DDA0" w14:textId="77777777" w:rsidR="00625619" w:rsidRPr="0025414A" w:rsidRDefault="00625619" w:rsidP="003B79E0">
      <w:pPr>
        <w:ind w:firstLine="720"/>
        <w:rPr>
          <w:color w:val="383838"/>
          <w:sz w:val="22"/>
          <w:szCs w:val="22"/>
        </w:rPr>
      </w:pPr>
      <w:r w:rsidRPr="0025414A">
        <w:rPr>
          <w:color w:val="383838"/>
          <w:sz w:val="22"/>
          <w:szCs w:val="22"/>
        </w:rPr>
        <w:t>(e)</w:t>
      </w:r>
      <w:r w:rsidRPr="0025414A">
        <w:rPr>
          <w:color w:val="383838"/>
          <w:sz w:val="22"/>
          <w:szCs w:val="22"/>
        </w:rPr>
        <w:tab/>
        <w:t>The City acknowledges that, in making the representation set forth above, the successful bidder will rely on (</w:t>
      </w:r>
      <w:proofErr w:type="spellStart"/>
      <w:r w:rsidRPr="0025414A">
        <w:rPr>
          <w:color w:val="383838"/>
          <w:sz w:val="22"/>
          <w:szCs w:val="22"/>
        </w:rPr>
        <w:t>i</w:t>
      </w:r>
      <w:proofErr w:type="spellEnd"/>
      <w:r w:rsidRPr="0025414A">
        <w:rPr>
          <w:color w:val="383838"/>
          <w:sz w:val="22"/>
          <w:szCs w:val="22"/>
        </w:rPr>
        <w:t>) the agreement of each underwriter to comply with the hold-the-offering-price rule, as set forth in an agreement among underwriters and the related pricing wires, (ii) in the event a selling group has been created in connection with the initial sale of the Bonds to the public, the agreement of each dealer who is a member of the selling group to comply with the hold-the-offering-price rule, as set forth in a selling group agreement and the related pricing wires, and (iii) in the event that an underwriter is a party to a retail distribution agreement that was employed in connection with the initial sale of the Bonds to the public, the agreement of each broker-dealer that is a party to such agreement to comply with the hold-the-offering-price rule, as set forth in the retail distribution agreement and the related pricing wires. The City further acknowledges that each underwriter shall be solely liable for its failure to comply with its agreement regarding the hold-the-offering-price rule and that no underwriter shall be liable for the failure of any other underwriter, or of any dealer who is a member of a selling group, or of any broker-dealer that is a party to a retail distribution agreement to comply with its corresponding agreement regarding the hold-the-offering-price rule as applicable to the Bonds.</w:t>
      </w:r>
    </w:p>
    <w:p w14:paraId="51DD05E3" w14:textId="77777777" w:rsidR="00625619" w:rsidRPr="0025414A" w:rsidRDefault="00625619" w:rsidP="00625619">
      <w:pPr>
        <w:rPr>
          <w:color w:val="383838"/>
          <w:sz w:val="22"/>
          <w:szCs w:val="22"/>
        </w:rPr>
      </w:pPr>
    </w:p>
    <w:p w14:paraId="2737A93D" w14:textId="77777777" w:rsidR="00625619" w:rsidRPr="0025414A" w:rsidRDefault="00625619" w:rsidP="00600B59">
      <w:pPr>
        <w:ind w:firstLine="720"/>
        <w:rPr>
          <w:color w:val="383838"/>
          <w:sz w:val="22"/>
          <w:szCs w:val="22"/>
        </w:rPr>
      </w:pPr>
      <w:r w:rsidRPr="0025414A">
        <w:rPr>
          <w:color w:val="383838"/>
          <w:sz w:val="22"/>
          <w:szCs w:val="22"/>
        </w:rPr>
        <w:t>(f)</w:t>
      </w:r>
      <w:r w:rsidRPr="0025414A">
        <w:rPr>
          <w:color w:val="383838"/>
          <w:sz w:val="22"/>
          <w:szCs w:val="22"/>
        </w:rPr>
        <w:tab/>
        <w:t>By submitting a bid, each bidder confirms that:</w:t>
      </w:r>
    </w:p>
    <w:p w14:paraId="1D643F7C" w14:textId="77777777" w:rsidR="00625619" w:rsidRPr="0025414A" w:rsidRDefault="00625619" w:rsidP="00625619">
      <w:pPr>
        <w:rPr>
          <w:color w:val="383838"/>
          <w:sz w:val="22"/>
          <w:szCs w:val="22"/>
        </w:rPr>
      </w:pPr>
    </w:p>
    <w:p w14:paraId="29E445F9" w14:textId="346F1124" w:rsidR="00625619" w:rsidRPr="0025414A" w:rsidRDefault="00625619" w:rsidP="000C64FC">
      <w:pPr>
        <w:ind w:left="720" w:firstLine="720"/>
        <w:rPr>
          <w:color w:val="383838"/>
          <w:sz w:val="22"/>
          <w:szCs w:val="22"/>
        </w:rPr>
      </w:pPr>
      <w:r w:rsidRPr="0025414A">
        <w:rPr>
          <w:color w:val="383838"/>
          <w:sz w:val="22"/>
          <w:szCs w:val="22"/>
        </w:rPr>
        <w:t>(</w:t>
      </w:r>
      <w:r w:rsidR="00500473" w:rsidRPr="0025414A">
        <w:rPr>
          <w:color w:val="383838"/>
          <w:sz w:val="22"/>
          <w:szCs w:val="22"/>
        </w:rPr>
        <w:t>1</w:t>
      </w:r>
      <w:r w:rsidRPr="0025414A">
        <w:rPr>
          <w:color w:val="383838"/>
          <w:sz w:val="22"/>
          <w:szCs w:val="22"/>
        </w:rPr>
        <w:t>)</w:t>
      </w:r>
      <w:r w:rsidRPr="0025414A">
        <w:rPr>
          <w:color w:val="383838"/>
          <w:sz w:val="22"/>
          <w:szCs w:val="22"/>
        </w:rPr>
        <w:tab/>
        <w:t>any agreement among underwriters, any selling group agreement and each retail distribution agreement (to which the bidder is a party) relating to the sale of the Bonds to the public, together with the related pricing wires, contains or will contain language obligating each underwriter, each dealer who is a member of the selling group, and each broker-dealer that is a party to such retail distribution agreement, as applicable, to</w:t>
      </w:r>
    </w:p>
    <w:p w14:paraId="355D37B3" w14:textId="77777777" w:rsidR="00625619" w:rsidRPr="0025414A" w:rsidRDefault="00625619" w:rsidP="00625619">
      <w:pPr>
        <w:rPr>
          <w:color w:val="383838"/>
          <w:sz w:val="22"/>
          <w:szCs w:val="22"/>
        </w:rPr>
      </w:pPr>
    </w:p>
    <w:p w14:paraId="542EAA7D" w14:textId="77777777" w:rsidR="00625619" w:rsidRPr="0025414A" w:rsidRDefault="00625619" w:rsidP="000A713C">
      <w:pPr>
        <w:ind w:left="1440" w:firstLine="720"/>
        <w:rPr>
          <w:color w:val="383838"/>
          <w:sz w:val="22"/>
          <w:szCs w:val="22"/>
        </w:rPr>
      </w:pPr>
      <w:r w:rsidRPr="0025414A">
        <w:rPr>
          <w:color w:val="383838"/>
          <w:sz w:val="22"/>
          <w:szCs w:val="22"/>
        </w:rPr>
        <w:t>(A)</w:t>
      </w:r>
      <w:r w:rsidRPr="0025414A">
        <w:rPr>
          <w:color w:val="383838"/>
          <w:sz w:val="22"/>
          <w:szCs w:val="22"/>
        </w:rPr>
        <w:tab/>
        <w:t xml:space="preserve">report the prices at which it sells to the public the Bonds of each maturity allotted to it until it is notified by the successful bidder that either the 10% test has been satisfied as to the Bonds of that </w:t>
      </w:r>
      <w:proofErr w:type="gramStart"/>
      <w:r w:rsidRPr="0025414A">
        <w:rPr>
          <w:color w:val="383838"/>
          <w:sz w:val="22"/>
          <w:szCs w:val="22"/>
        </w:rPr>
        <w:t>maturity</w:t>
      </w:r>
      <w:proofErr w:type="gramEnd"/>
      <w:r w:rsidRPr="0025414A">
        <w:rPr>
          <w:color w:val="383838"/>
          <w:sz w:val="22"/>
          <w:szCs w:val="22"/>
        </w:rPr>
        <w:t xml:space="preserve"> or all Bonds of that maturity have been sold to the public and</w:t>
      </w:r>
    </w:p>
    <w:p w14:paraId="1D4F5CCC" w14:textId="77777777" w:rsidR="00625619" w:rsidRPr="0025414A" w:rsidRDefault="00625619" w:rsidP="000A713C">
      <w:pPr>
        <w:ind w:left="1440" w:firstLine="720"/>
        <w:rPr>
          <w:color w:val="383838"/>
          <w:sz w:val="22"/>
          <w:szCs w:val="22"/>
        </w:rPr>
      </w:pPr>
    </w:p>
    <w:p w14:paraId="08A7BA5B" w14:textId="77777777" w:rsidR="00625619" w:rsidRPr="0025414A" w:rsidRDefault="00625619" w:rsidP="000A713C">
      <w:pPr>
        <w:ind w:left="1440" w:firstLine="720"/>
        <w:rPr>
          <w:color w:val="383838"/>
          <w:sz w:val="22"/>
          <w:szCs w:val="22"/>
        </w:rPr>
      </w:pPr>
      <w:r w:rsidRPr="0025414A">
        <w:rPr>
          <w:color w:val="383838"/>
          <w:sz w:val="22"/>
          <w:szCs w:val="22"/>
        </w:rPr>
        <w:t>(B)</w:t>
      </w:r>
      <w:r w:rsidRPr="0025414A">
        <w:rPr>
          <w:color w:val="383838"/>
          <w:sz w:val="22"/>
          <w:szCs w:val="22"/>
        </w:rPr>
        <w:tab/>
        <w:t>comply with the hold-the-offering-price rule, if and for so long as directed by the successful bidder and in the related pricing wires, and</w:t>
      </w:r>
    </w:p>
    <w:p w14:paraId="25A4EA09" w14:textId="77777777" w:rsidR="00625619" w:rsidRPr="0025414A" w:rsidRDefault="00625619" w:rsidP="00625619">
      <w:pPr>
        <w:ind w:firstLine="1440"/>
        <w:rPr>
          <w:color w:val="383838"/>
          <w:sz w:val="22"/>
          <w:szCs w:val="22"/>
        </w:rPr>
      </w:pPr>
    </w:p>
    <w:p w14:paraId="42B31EDB" w14:textId="224DDCA8" w:rsidR="00625619" w:rsidRPr="0025414A" w:rsidRDefault="00625619" w:rsidP="000A713C">
      <w:pPr>
        <w:ind w:left="720" w:firstLine="720"/>
        <w:rPr>
          <w:color w:val="383838"/>
          <w:sz w:val="22"/>
          <w:szCs w:val="22"/>
        </w:rPr>
      </w:pPr>
      <w:r w:rsidRPr="0025414A">
        <w:rPr>
          <w:color w:val="383838"/>
          <w:sz w:val="22"/>
          <w:szCs w:val="22"/>
        </w:rPr>
        <w:t>(</w:t>
      </w:r>
      <w:r w:rsidR="00500473" w:rsidRPr="0025414A">
        <w:rPr>
          <w:color w:val="383838"/>
          <w:sz w:val="22"/>
          <w:szCs w:val="22"/>
        </w:rPr>
        <w:t>2</w:t>
      </w:r>
      <w:r w:rsidRPr="0025414A">
        <w:rPr>
          <w:color w:val="383838"/>
          <w:sz w:val="22"/>
          <w:szCs w:val="22"/>
        </w:rPr>
        <w:t>)</w:t>
      </w:r>
      <w:r w:rsidRPr="0025414A">
        <w:rPr>
          <w:color w:val="383838"/>
          <w:sz w:val="22"/>
          <w:szCs w:val="22"/>
        </w:rPr>
        <w:tab/>
        <w:t>any agreement among underwriters relating to the sale of the Bonds to the public, together with the related pricing wires, contains or will contain language obligating each underwriter that is a party to a retail distribution agreement to be employed in connection with the initial sale of the Bonds to the public to require each broker-dealer that is a party to such retail distribution agreement to</w:t>
      </w:r>
    </w:p>
    <w:p w14:paraId="6CB38B40" w14:textId="77777777" w:rsidR="00625619" w:rsidRPr="0025414A" w:rsidRDefault="00625619" w:rsidP="00625619">
      <w:pPr>
        <w:rPr>
          <w:color w:val="383838"/>
          <w:sz w:val="22"/>
          <w:szCs w:val="22"/>
        </w:rPr>
      </w:pPr>
    </w:p>
    <w:p w14:paraId="3EF21255" w14:textId="77777777" w:rsidR="00625619" w:rsidRPr="0025414A" w:rsidRDefault="00625619" w:rsidP="000A713C">
      <w:pPr>
        <w:ind w:left="1440" w:firstLine="720"/>
        <w:rPr>
          <w:color w:val="383838"/>
          <w:sz w:val="22"/>
          <w:szCs w:val="22"/>
        </w:rPr>
      </w:pPr>
      <w:r w:rsidRPr="0025414A">
        <w:rPr>
          <w:color w:val="383838"/>
          <w:sz w:val="22"/>
          <w:szCs w:val="22"/>
        </w:rPr>
        <w:t>(A)</w:t>
      </w:r>
      <w:r w:rsidRPr="0025414A">
        <w:rPr>
          <w:color w:val="383838"/>
          <w:sz w:val="22"/>
          <w:szCs w:val="22"/>
        </w:rPr>
        <w:tab/>
        <w:t xml:space="preserve">report the prices at which it sells to the public the unsold Bonds of each maturity allotted to it until it is notified by the successful bidder or such underwriter that either the 10% test has been satisfied as to the Bonds of that </w:t>
      </w:r>
      <w:proofErr w:type="gramStart"/>
      <w:r w:rsidRPr="0025414A">
        <w:rPr>
          <w:color w:val="383838"/>
          <w:sz w:val="22"/>
          <w:szCs w:val="22"/>
        </w:rPr>
        <w:t>maturity</w:t>
      </w:r>
      <w:proofErr w:type="gramEnd"/>
      <w:r w:rsidRPr="0025414A">
        <w:rPr>
          <w:color w:val="383838"/>
          <w:sz w:val="22"/>
          <w:szCs w:val="22"/>
        </w:rPr>
        <w:t xml:space="preserve"> or all Bonds of that maturity have been sold to the public and</w:t>
      </w:r>
    </w:p>
    <w:p w14:paraId="67B618EC" w14:textId="77777777" w:rsidR="00625619" w:rsidRPr="0025414A" w:rsidRDefault="00625619" w:rsidP="000A713C">
      <w:pPr>
        <w:ind w:left="1440" w:firstLine="720"/>
        <w:rPr>
          <w:color w:val="383838"/>
          <w:sz w:val="22"/>
          <w:szCs w:val="22"/>
        </w:rPr>
      </w:pPr>
    </w:p>
    <w:p w14:paraId="4FE711F7" w14:textId="77777777" w:rsidR="00625619" w:rsidRPr="0025414A" w:rsidRDefault="00625619" w:rsidP="000A713C">
      <w:pPr>
        <w:ind w:left="1440" w:firstLine="720"/>
        <w:rPr>
          <w:color w:val="383838"/>
          <w:sz w:val="22"/>
          <w:szCs w:val="22"/>
        </w:rPr>
      </w:pPr>
      <w:r w:rsidRPr="0025414A">
        <w:rPr>
          <w:color w:val="383838"/>
          <w:sz w:val="22"/>
          <w:szCs w:val="22"/>
        </w:rPr>
        <w:lastRenderedPageBreak/>
        <w:t>(B)</w:t>
      </w:r>
      <w:r w:rsidRPr="0025414A">
        <w:rPr>
          <w:color w:val="383838"/>
          <w:sz w:val="22"/>
          <w:szCs w:val="22"/>
        </w:rPr>
        <w:tab/>
        <w:t>comply with the hold-the-offering-price rule, if and for so long as directed by the successful bidder or such underwriter and as set forth in the related pricing wires.</w:t>
      </w:r>
    </w:p>
    <w:p w14:paraId="6EA910B6" w14:textId="77777777" w:rsidR="00625619" w:rsidRPr="0025414A" w:rsidRDefault="00625619" w:rsidP="00625619">
      <w:pPr>
        <w:ind w:left="720"/>
        <w:rPr>
          <w:color w:val="383838"/>
          <w:sz w:val="22"/>
          <w:szCs w:val="22"/>
        </w:rPr>
      </w:pPr>
    </w:p>
    <w:p w14:paraId="76217C28" w14:textId="77777777" w:rsidR="009A0DCA" w:rsidRPr="0025414A" w:rsidRDefault="00625619" w:rsidP="00395D4B">
      <w:pPr>
        <w:ind w:firstLine="720"/>
        <w:rPr>
          <w:sz w:val="22"/>
          <w:szCs w:val="22"/>
        </w:rPr>
      </w:pPr>
      <w:r w:rsidRPr="0025414A">
        <w:rPr>
          <w:color w:val="383838"/>
          <w:sz w:val="22"/>
          <w:szCs w:val="22"/>
        </w:rPr>
        <w:t xml:space="preserve">Sales of any Bonds to any person that is a related party to an underwriter </w:t>
      </w:r>
      <w:r w:rsidRPr="0025414A">
        <w:rPr>
          <w:sz w:val="22"/>
          <w:szCs w:val="22"/>
        </w:rPr>
        <w:t xml:space="preserve">shall not constitute sales to the public for purposes of this Official Notice of Sale. </w:t>
      </w:r>
    </w:p>
    <w:p w14:paraId="3E85AC76" w14:textId="77777777" w:rsidR="009A0DCA" w:rsidRPr="0025414A" w:rsidRDefault="009A0DCA" w:rsidP="00625619">
      <w:pPr>
        <w:rPr>
          <w:sz w:val="22"/>
          <w:szCs w:val="22"/>
        </w:rPr>
      </w:pPr>
    </w:p>
    <w:p w14:paraId="66F30A1B" w14:textId="52851395" w:rsidR="00625619" w:rsidRPr="0025414A" w:rsidRDefault="009A0DCA" w:rsidP="00600B59">
      <w:pPr>
        <w:ind w:firstLine="720"/>
        <w:rPr>
          <w:sz w:val="22"/>
          <w:szCs w:val="22"/>
        </w:rPr>
      </w:pPr>
      <w:r w:rsidRPr="0025414A">
        <w:rPr>
          <w:sz w:val="22"/>
          <w:szCs w:val="22"/>
        </w:rPr>
        <w:t>(g)</w:t>
      </w:r>
      <w:r w:rsidRPr="0025414A">
        <w:rPr>
          <w:sz w:val="22"/>
          <w:szCs w:val="22"/>
        </w:rPr>
        <w:tab/>
        <w:t>For</w:t>
      </w:r>
      <w:r w:rsidR="00625619" w:rsidRPr="0025414A">
        <w:rPr>
          <w:sz w:val="22"/>
          <w:szCs w:val="22"/>
        </w:rPr>
        <w:t xml:space="preserve"> purposes of this Official Notice of Sale:</w:t>
      </w:r>
    </w:p>
    <w:p w14:paraId="14D78E8B" w14:textId="77777777" w:rsidR="00625619" w:rsidRPr="0025414A" w:rsidRDefault="00625619" w:rsidP="00625619">
      <w:pPr>
        <w:rPr>
          <w:sz w:val="22"/>
          <w:szCs w:val="22"/>
        </w:rPr>
      </w:pPr>
    </w:p>
    <w:p w14:paraId="2C843114" w14:textId="65C88429" w:rsidR="00625619" w:rsidRPr="0025414A" w:rsidRDefault="00625619" w:rsidP="000A713C">
      <w:pPr>
        <w:ind w:left="720" w:firstLine="720"/>
        <w:rPr>
          <w:sz w:val="22"/>
          <w:szCs w:val="22"/>
        </w:rPr>
      </w:pPr>
      <w:r w:rsidRPr="0025414A">
        <w:rPr>
          <w:sz w:val="22"/>
          <w:szCs w:val="22"/>
        </w:rPr>
        <w:t>(</w:t>
      </w:r>
      <w:r w:rsidR="009A0DCA" w:rsidRPr="0025414A">
        <w:rPr>
          <w:sz w:val="22"/>
          <w:szCs w:val="22"/>
        </w:rPr>
        <w:t>1</w:t>
      </w:r>
      <w:r w:rsidRPr="0025414A">
        <w:rPr>
          <w:sz w:val="22"/>
          <w:szCs w:val="22"/>
        </w:rPr>
        <w:t>)</w:t>
      </w:r>
      <w:r w:rsidRPr="0025414A">
        <w:rPr>
          <w:sz w:val="22"/>
          <w:szCs w:val="22"/>
        </w:rPr>
        <w:tab/>
        <w:t>"public" means any person (including an individual, trust, estate, partnership, association, company, or corporation) other than an underwriter or a related party,</w:t>
      </w:r>
    </w:p>
    <w:p w14:paraId="665BAA26" w14:textId="77777777" w:rsidR="00625619" w:rsidRPr="0025414A" w:rsidRDefault="00625619" w:rsidP="000A713C">
      <w:pPr>
        <w:ind w:left="720" w:firstLine="720"/>
        <w:rPr>
          <w:sz w:val="22"/>
          <w:szCs w:val="22"/>
        </w:rPr>
      </w:pPr>
    </w:p>
    <w:p w14:paraId="659B647F" w14:textId="4E400A89" w:rsidR="00625619" w:rsidRPr="0025414A" w:rsidRDefault="009A0DCA" w:rsidP="000A713C">
      <w:pPr>
        <w:ind w:left="720" w:firstLine="720"/>
        <w:rPr>
          <w:sz w:val="22"/>
          <w:szCs w:val="22"/>
        </w:rPr>
      </w:pPr>
      <w:r w:rsidRPr="0025414A">
        <w:rPr>
          <w:sz w:val="22"/>
          <w:szCs w:val="22"/>
        </w:rPr>
        <w:t>(2</w:t>
      </w:r>
      <w:r w:rsidR="00625619" w:rsidRPr="0025414A">
        <w:rPr>
          <w:sz w:val="22"/>
          <w:szCs w:val="22"/>
        </w:rPr>
        <w:t>)</w:t>
      </w:r>
      <w:r w:rsidR="00625619" w:rsidRPr="0025414A">
        <w:rPr>
          <w:sz w:val="22"/>
          <w:szCs w:val="22"/>
        </w:rPr>
        <w:tab/>
        <w:t>"underwriter" means (A) any person that agrees pursuant to a written contract with the City (or with the lead underwriter to form an underwriting syndicate) to participate in the initial sale of the Bonds to the public and (B) any person that agrees pursuant to a written contract directly or indirectly with a person described in clause (A) to participate in the initial sale of the Bonds to the public (including a member of a selling group or a party to a retail distribution agreement participating in the initial sale of the Bonds to the public),</w:t>
      </w:r>
      <w:r w:rsidR="00BA78C9">
        <w:rPr>
          <w:sz w:val="22"/>
          <w:szCs w:val="22"/>
        </w:rPr>
        <w:t xml:space="preserve"> and </w:t>
      </w:r>
    </w:p>
    <w:p w14:paraId="156B3D2C" w14:textId="77777777" w:rsidR="00625619" w:rsidRPr="0025414A" w:rsidRDefault="00625619" w:rsidP="000A713C">
      <w:pPr>
        <w:ind w:left="720" w:firstLine="720"/>
        <w:rPr>
          <w:sz w:val="22"/>
          <w:szCs w:val="22"/>
        </w:rPr>
      </w:pPr>
    </w:p>
    <w:p w14:paraId="4E167D14" w14:textId="4B4A45F3" w:rsidR="00625619" w:rsidRPr="0025414A" w:rsidRDefault="00625619" w:rsidP="000A713C">
      <w:pPr>
        <w:ind w:left="720" w:firstLine="720"/>
        <w:rPr>
          <w:sz w:val="22"/>
          <w:szCs w:val="22"/>
        </w:rPr>
      </w:pPr>
      <w:r w:rsidRPr="0025414A">
        <w:rPr>
          <w:sz w:val="22"/>
          <w:szCs w:val="22"/>
        </w:rPr>
        <w:t>(</w:t>
      </w:r>
      <w:r w:rsidR="009A0DCA" w:rsidRPr="0025414A">
        <w:rPr>
          <w:sz w:val="22"/>
          <w:szCs w:val="22"/>
        </w:rPr>
        <w:t>3</w:t>
      </w:r>
      <w:r w:rsidRPr="0025414A">
        <w:rPr>
          <w:sz w:val="22"/>
          <w:szCs w:val="22"/>
        </w:rPr>
        <w:t>)</w:t>
      </w:r>
      <w:r w:rsidRPr="0025414A">
        <w:rPr>
          <w:sz w:val="22"/>
          <w:szCs w:val="22"/>
        </w:rPr>
        <w:tab/>
        <w:t>a purchaser of any of the Bonds is a "related party" to an underwriter if the underwriter and the purchaser are subject, directly or indirectly, to (</w:t>
      </w:r>
      <w:r w:rsidR="009A0DCA" w:rsidRPr="0025414A">
        <w:rPr>
          <w:sz w:val="22"/>
          <w:szCs w:val="22"/>
        </w:rPr>
        <w:t>A</w:t>
      </w:r>
      <w:r w:rsidRPr="0025414A">
        <w:rPr>
          <w:sz w:val="22"/>
          <w:szCs w:val="22"/>
        </w:rPr>
        <w:t>) at least 50% common ownership of the voting power or the total value of their stock, if both entities are corporations (including direct ownership by one corporation of another), (</w:t>
      </w:r>
      <w:r w:rsidR="009A0DCA" w:rsidRPr="0025414A">
        <w:rPr>
          <w:sz w:val="22"/>
          <w:szCs w:val="22"/>
        </w:rPr>
        <w:t>B</w:t>
      </w:r>
      <w:r w:rsidRPr="0025414A">
        <w:rPr>
          <w:sz w:val="22"/>
          <w:szCs w:val="22"/>
        </w:rPr>
        <w:t>) more than 50% common ownership of their capital interests or profits interests, if both entities are partnerships (including direct ownership by one partnership of another), or (</w:t>
      </w:r>
      <w:r w:rsidR="009A0DCA" w:rsidRPr="0025414A">
        <w:rPr>
          <w:sz w:val="22"/>
          <w:szCs w:val="22"/>
        </w:rPr>
        <w:t>C</w:t>
      </w:r>
      <w:r w:rsidRPr="0025414A">
        <w:rPr>
          <w:sz w:val="22"/>
          <w:szCs w:val="22"/>
        </w:rPr>
        <w:t>) more than 50% common ownership of the value of the outstanding stock of the corporation or the capital interests or profit interests of the partnership, as applicable, if one entity is a corporation and the other entity is a partnership (including direct ownership of the applicable stock or interests by one entity of the other)</w:t>
      </w:r>
      <w:r w:rsidR="00BA78C9">
        <w:rPr>
          <w:sz w:val="22"/>
          <w:szCs w:val="22"/>
        </w:rPr>
        <w:t xml:space="preserve">.  </w:t>
      </w:r>
    </w:p>
    <w:p w14:paraId="2D6081A2" w14:textId="77777777" w:rsidR="00BE738D" w:rsidRPr="0025414A" w:rsidRDefault="00BE738D">
      <w:pPr>
        <w:tabs>
          <w:tab w:val="left" w:pos="360"/>
        </w:tabs>
        <w:rPr>
          <w:rFonts w:cs="Arial"/>
          <w:sz w:val="22"/>
          <w:szCs w:val="22"/>
        </w:rPr>
      </w:pPr>
    </w:p>
    <w:p w14:paraId="56067226" w14:textId="3A1C5F64" w:rsidR="00AD3A6F" w:rsidRPr="0025414A" w:rsidRDefault="00AD3A6F" w:rsidP="007A0249">
      <w:pPr>
        <w:ind w:firstLine="720"/>
        <w:rPr>
          <w:rFonts w:cs="Arial"/>
          <w:sz w:val="22"/>
          <w:szCs w:val="22"/>
        </w:rPr>
      </w:pPr>
      <w:r w:rsidRPr="0025414A">
        <w:rPr>
          <w:rFonts w:cs="Arial"/>
          <w:b/>
          <w:caps/>
          <w:sz w:val="22"/>
          <w:szCs w:val="22"/>
        </w:rPr>
        <w:t xml:space="preserve">ADDITIONAL INFORMATION AVAILABLE.  </w:t>
      </w:r>
      <w:r w:rsidRPr="0025414A">
        <w:rPr>
          <w:rFonts w:cs="Arial"/>
          <w:caps/>
          <w:sz w:val="22"/>
          <w:szCs w:val="22"/>
        </w:rPr>
        <w:t>R</w:t>
      </w:r>
      <w:r w:rsidRPr="0025414A">
        <w:rPr>
          <w:rFonts w:cs="Arial"/>
          <w:sz w:val="22"/>
          <w:szCs w:val="22"/>
        </w:rPr>
        <w:t>equests for additional information about the</w:t>
      </w:r>
      <w:r w:rsidR="00944562">
        <w:rPr>
          <w:rFonts w:cs="Arial"/>
          <w:sz w:val="22"/>
          <w:szCs w:val="22"/>
        </w:rPr>
        <w:t xml:space="preserve"> City or the</w:t>
      </w:r>
      <w:r w:rsidRPr="0025414A">
        <w:rPr>
          <w:rFonts w:cs="Arial"/>
          <w:sz w:val="22"/>
          <w:szCs w:val="22"/>
        </w:rPr>
        <w:t xml:space="preserve"> Bonds</w:t>
      </w:r>
      <w:r w:rsidR="00960EF4" w:rsidRPr="0025414A">
        <w:rPr>
          <w:rFonts w:cs="Arial"/>
          <w:sz w:val="22"/>
          <w:szCs w:val="22"/>
        </w:rPr>
        <w:t xml:space="preserve"> </w:t>
      </w:r>
      <w:r w:rsidRPr="0025414A">
        <w:rPr>
          <w:rFonts w:cs="Arial"/>
          <w:sz w:val="22"/>
          <w:szCs w:val="22"/>
        </w:rPr>
        <w:t xml:space="preserve">may be directed to </w:t>
      </w:r>
      <w:r w:rsidR="00AE6DA1" w:rsidRPr="0025414A">
        <w:rPr>
          <w:rFonts w:cs="Arial"/>
          <w:sz w:val="22"/>
          <w:szCs w:val="22"/>
        </w:rPr>
        <w:t>the City</w:t>
      </w:r>
      <w:r w:rsidR="00960EF4" w:rsidRPr="0025414A">
        <w:rPr>
          <w:rFonts w:cs="Arial"/>
          <w:sz w:val="22"/>
          <w:szCs w:val="22"/>
        </w:rPr>
        <w:t xml:space="preserve">’s </w:t>
      </w:r>
      <w:r w:rsidRPr="0025414A">
        <w:rPr>
          <w:rFonts w:cs="Arial"/>
          <w:sz w:val="22"/>
          <w:szCs w:val="22"/>
        </w:rPr>
        <w:t xml:space="preserve">Bond Counsel, Jones Hall, attention:  </w:t>
      </w:r>
      <w:r w:rsidR="005038A7">
        <w:rPr>
          <w:rFonts w:cs="Arial"/>
          <w:sz w:val="22"/>
          <w:szCs w:val="22"/>
        </w:rPr>
        <w:t>Scott Ferguson</w:t>
      </w:r>
      <w:r w:rsidRPr="0025414A">
        <w:rPr>
          <w:rFonts w:cs="Arial"/>
          <w:sz w:val="22"/>
          <w:szCs w:val="22"/>
        </w:rPr>
        <w:t>, telephone (415) 391-5780</w:t>
      </w:r>
      <w:r w:rsidR="002F020D">
        <w:rPr>
          <w:rFonts w:cs="Arial"/>
          <w:sz w:val="22"/>
          <w:szCs w:val="22"/>
        </w:rPr>
        <w:t xml:space="preserve"> x204</w:t>
      </w:r>
      <w:r w:rsidRPr="0025414A">
        <w:rPr>
          <w:rFonts w:cs="Arial"/>
          <w:sz w:val="22"/>
          <w:szCs w:val="22"/>
        </w:rPr>
        <w:t xml:space="preserve">; </w:t>
      </w:r>
      <w:proofErr w:type="gramStart"/>
      <w:r w:rsidRPr="0025414A">
        <w:rPr>
          <w:rFonts w:cs="Arial"/>
          <w:sz w:val="22"/>
          <w:szCs w:val="22"/>
        </w:rPr>
        <w:t>or,</w:t>
      </w:r>
      <w:proofErr w:type="gramEnd"/>
      <w:r w:rsidRPr="0025414A">
        <w:rPr>
          <w:rFonts w:cs="Arial"/>
          <w:sz w:val="22"/>
          <w:szCs w:val="22"/>
        </w:rPr>
        <w:t xml:space="preserve"> </w:t>
      </w:r>
      <w:r w:rsidR="00AE6DA1" w:rsidRPr="0025414A">
        <w:rPr>
          <w:rFonts w:cs="Arial"/>
          <w:sz w:val="22"/>
          <w:szCs w:val="22"/>
        </w:rPr>
        <w:t xml:space="preserve">the </w:t>
      </w:r>
      <w:r w:rsidR="003A06DA">
        <w:rPr>
          <w:rFonts w:cs="Arial"/>
          <w:sz w:val="22"/>
          <w:szCs w:val="22"/>
        </w:rPr>
        <w:t>M</w:t>
      </w:r>
      <w:r w:rsidR="003A06DA" w:rsidRPr="0025414A">
        <w:rPr>
          <w:rFonts w:cs="Arial"/>
          <w:sz w:val="22"/>
          <w:szCs w:val="22"/>
        </w:rPr>
        <w:t xml:space="preserve">unicipal </w:t>
      </w:r>
      <w:r w:rsidR="003A06DA">
        <w:rPr>
          <w:rFonts w:cs="Arial"/>
          <w:sz w:val="22"/>
          <w:szCs w:val="22"/>
        </w:rPr>
        <w:t>A</w:t>
      </w:r>
      <w:r w:rsidR="003A06DA" w:rsidRPr="0025414A">
        <w:rPr>
          <w:rFonts w:cs="Arial"/>
          <w:sz w:val="22"/>
          <w:szCs w:val="22"/>
        </w:rPr>
        <w:t xml:space="preserve">dvisor </w:t>
      </w:r>
      <w:r w:rsidR="00D87BC7" w:rsidRPr="0025414A">
        <w:rPr>
          <w:rFonts w:cs="Arial"/>
          <w:sz w:val="22"/>
          <w:szCs w:val="22"/>
        </w:rPr>
        <w:t xml:space="preserve">(see the cover of this </w:t>
      </w:r>
      <w:r w:rsidR="003707F4">
        <w:rPr>
          <w:rFonts w:cs="Arial"/>
          <w:sz w:val="22"/>
          <w:szCs w:val="22"/>
        </w:rPr>
        <w:t xml:space="preserve">Official </w:t>
      </w:r>
      <w:r w:rsidR="00D87BC7" w:rsidRPr="0025414A">
        <w:rPr>
          <w:rFonts w:cs="Arial"/>
          <w:sz w:val="22"/>
          <w:szCs w:val="22"/>
        </w:rPr>
        <w:t>Notice of Sale for contact information)</w:t>
      </w:r>
      <w:r w:rsidRPr="0025414A">
        <w:rPr>
          <w:rFonts w:cs="Arial"/>
          <w:sz w:val="22"/>
          <w:szCs w:val="22"/>
        </w:rPr>
        <w:t>.</w:t>
      </w:r>
    </w:p>
    <w:p w14:paraId="50560B4C" w14:textId="77777777" w:rsidR="00AD3A6F" w:rsidRDefault="00AD3A6F">
      <w:pPr>
        <w:tabs>
          <w:tab w:val="left" w:pos="360"/>
        </w:tabs>
        <w:rPr>
          <w:sz w:val="22"/>
          <w:szCs w:val="22"/>
        </w:rPr>
      </w:pPr>
    </w:p>
    <w:p w14:paraId="543D01C7" w14:textId="6D845DF6" w:rsidR="007A37F5" w:rsidRDefault="007A37F5" w:rsidP="007A37F5">
      <w:pPr>
        <w:pStyle w:val="BodyText"/>
        <w:ind w:firstLine="720"/>
      </w:pPr>
      <w:r w:rsidRPr="00A425A4">
        <w:t>Dated:</w:t>
      </w:r>
      <w:r w:rsidRPr="00A425A4">
        <w:tab/>
      </w:r>
      <w:r w:rsidR="002F020D">
        <w:t xml:space="preserve">___________, </w:t>
      </w:r>
      <w:r w:rsidR="00A862DC">
        <w:t>2026</w:t>
      </w:r>
    </w:p>
    <w:p w14:paraId="05EA877D" w14:textId="77777777" w:rsidR="009E6609" w:rsidRPr="00A425A4" w:rsidRDefault="009E6609" w:rsidP="007A37F5">
      <w:pPr>
        <w:pStyle w:val="BodyText"/>
        <w:ind w:firstLine="720"/>
      </w:pPr>
    </w:p>
    <w:p w14:paraId="437A21C9" w14:textId="6E67869D" w:rsidR="007A37F5" w:rsidRPr="0095322A" w:rsidRDefault="007A37F5" w:rsidP="007A37F5">
      <w:pPr>
        <w:pStyle w:val="Signature"/>
        <w:ind w:firstLine="720"/>
      </w:pPr>
      <w:r>
        <w:t>Director of Finance</w:t>
      </w:r>
    </w:p>
    <w:p w14:paraId="3F6EE47A" w14:textId="078B6BD1" w:rsidR="007A37F5" w:rsidRPr="00A425A4" w:rsidRDefault="007A37F5" w:rsidP="007A37F5">
      <w:pPr>
        <w:pStyle w:val="Signature"/>
        <w:ind w:firstLine="720"/>
      </w:pPr>
      <w:r>
        <w:t>City of Santa Clara</w:t>
      </w:r>
      <w:r w:rsidRPr="00A425A4">
        <w:t xml:space="preserve"> </w:t>
      </w:r>
    </w:p>
    <w:p w14:paraId="479A184A" w14:textId="77777777" w:rsidR="00285366" w:rsidRDefault="00285366">
      <w:pPr>
        <w:tabs>
          <w:tab w:val="left" w:pos="360"/>
        </w:tabs>
        <w:rPr>
          <w:sz w:val="22"/>
          <w:szCs w:val="22"/>
        </w:rPr>
      </w:pPr>
    </w:p>
    <w:p w14:paraId="7DA2ACB1" w14:textId="77777777" w:rsidR="00285366" w:rsidRDefault="00285366">
      <w:pPr>
        <w:tabs>
          <w:tab w:val="left" w:pos="360"/>
        </w:tabs>
        <w:rPr>
          <w:sz w:val="22"/>
          <w:szCs w:val="22"/>
        </w:rPr>
      </w:pPr>
    </w:p>
    <w:p w14:paraId="0E1B588A" w14:textId="77777777" w:rsidR="00A467FF" w:rsidRPr="0025414A" w:rsidRDefault="00A467FF" w:rsidP="00A64E0A">
      <w:pPr>
        <w:ind w:left="90"/>
        <w:rPr>
          <w:sz w:val="22"/>
          <w:szCs w:val="22"/>
        </w:rPr>
      </w:pPr>
    </w:p>
    <w:p w14:paraId="17E5DEC1" w14:textId="77777777" w:rsidR="00A467FF" w:rsidRDefault="00A467FF" w:rsidP="00A467FF">
      <w:pPr>
        <w:ind w:firstLine="720"/>
        <w:sectPr w:rsidR="00A467FF" w:rsidSect="003243BC">
          <w:headerReference w:type="default" r:id="rId10"/>
          <w:footerReference w:type="default" r:id="rId11"/>
          <w:headerReference w:type="first" r:id="rId12"/>
          <w:footerReference w:type="first" r:id="rId13"/>
          <w:footnotePr>
            <w:numRestart w:val="eachPage"/>
          </w:footnotePr>
          <w:pgSz w:w="12240" w:h="15840" w:code="1"/>
          <w:pgMar w:top="1278" w:right="1440" w:bottom="1377" w:left="1440" w:header="192" w:footer="576" w:gutter="0"/>
          <w:pgNumType w:start="1"/>
          <w:cols w:space="720"/>
          <w:titlePg/>
          <w:docGrid w:linePitch="326"/>
        </w:sectPr>
      </w:pPr>
    </w:p>
    <w:p w14:paraId="689F5B3E" w14:textId="3C8B5BFE" w:rsidR="00A467FF" w:rsidRPr="00A425A4" w:rsidRDefault="00A467FF" w:rsidP="00A467FF">
      <w:pPr>
        <w:jc w:val="center"/>
        <w:rPr>
          <w:b/>
        </w:rPr>
      </w:pPr>
      <w:r>
        <w:rPr>
          <w:b/>
        </w:rPr>
        <w:lastRenderedPageBreak/>
        <w:t>EXHIBIT 1</w:t>
      </w:r>
    </w:p>
    <w:p w14:paraId="447C3E27" w14:textId="0BCAEC38" w:rsidR="00A467FF" w:rsidRPr="00A425A4" w:rsidRDefault="00A467FF" w:rsidP="00A467FF">
      <w:pPr>
        <w:pStyle w:val="Centered"/>
        <w:spacing w:after="0" w:line="240" w:lineRule="auto"/>
        <w:rPr>
          <w:b/>
          <w:u w:val="single"/>
          <w:vertAlign w:val="superscript"/>
        </w:rPr>
      </w:pPr>
      <w:r w:rsidRPr="00A425A4">
        <w:rPr>
          <w:b/>
          <w:u w:val="single"/>
        </w:rPr>
        <w:t>FORM OF REOFFERING PRICE CERTIFICATE</w:t>
      </w:r>
      <w:r w:rsidRPr="00A425A4">
        <w:rPr>
          <w:b/>
          <w:u w:val="single"/>
          <w:vertAlign w:val="superscript"/>
        </w:rPr>
        <w:t xml:space="preserve"> </w:t>
      </w:r>
    </w:p>
    <w:p w14:paraId="6D6935D5" w14:textId="77777777" w:rsidR="00A467FF" w:rsidRDefault="00A467FF" w:rsidP="00A467FF">
      <w:pPr>
        <w:pStyle w:val="BodyText"/>
        <w:ind w:firstLine="720"/>
      </w:pPr>
    </w:p>
    <w:p w14:paraId="78431A25" w14:textId="77777777" w:rsidR="00A467FF" w:rsidRDefault="00A467FF" w:rsidP="00A467FF">
      <w:pPr>
        <w:pStyle w:val="BodyText"/>
        <w:ind w:firstLine="720"/>
      </w:pPr>
      <w:r w:rsidRPr="00A425A4">
        <w:t xml:space="preserve">TO BE DELIVERED IF COMPETITIVE SALE REQUIREMENTS ARE MET (I.E., 3 BIDS FROM COMPETITIVE PROVIDERS </w:t>
      </w:r>
      <w:r w:rsidRPr="00A425A4">
        <w:rPr>
          <w:u w:val="single"/>
        </w:rPr>
        <w:t>ARE</w:t>
      </w:r>
      <w:r w:rsidRPr="00A425A4">
        <w:t xml:space="preserve"> RECEIVED)</w:t>
      </w:r>
    </w:p>
    <w:p w14:paraId="414F01B1" w14:textId="77777777" w:rsidR="00A467FF" w:rsidRPr="00A425A4" w:rsidRDefault="00A467FF" w:rsidP="00A467FF">
      <w:pPr>
        <w:pStyle w:val="BodyText"/>
        <w:ind w:firstLine="720"/>
      </w:pPr>
    </w:p>
    <w:p w14:paraId="0F00ADB5" w14:textId="77777777" w:rsidR="00A467FF" w:rsidRPr="00786E71" w:rsidRDefault="00A467FF" w:rsidP="00A467FF">
      <w:pPr>
        <w:jc w:val="center"/>
        <w:rPr>
          <w:rFonts w:eastAsia="Calibri" w:cs="Arial"/>
          <w:b/>
          <w:sz w:val="24"/>
          <w:szCs w:val="24"/>
        </w:rPr>
      </w:pPr>
      <w:r w:rsidRPr="00786E71">
        <w:rPr>
          <w:rFonts w:eastAsia="Calibri" w:cs="Arial"/>
          <w:b/>
          <w:sz w:val="24"/>
          <w:szCs w:val="24"/>
        </w:rPr>
        <w:t>$</w:t>
      </w:r>
      <w:r>
        <w:rPr>
          <w:rFonts w:eastAsia="Calibri" w:cs="Arial"/>
          <w:b/>
          <w:sz w:val="24"/>
          <w:szCs w:val="24"/>
        </w:rPr>
        <w:t>____________</w:t>
      </w:r>
    </w:p>
    <w:p w14:paraId="5897B925" w14:textId="77777777" w:rsidR="00A467FF" w:rsidRPr="00A467FF" w:rsidRDefault="00A467FF" w:rsidP="00A467FF">
      <w:pPr>
        <w:jc w:val="center"/>
        <w:rPr>
          <w:rFonts w:eastAsia="Calibri" w:cs="Arial"/>
          <w:b/>
          <w:sz w:val="24"/>
          <w:szCs w:val="24"/>
        </w:rPr>
      </w:pPr>
      <w:r w:rsidRPr="00A467FF">
        <w:rPr>
          <w:rFonts w:eastAsia="Calibri" w:cs="Arial"/>
          <w:b/>
          <w:sz w:val="24"/>
          <w:szCs w:val="24"/>
        </w:rPr>
        <w:t>City of Santa Clara</w:t>
      </w:r>
    </w:p>
    <w:p w14:paraId="4FA69BC7" w14:textId="77777777" w:rsidR="00A467FF" w:rsidRPr="00A467FF" w:rsidRDefault="00A467FF" w:rsidP="00A467FF">
      <w:pPr>
        <w:jc w:val="center"/>
        <w:rPr>
          <w:rFonts w:eastAsia="Calibri" w:cs="Arial"/>
          <w:b/>
          <w:sz w:val="24"/>
          <w:szCs w:val="24"/>
        </w:rPr>
      </w:pPr>
      <w:r w:rsidRPr="00A467FF">
        <w:rPr>
          <w:rFonts w:eastAsia="Calibri" w:cs="Arial"/>
          <w:b/>
          <w:sz w:val="24"/>
          <w:szCs w:val="24"/>
        </w:rPr>
        <w:t>(County of Santa Clara, California)</w:t>
      </w:r>
    </w:p>
    <w:p w14:paraId="45B30B3E" w14:textId="77777777" w:rsidR="00A467FF" w:rsidRPr="00A467FF" w:rsidRDefault="00A467FF" w:rsidP="00A467FF">
      <w:pPr>
        <w:jc w:val="center"/>
        <w:rPr>
          <w:rFonts w:eastAsia="Calibri" w:cs="Arial"/>
          <w:b/>
          <w:sz w:val="24"/>
          <w:szCs w:val="24"/>
        </w:rPr>
      </w:pPr>
      <w:r w:rsidRPr="00A467FF">
        <w:rPr>
          <w:rFonts w:eastAsia="Calibri" w:cs="Arial"/>
          <w:b/>
          <w:sz w:val="24"/>
          <w:szCs w:val="24"/>
        </w:rPr>
        <w:t xml:space="preserve">Election of 2024 General Obligation Bonds, </w:t>
      </w:r>
    </w:p>
    <w:p w14:paraId="00C31D39" w14:textId="77777777" w:rsidR="00A467FF" w:rsidRPr="00A467FF" w:rsidRDefault="00A467FF" w:rsidP="00A467FF">
      <w:pPr>
        <w:jc w:val="center"/>
        <w:rPr>
          <w:rFonts w:eastAsia="Calibri" w:cs="Arial"/>
          <w:b/>
          <w:sz w:val="24"/>
          <w:szCs w:val="24"/>
        </w:rPr>
      </w:pPr>
      <w:r w:rsidRPr="00A467FF">
        <w:rPr>
          <w:rFonts w:eastAsia="Calibri" w:cs="Arial"/>
          <w:b/>
          <w:sz w:val="24"/>
          <w:szCs w:val="24"/>
        </w:rPr>
        <w:t xml:space="preserve">2026 Series A </w:t>
      </w:r>
    </w:p>
    <w:p w14:paraId="6D1AE713" w14:textId="77777777" w:rsidR="00A467FF" w:rsidRPr="00786E71" w:rsidRDefault="00A467FF" w:rsidP="00A467FF">
      <w:pPr>
        <w:jc w:val="center"/>
        <w:rPr>
          <w:rFonts w:eastAsia="Calibri" w:cs="Arial"/>
          <w:b/>
          <w:sz w:val="24"/>
          <w:szCs w:val="24"/>
        </w:rPr>
      </w:pPr>
    </w:p>
    <w:p w14:paraId="3C1FA89B" w14:textId="77777777" w:rsidR="00A467FF" w:rsidRPr="00786E71" w:rsidRDefault="00A467FF" w:rsidP="00A467FF">
      <w:pPr>
        <w:jc w:val="center"/>
        <w:outlineLvl w:val="0"/>
        <w:rPr>
          <w:rFonts w:eastAsia="Calibri" w:cs="Arial"/>
          <w:b/>
          <w:sz w:val="24"/>
          <w:szCs w:val="24"/>
          <w:u w:val="single"/>
        </w:rPr>
      </w:pPr>
      <w:r w:rsidRPr="00786E71">
        <w:rPr>
          <w:rFonts w:eastAsia="Calibri" w:cs="Arial"/>
          <w:b/>
          <w:sz w:val="24"/>
          <w:szCs w:val="24"/>
          <w:u w:val="single"/>
        </w:rPr>
        <w:t>ISSUE PRICE CERTIFICATE</w:t>
      </w:r>
    </w:p>
    <w:p w14:paraId="259420F2" w14:textId="77777777" w:rsidR="00A467FF" w:rsidRPr="0054202D" w:rsidRDefault="00A467FF" w:rsidP="00A467FF">
      <w:pPr>
        <w:ind w:firstLine="720"/>
      </w:pPr>
    </w:p>
    <w:p w14:paraId="3EC0A733" w14:textId="77777777" w:rsidR="00A467FF" w:rsidRPr="003C2F25" w:rsidRDefault="00A467FF" w:rsidP="00A467FF">
      <w:pPr>
        <w:spacing w:after="220"/>
        <w:ind w:firstLine="720"/>
        <w:rPr>
          <w:rFonts w:eastAsia="Calibri" w:cs="Arial"/>
          <w:sz w:val="22"/>
          <w:szCs w:val="22"/>
        </w:rPr>
      </w:pPr>
      <w:r w:rsidRPr="003C2F25">
        <w:rPr>
          <w:rFonts w:eastAsia="Calibri" w:cs="Arial"/>
          <w:sz w:val="22"/>
          <w:szCs w:val="22"/>
        </w:rPr>
        <w:t>The undersigned, on behalf of [</w:t>
      </w:r>
      <w:r w:rsidRPr="003C2F25">
        <w:rPr>
          <w:rFonts w:eastAsia="Calibri" w:cs="Arial"/>
          <w:b/>
          <w:sz w:val="22"/>
          <w:szCs w:val="22"/>
        </w:rPr>
        <w:t>NAME OF UNDERWRITER</w:t>
      </w:r>
      <w:r w:rsidRPr="003C2F25">
        <w:rPr>
          <w:rFonts w:eastAsia="Calibri" w:cs="Arial"/>
          <w:sz w:val="22"/>
          <w:szCs w:val="22"/>
        </w:rPr>
        <w:t>] (</w:t>
      </w:r>
      <w:r w:rsidRPr="003C2F25">
        <w:rPr>
          <w:rFonts w:eastAsia="Calibri" w:cs="Arial"/>
          <w:b/>
          <w:sz w:val="22"/>
          <w:szCs w:val="22"/>
        </w:rPr>
        <w:t>“</w:t>
      </w:r>
      <w:r w:rsidRPr="003C2F25">
        <w:rPr>
          <w:rFonts w:eastAsia="Calibri" w:cs="Arial"/>
          <w:sz w:val="22"/>
          <w:szCs w:val="22"/>
        </w:rPr>
        <w:t>[</w:t>
      </w:r>
      <w:r w:rsidRPr="003C2F25">
        <w:rPr>
          <w:rFonts w:eastAsia="Calibri" w:cs="Arial"/>
          <w:b/>
          <w:sz w:val="22"/>
          <w:szCs w:val="22"/>
        </w:rPr>
        <w:t>SHORT NAME OF UNDERWRITER</w:t>
      </w:r>
      <w:r w:rsidRPr="003C2F25">
        <w:rPr>
          <w:rFonts w:eastAsia="Calibri" w:cs="Arial"/>
          <w:sz w:val="22"/>
          <w:szCs w:val="22"/>
        </w:rPr>
        <w:t>]</w:t>
      </w:r>
      <w:r w:rsidRPr="003C2F25">
        <w:rPr>
          <w:rFonts w:eastAsia="Calibri" w:cs="Arial"/>
          <w:b/>
          <w:sz w:val="22"/>
          <w:szCs w:val="22"/>
        </w:rPr>
        <w:t>”</w:t>
      </w:r>
      <w:r w:rsidRPr="003C2F25">
        <w:rPr>
          <w:rFonts w:eastAsia="Calibri" w:cs="Arial"/>
          <w:sz w:val="22"/>
          <w:szCs w:val="22"/>
        </w:rPr>
        <w:t xml:space="preserve">), hereby certifies as set forth below with respect to the sale of the above-captioned obligations (the “Bonds”).  </w:t>
      </w:r>
    </w:p>
    <w:p w14:paraId="7FDB2DB5" w14:textId="77777777" w:rsidR="00A467FF" w:rsidRPr="003C2F25" w:rsidRDefault="00A467FF" w:rsidP="00A467FF">
      <w:pPr>
        <w:spacing w:after="220"/>
        <w:ind w:firstLine="720"/>
        <w:outlineLvl w:val="0"/>
        <w:rPr>
          <w:rFonts w:eastAsia="Calibri" w:cs="Arial"/>
          <w:sz w:val="22"/>
          <w:szCs w:val="22"/>
        </w:rPr>
      </w:pPr>
      <w:r w:rsidRPr="003C2F25">
        <w:rPr>
          <w:rFonts w:eastAsia="Calibri" w:cs="Arial"/>
          <w:sz w:val="22"/>
          <w:szCs w:val="22"/>
        </w:rPr>
        <w:t>1.</w:t>
      </w:r>
      <w:r w:rsidRPr="003C2F25">
        <w:rPr>
          <w:rFonts w:eastAsia="Calibri" w:cs="Arial"/>
          <w:sz w:val="22"/>
          <w:szCs w:val="22"/>
        </w:rPr>
        <w:tab/>
      </w:r>
      <w:r w:rsidRPr="003C2F25">
        <w:rPr>
          <w:rFonts w:eastAsia="Calibri" w:cs="Arial"/>
          <w:b/>
          <w:i/>
          <w:sz w:val="22"/>
          <w:szCs w:val="22"/>
        </w:rPr>
        <w:t>Reasonably Expected Initial Offering Price</w:t>
      </w:r>
      <w:r w:rsidRPr="003C2F25">
        <w:rPr>
          <w:rFonts w:eastAsia="Calibri" w:cs="Arial"/>
          <w:sz w:val="22"/>
          <w:szCs w:val="22"/>
        </w:rPr>
        <w:t>.</w:t>
      </w:r>
    </w:p>
    <w:p w14:paraId="16758552" w14:textId="77777777" w:rsidR="00A467FF" w:rsidRPr="003C2F25" w:rsidRDefault="00A467FF" w:rsidP="00A467FF">
      <w:pPr>
        <w:spacing w:after="220"/>
        <w:ind w:firstLine="720"/>
        <w:rPr>
          <w:rFonts w:eastAsia="Calibri" w:cs="Arial"/>
          <w:sz w:val="22"/>
          <w:szCs w:val="22"/>
        </w:rPr>
      </w:pPr>
      <w:r w:rsidRPr="003C2F25">
        <w:rPr>
          <w:rFonts w:eastAsia="Calibri" w:cs="Arial"/>
          <w:sz w:val="22"/>
          <w:szCs w:val="22"/>
        </w:rPr>
        <w:t>(a)</w:t>
      </w:r>
      <w:r w:rsidRPr="003C2F25">
        <w:rPr>
          <w:rFonts w:eastAsia="Calibri" w:cs="Arial"/>
          <w:b/>
          <w:i/>
          <w:sz w:val="22"/>
          <w:szCs w:val="22"/>
        </w:rPr>
        <w:tab/>
      </w:r>
      <w:r w:rsidRPr="003C2F25">
        <w:rPr>
          <w:rFonts w:eastAsia="Calibri" w:cs="Arial"/>
          <w:sz w:val="22"/>
          <w:szCs w:val="22"/>
        </w:rPr>
        <w:t>As of the Sale Date, the reasonably expected initial offering prices of the Bonds to the Public by [</w:t>
      </w:r>
      <w:r w:rsidRPr="003C2F25">
        <w:rPr>
          <w:rFonts w:eastAsia="Calibri" w:cs="Arial"/>
          <w:b/>
          <w:sz w:val="22"/>
          <w:szCs w:val="22"/>
        </w:rPr>
        <w:t>SHORT NAME OF UNDERWRITER</w:t>
      </w:r>
      <w:r w:rsidRPr="003C2F25">
        <w:rPr>
          <w:rFonts w:eastAsia="Calibri" w:cs="Arial"/>
          <w:sz w:val="22"/>
          <w:szCs w:val="22"/>
        </w:rPr>
        <w:t>] are the prices listed in Schedule 1 (the “Expected Offering Prices”).  The Expected Offering Prices are the prices for the Maturities of the Bonds used by [</w:t>
      </w:r>
      <w:r w:rsidRPr="003C2F25">
        <w:rPr>
          <w:rFonts w:eastAsia="Calibri" w:cs="Arial"/>
          <w:b/>
          <w:sz w:val="22"/>
          <w:szCs w:val="22"/>
        </w:rPr>
        <w:t>SHORT NAME OF UNDERWRITER</w:t>
      </w:r>
      <w:r w:rsidRPr="003C2F25">
        <w:rPr>
          <w:rFonts w:eastAsia="Calibri" w:cs="Arial"/>
          <w:sz w:val="22"/>
          <w:szCs w:val="22"/>
        </w:rPr>
        <w:t>] in formulating its bid to purchase the Bonds.  Attached as Schedule 1 is a true and correct copy of the bid provided by [</w:t>
      </w:r>
      <w:r w:rsidRPr="003C2F25">
        <w:rPr>
          <w:rFonts w:eastAsia="Calibri" w:cs="Arial"/>
          <w:b/>
          <w:sz w:val="22"/>
          <w:szCs w:val="22"/>
        </w:rPr>
        <w:t>SHORT NAME OF UNDERWRITER</w:t>
      </w:r>
      <w:r w:rsidRPr="003C2F25">
        <w:rPr>
          <w:rFonts w:eastAsia="Calibri" w:cs="Arial"/>
          <w:sz w:val="22"/>
          <w:szCs w:val="22"/>
        </w:rPr>
        <w:t>] to purchase the Bonds.</w:t>
      </w:r>
    </w:p>
    <w:p w14:paraId="35886B57" w14:textId="77777777" w:rsidR="00A467FF" w:rsidRPr="003C2F25" w:rsidRDefault="00A467FF" w:rsidP="00A467FF">
      <w:pPr>
        <w:spacing w:after="220"/>
        <w:ind w:firstLine="720"/>
        <w:rPr>
          <w:rFonts w:eastAsia="Calibri" w:cs="Arial"/>
          <w:sz w:val="22"/>
          <w:szCs w:val="22"/>
        </w:rPr>
      </w:pPr>
      <w:r w:rsidRPr="003C2F25">
        <w:rPr>
          <w:rFonts w:eastAsia="Calibri" w:cs="Arial"/>
          <w:sz w:val="22"/>
          <w:szCs w:val="22"/>
        </w:rPr>
        <w:t>(b)</w:t>
      </w:r>
      <w:r w:rsidRPr="003C2F25">
        <w:rPr>
          <w:rFonts w:eastAsia="Calibri" w:cs="Arial"/>
          <w:sz w:val="22"/>
          <w:szCs w:val="22"/>
        </w:rPr>
        <w:tab/>
        <w:t>[</w:t>
      </w:r>
      <w:r w:rsidRPr="003C2F25">
        <w:rPr>
          <w:rFonts w:eastAsia="Calibri" w:cs="Arial"/>
          <w:b/>
          <w:sz w:val="22"/>
          <w:szCs w:val="22"/>
        </w:rPr>
        <w:t>SHORT NAME OF UNDERWRITER</w:t>
      </w:r>
      <w:r w:rsidRPr="003C2F25">
        <w:rPr>
          <w:rFonts w:eastAsia="Calibri" w:cs="Arial"/>
          <w:sz w:val="22"/>
          <w:szCs w:val="22"/>
        </w:rPr>
        <w:t>] was not given the opportunity to review other bids prior to submitting its bid.</w:t>
      </w:r>
    </w:p>
    <w:p w14:paraId="4D8AA632" w14:textId="77777777" w:rsidR="00A467FF" w:rsidRPr="003C2F25" w:rsidRDefault="00A467FF" w:rsidP="00A467FF">
      <w:pPr>
        <w:spacing w:after="220"/>
        <w:ind w:firstLine="720"/>
        <w:rPr>
          <w:rFonts w:eastAsia="Calibri" w:cs="Arial"/>
          <w:sz w:val="22"/>
          <w:szCs w:val="22"/>
        </w:rPr>
      </w:pPr>
      <w:r w:rsidRPr="003C2F25">
        <w:rPr>
          <w:rFonts w:eastAsia="Calibri" w:cs="Arial"/>
          <w:sz w:val="22"/>
          <w:szCs w:val="22"/>
        </w:rPr>
        <w:t>(c)</w:t>
      </w:r>
      <w:r w:rsidRPr="003C2F25">
        <w:rPr>
          <w:rFonts w:eastAsia="Calibri" w:cs="Arial"/>
          <w:sz w:val="22"/>
          <w:szCs w:val="22"/>
        </w:rPr>
        <w:tab/>
        <w:t>The bid submitted by [</w:t>
      </w:r>
      <w:r w:rsidRPr="003C2F25">
        <w:rPr>
          <w:rFonts w:eastAsia="Calibri" w:cs="Arial"/>
          <w:b/>
          <w:sz w:val="22"/>
          <w:szCs w:val="22"/>
        </w:rPr>
        <w:t>SHORT NAME OF UNDERWRITER</w:t>
      </w:r>
      <w:r w:rsidRPr="003C2F25">
        <w:rPr>
          <w:rFonts w:eastAsia="Calibri" w:cs="Arial"/>
          <w:sz w:val="22"/>
          <w:szCs w:val="22"/>
        </w:rPr>
        <w:t>] constituted a firm offer to purchase the Bonds.</w:t>
      </w:r>
    </w:p>
    <w:p w14:paraId="5B16B1D7" w14:textId="77777777" w:rsidR="00A467FF" w:rsidRPr="003C2F25" w:rsidRDefault="00A467FF" w:rsidP="00A467FF">
      <w:pPr>
        <w:spacing w:after="220"/>
        <w:ind w:firstLine="720"/>
        <w:outlineLvl w:val="0"/>
        <w:rPr>
          <w:rFonts w:eastAsia="Calibri" w:cs="Arial"/>
          <w:sz w:val="22"/>
          <w:szCs w:val="22"/>
        </w:rPr>
      </w:pPr>
      <w:r w:rsidRPr="003C2F25">
        <w:rPr>
          <w:rFonts w:eastAsia="Calibri" w:cs="Arial"/>
          <w:sz w:val="22"/>
          <w:szCs w:val="22"/>
        </w:rPr>
        <w:t>2.</w:t>
      </w:r>
      <w:r w:rsidRPr="003C2F25">
        <w:rPr>
          <w:rFonts w:eastAsia="Calibri" w:cs="Arial"/>
          <w:sz w:val="22"/>
          <w:szCs w:val="22"/>
        </w:rPr>
        <w:tab/>
      </w:r>
      <w:r w:rsidRPr="003C2F25">
        <w:rPr>
          <w:rFonts w:eastAsia="Calibri" w:cs="Arial"/>
          <w:b/>
          <w:i/>
          <w:sz w:val="22"/>
          <w:szCs w:val="22"/>
        </w:rPr>
        <w:t>Defined Terms</w:t>
      </w:r>
      <w:r w:rsidRPr="003C2F25">
        <w:rPr>
          <w:rFonts w:eastAsia="Calibri" w:cs="Arial"/>
          <w:sz w:val="22"/>
          <w:szCs w:val="22"/>
        </w:rPr>
        <w:t>.</w:t>
      </w:r>
    </w:p>
    <w:p w14:paraId="5D3EB08E" w14:textId="0E10C049" w:rsidR="00794FEE" w:rsidRPr="00821344" w:rsidRDefault="00794FEE" w:rsidP="00794FEE">
      <w:pPr>
        <w:spacing w:after="220"/>
        <w:ind w:firstLine="720"/>
        <w:rPr>
          <w:rFonts w:eastAsia="Calibri" w:cs="Arial"/>
          <w:sz w:val="22"/>
          <w:szCs w:val="22"/>
        </w:rPr>
      </w:pPr>
      <w:r w:rsidRPr="00821344">
        <w:rPr>
          <w:rFonts w:eastAsia="Calibri" w:cs="Arial"/>
          <w:sz w:val="22"/>
          <w:szCs w:val="22"/>
        </w:rPr>
        <w:t>(</w:t>
      </w:r>
      <w:r>
        <w:rPr>
          <w:rFonts w:eastAsia="Calibri" w:cs="Arial"/>
          <w:sz w:val="22"/>
          <w:szCs w:val="22"/>
        </w:rPr>
        <w:t>a</w:t>
      </w:r>
      <w:r w:rsidRPr="00821344">
        <w:rPr>
          <w:rFonts w:eastAsia="Calibri" w:cs="Arial"/>
          <w:sz w:val="22"/>
          <w:szCs w:val="22"/>
        </w:rPr>
        <w:t>)</w:t>
      </w:r>
      <w:r w:rsidRPr="00821344">
        <w:rPr>
          <w:rFonts w:eastAsia="Calibri" w:cs="Arial"/>
          <w:sz w:val="22"/>
          <w:szCs w:val="22"/>
        </w:rPr>
        <w:tab/>
      </w:r>
      <w:r w:rsidRPr="00821344">
        <w:rPr>
          <w:rFonts w:eastAsia="Calibri" w:cs="Arial"/>
          <w:i/>
          <w:sz w:val="22"/>
          <w:szCs w:val="22"/>
        </w:rPr>
        <w:t>Issuer</w:t>
      </w:r>
      <w:r w:rsidRPr="00821344">
        <w:rPr>
          <w:rFonts w:eastAsia="Calibri" w:cs="Arial"/>
          <w:sz w:val="22"/>
          <w:szCs w:val="22"/>
        </w:rPr>
        <w:t xml:space="preserve"> means C</w:t>
      </w:r>
      <w:r>
        <w:rPr>
          <w:rFonts w:eastAsia="Calibri" w:cs="Arial"/>
          <w:sz w:val="22"/>
          <w:szCs w:val="22"/>
        </w:rPr>
        <w:t>ity of Santa Clara</w:t>
      </w:r>
      <w:r w:rsidRPr="00821344">
        <w:rPr>
          <w:rFonts w:eastAsia="Calibri" w:cs="Arial"/>
          <w:sz w:val="22"/>
          <w:szCs w:val="22"/>
        </w:rPr>
        <w:t>, California.</w:t>
      </w:r>
    </w:p>
    <w:p w14:paraId="10B1719B" w14:textId="5BE3F372" w:rsidR="00A467FF" w:rsidRPr="003C2F25" w:rsidRDefault="00A467FF" w:rsidP="00A467FF">
      <w:pPr>
        <w:spacing w:after="220"/>
        <w:ind w:firstLine="720"/>
        <w:rPr>
          <w:rFonts w:eastAsia="Calibri" w:cs="Arial"/>
          <w:sz w:val="22"/>
          <w:szCs w:val="22"/>
        </w:rPr>
      </w:pPr>
      <w:r w:rsidRPr="003C2F25">
        <w:rPr>
          <w:rFonts w:eastAsia="Calibri" w:cs="Arial"/>
          <w:sz w:val="22"/>
          <w:szCs w:val="22"/>
        </w:rPr>
        <w:t>(</w:t>
      </w:r>
      <w:r w:rsidR="00794FEE">
        <w:rPr>
          <w:rFonts w:eastAsia="Calibri" w:cs="Arial"/>
          <w:sz w:val="22"/>
          <w:szCs w:val="22"/>
        </w:rPr>
        <w:t>b</w:t>
      </w:r>
      <w:r w:rsidRPr="003C2F25">
        <w:rPr>
          <w:rFonts w:eastAsia="Calibri" w:cs="Arial"/>
          <w:sz w:val="22"/>
          <w:szCs w:val="22"/>
        </w:rPr>
        <w:t>)</w:t>
      </w:r>
      <w:r w:rsidRPr="003C2F25">
        <w:rPr>
          <w:rFonts w:eastAsia="Calibri" w:cs="Arial"/>
          <w:sz w:val="22"/>
          <w:szCs w:val="22"/>
        </w:rPr>
        <w:tab/>
      </w:r>
      <w:r w:rsidRPr="003C2F25">
        <w:rPr>
          <w:rFonts w:eastAsia="Calibri" w:cs="Arial"/>
          <w:i/>
          <w:sz w:val="22"/>
          <w:szCs w:val="22"/>
        </w:rPr>
        <w:t>Maturity</w:t>
      </w:r>
      <w:r w:rsidRPr="003C2F25">
        <w:rPr>
          <w:rFonts w:eastAsia="Calibri" w:cs="Arial"/>
          <w:sz w:val="22"/>
          <w:szCs w:val="22"/>
        </w:rPr>
        <w:t xml:space="preserve"> means Bonds with the same credit and payment terms.  Bonds with different maturity dates, or Bonds with the same maturity date but different stated interest rates, are treated as separate Maturities.</w:t>
      </w:r>
    </w:p>
    <w:p w14:paraId="025FFB63" w14:textId="5F603AEC" w:rsidR="00A467FF" w:rsidRPr="003C2F25" w:rsidRDefault="00A467FF" w:rsidP="00A467FF">
      <w:pPr>
        <w:spacing w:after="220"/>
        <w:ind w:firstLine="720"/>
        <w:rPr>
          <w:rFonts w:eastAsia="Calibri" w:cs="Arial"/>
          <w:sz w:val="22"/>
          <w:szCs w:val="22"/>
        </w:rPr>
      </w:pPr>
      <w:r w:rsidRPr="003C2F25">
        <w:rPr>
          <w:rFonts w:eastAsia="Calibri" w:cs="Arial"/>
          <w:sz w:val="22"/>
          <w:szCs w:val="22"/>
        </w:rPr>
        <w:t>(</w:t>
      </w:r>
      <w:r w:rsidR="00794FEE">
        <w:rPr>
          <w:rFonts w:eastAsia="Calibri" w:cs="Arial"/>
          <w:sz w:val="22"/>
          <w:szCs w:val="22"/>
        </w:rPr>
        <w:t>c</w:t>
      </w:r>
      <w:r w:rsidRPr="003C2F25">
        <w:rPr>
          <w:rFonts w:eastAsia="Calibri" w:cs="Arial"/>
          <w:sz w:val="22"/>
          <w:szCs w:val="22"/>
        </w:rPr>
        <w:t>)</w:t>
      </w:r>
      <w:r w:rsidRPr="003C2F25">
        <w:rPr>
          <w:rFonts w:eastAsia="Calibri" w:cs="Arial"/>
          <w:sz w:val="22"/>
          <w:szCs w:val="22"/>
        </w:rPr>
        <w:tab/>
      </w:r>
      <w:r w:rsidRPr="003C2F25">
        <w:rPr>
          <w:rFonts w:eastAsia="Calibri" w:cs="Arial"/>
          <w:i/>
          <w:sz w:val="22"/>
          <w:szCs w:val="22"/>
        </w:rPr>
        <w:t>Public</w:t>
      </w:r>
      <w:r w:rsidRPr="003C2F25">
        <w:rPr>
          <w:rFonts w:eastAsia="Calibri" w:cs="Arial"/>
          <w:sz w:val="22"/>
          <w:szCs w:val="22"/>
        </w:rPr>
        <w:t xml:space="preserve"> means any person (including an individual, trust, estate, partnership, association, company, or corporation) other than an Underwriter or a related party to an Underwriter.  The term “related party” for purposes of this certificate generally means any two or more persons who have greater than 50 percent common ownership, directly or indirectly.</w:t>
      </w:r>
    </w:p>
    <w:p w14:paraId="373BC1A8" w14:textId="57362124" w:rsidR="00A467FF" w:rsidRPr="003C2F25" w:rsidRDefault="00A467FF" w:rsidP="00A467FF">
      <w:pPr>
        <w:spacing w:after="220"/>
        <w:ind w:firstLine="720"/>
        <w:rPr>
          <w:rFonts w:eastAsia="Calibri" w:cs="Arial"/>
          <w:sz w:val="22"/>
          <w:szCs w:val="22"/>
        </w:rPr>
      </w:pPr>
      <w:r w:rsidRPr="003C2F25">
        <w:rPr>
          <w:rFonts w:eastAsia="Calibri" w:cs="Arial"/>
          <w:sz w:val="22"/>
          <w:szCs w:val="22"/>
        </w:rPr>
        <w:t>(</w:t>
      </w:r>
      <w:r w:rsidR="00794FEE">
        <w:rPr>
          <w:rFonts w:eastAsia="Calibri" w:cs="Arial"/>
          <w:sz w:val="22"/>
          <w:szCs w:val="22"/>
        </w:rPr>
        <w:t>d</w:t>
      </w:r>
      <w:r w:rsidRPr="003C2F25">
        <w:rPr>
          <w:rFonts w:eastAsia="Calibri" w:cs="Arial"/>
          <w:sz w:val="22"/>
          <w:szCs w:val="22"/>
        </w:rPr>
        <w:t>)</w:t>
      </w:r>
      <w:r w:rsidRPr="003C2F25">
        <w:rPr>
          <w:rFonts w:eastAsia="Calibri" w:cs="Arial"/>
          <w:sz w:val="22"/>
          <w:szCs w:val="22"/>
        </w:rPr>
        <w:tab/>
      </w:r>
      <w:r w:rsidRPr="003C2F25">
        <w:rPr>
          <w:rFonts w:eastAsia="Calibri" w:cs="Arial"/>
          <w:i/>
          <w:sz w:val="22"/>
          <w:szCs w:val="22"/>
        </w:rPr>
        <w:t>Sale Date</w:t>
      </w:r>
      <w:r w:rsidRPr="003C2F25">
        <w:rPr>
          <w:rFonts w:eastAsia="Calibri" w:cs="Arial"/>
          <w:sz w:val="22"/>
          <w:szCs w:val="22"/>
        </w:rPr>
        <w:t xml:space="preserve"> means the first day on which there is a binding contract in writing for the sale of a Maturity of the Bonds.  The Sale Date of the Bonds is [</w:t>
      </w:r>
      <w:r w:rsidRPr="003C2F25">
        <w:rPr>
          <w:rFonts w:eastAsia="Calibri" w:cs="Arial"/>
          <w:b/>
          <w:sz w:val="22"/>
          <w:szCs w:val="22"/>
        </w:rPr>
        <w:t>DATE</w:t>
      </w:r>
      <w:r w:rsidRPr="003C2F25">
        <w:rPr>
          <w:rFonts w:eastAsia="Calibri" w:cs="Arial"/>
          <w:sz w:val="22"/>
          <w:szCs w:val="22"/>
        </w:rPr>
        <w:t>].</w:t>
      </w:r>
    </w:p>
    <w:p w14:paraId="0A8128D2" w14:textId="20AC7A31" w:rsidR="00A467FF" w:rsidRPr="003C2F25" w:rsidRDefault="00A467FF" w:rsidP="00A467FF">
      <w:pPr>
        <w:spacing w:after="220"/>
        <w:ind w:firstLine="720"/>
        <w:rPr>
          <w:rFonts w:eastAsia="Calibri" w:cs="Arial"/>
          <w:sz w:val="22"/>
          <w:szCs w:val="22"/>
        </w:rPr>
      </w:pPr>
      <w:r w:rsidRPr="003C2F25">
        <w:rPr>
          <w:rFonts w:eastAsia="Calibri" w:cs="Arial"/>
          <w:sz w:val="22"/>
          <w:szCs w:val="22"/>
        </w:rPr>
        <w:t>(</w:t>
      </w:r>
      <w:r w:rsidR="00794FEE">
        <w:rPr>
          <w:rFonts w:eastAsia="Calibri" w:cs="Arial"/>
          <w:sz w:val="22"/>
          <w:szCs w:val="22"/>
        </w:rPr>
        <w:t>e</w:t>
      </w:r>
      <w:r w:rsidRPr="003C2F25">
        <w:rPr>
          <w:rFonts w:eastAsia="Calibri" w:cs="Arial"/>
          <w:sz w:val="22"/>
          <w:szCs w:val="22"/>
        </w:rPr>
        <w:t>)</w:t>
      </w:r>
      <w:r w:rsidRPr="003C2F25">
        <w:rPr>
          <w:rFonts w:eastAsia="Calibri" w:cs="Arial"/>
          <w:sz w:val="22"/>
          <w:szCs w:val="22"/>
        </w:rPr>
        <w:tab/>
      </w:r>
      <w:r w:rsidRPr="003C2F25">
        <w:rPr>
          <w:rFonts w:eastAsia="Calibri" w:cs="Arial"/>
          <w:i/>
          <w:sz w:val="22"/>
          <w:szCs w:val="22"/>
        </w:rPr>
        <w:t>Underwriter</w:t>
      </w:r>
      <w:r w:rsidRPr="003C2F25">
        <w:rPr>
          <w:rFonts w:eastAsia="Calibri" w:cs="Arial"/>
          <w:sz w:val="22"/>
          <w:szCs w:val="22"/>
        </w:rPr>
        <w:t xml:space="preserve"> means (</w:t>
      </w:r>
      <w:proofErr w:type="spellStart"/>
      <w:r w:rsidRPr="003C2F25">
        <w:rPr>
          <w:rFonts w:eastAsia="Calibri" w:cs="Arial"/>
          <w:sz w:val="22"/>
          <w:szCs w:val="22"/>
        </w:rPr>
        <w:t>i</w:t>
      </w:r>
      <w:proofErr w:type="spellEnd"/>
      <w:r w:rsidRPr="003C2F25">
        <w:rPr>
          <w:rFonts w:eastAsia="Calibri" w:cs="Arial"/>
          <w:sz w:val="22"/>
          <w:szCs w:val="22"/>
        </w:rPr>
        <w:t xml:space="preserve">) any person that agrees pursuant to a written contract with the Issuer (or with the lead underwriter to form an underwriting syndicate) to participate in the initial sale of the Bonds to the Public, and (ii) any person that agrees pursuant to a written contract </w:t>
      </w:r>
      <w:r w:rsidRPr="003C2F25">
        <w:rPr>
          <w:rFonts w:eastAsia="Calibri" w:cs="Arial"/>
          <w:sz w:val="22"/>
          <w:szCs w:val="22"/>
        </w:rPr>
        <w:lastRenderedPageBreak/>
        <w:t>directly or indirectly with a person described in clause (</w:t>
      </w:r>
      <w:proofErr w:type="spellStart"/>
      <w:r w:rsidRPr="003C2F25">
        <w:rPr>
          <w:rFonts w:eastAsia="Calibri" w:cs="Arial"/>
          <w:sz w:val="22"/>
          <w:szCs w:val="22"/>
        </w:rPr>
        <w:t>i</w:t>
      </w:r>
      <w:proofErr w:type="spellEnd"/>
      <w:r w:rsidRPr="003C2F25">
        <w:rPr>
          <w:rFonts w:eastAsia="Calibri" w:cs="Arial"/>
          <w:sz w:val="22"/>
          <w:szCs w:val="22"/>
        </w:rPr>
        <w:t>) of this paragraph to participate in the initial sale of the Bonds to the Public (including a member of a selling group or a party to a retail distribution agreement participating in the initial sale of the Bonds to the Public).</w:t>
      </w:r>
    </w:p>
    <w:p w14:paraId="1807C227" w14:textId="1E5C2659" w:rsidR="00A467FF" w:rsidRPr="003C2F25" w:rsidRDefault="00A467FF" w:rsidP="00A467FF">
      <w:pPr>
        <w:ind w:firstLine="720"/>
        <w:rPr>
          <w:rFonts w:eastAsia="Calibri" w:cs="Arial"/>
          <w:b/>
          <w:sz w:val="22"/>
          <w:szCs w:val="22"/>
        </w:rPr>
      </w:pPr>
      <w:r w:rsidRPr="003C2F25">
        <w:rPr>
          <w:rFonts w:eastAsia="Calibri" w:cs="Arial"/>
          <w:sz w:val="22"/>
          <w:szCs w:val="22"/>
        </w:rPr>
        <w:t>The representations set forth in this certificate are limited to factual matters only.  Nothing in this certificate represents [</w:t>
      </w:r>
      <w:r w:rsidRPr="003C2F25">
        <w:rPr>
          <w:rFonts w:eastAsia="Calibri" w:cs="Arial"/>
          <w:b/>
          <w:sz w:val="22"/>
          <w:szCs w:val="22"/>
        </w:rPr>
        <w:t>SHORT NAME OF UNDERWRITER</w:t>
      </w:r>
      <w:r w:rsidRPr="003C2F25">
        <w:rPr>
          <w:rFonts w:eastAsia="Calibri" w:cs="Arial"/>
          <w:sz w:val="22"/>
          <w:szCs w:val="22"/>
        </w:rPr>
        <w:t>]’s interpretation of any laws, including specifically Sections 103 and 148 of the Internal Revenue Code of 1986, as amended, and the Treasury Regulations thereunder.  The undersigned understands that the foregoing information will be relied upon by the Issuer with respect to certain of the representations set forth in the Certificate as to Arbitrage and with respect to compliance with the federal income tax rules affecting the Bonds, and by Jones Hall</w:t>
      </w:r>
      <w:r w:rsidR="00FE6371">
        <w:rPr>
          <w:rFonts w:eastAsia="Calibri" w:cs="Arial"/>
          <w:sz w:val="22"/>
          <w:szCs w:val="22"/>
        </w:rPr>
        <w:t xml:space="preserve"> LLP </w:t>
      </w:r>
      <w:r w:rsidRPr="003C2F25">
        <w:rPr>
          <w:rFonts w:eastAsia="Calibri" w:cs="Arial"/>
          <w:sz w:val="22"/>
          <w:szCs w:val="22"/>
        </w:rPr>
        <w:t xml:space="preserve">in connection with rendering its opinion that the interest on the Bonds is excluded from gross income for federal income tax purposes, the preparation of the Internal Revenue Service Form 8038-G, and other federal income tax advice that it may give to the Issuer from time to time relating to the Bonds. </w:t>
      </w:r>
    </w:p>
    <w:p w14:paraId="7CB01F0B" w14:textId="77777777" w:rsidR="00A467FF" w:rsidRPr="003C2F25" w:rsidRDefault="00A467FF" w:rsidP="00A467FF">
      <w:pPr>
        <w:ind w:left="4680" w:hanging="4680"/>
        <w:rPr>
          <w:rFonts w:eastAsia="Calibri" w:cs="Arial"/>
          <w:sz w:val="22"/>
          <w:szCs w:val="22"/>
        </w:rPr>
      </w:pPr>
    </w:p>
    <w:p w14:paraId="0BA3D0C6" w14:textId="77777777" w:rsidR="00A467FF" w:rsidRPr="003C2F25" w:rsidRDefault="00A467FF" w:rsidP="00A467FF">
      <w:pPr>
        <w:ind w:left="4680" w:hanging="4680"/>
        <w:rPr>
          <w:rFonts w:eastAsia="Calibri" w:cs="Arial"/>
          <w:sz w:val="22"/>
          <w:szCs w:val="22"/>
        </w:rPr>
      </w:pPr>
    </w:p>
    <w:p w14:paraId="268D0570" w14:textId="77777777" w:rsidR="00A467FF" w:rsidRPr="003C2F25" w:rsidRDefault="00A467FF" w:rsidP="00A467FF">
      <w:pPr>
        <w:ind w:left="4680" w:hanging="4680"/>
        <w:rPr>
          <w:rFonts w:eastAsia="Calibri" w:cs="Arial"/>
          <w:b/>
          <w:sz w:val="22"/>
          <w:szCs w:val="22"/>
        </w:rPr>
      </w:pPr>
      <w:r w:rsidRPr="003C2F25">
        <w:rPr>
          <w:rFonts w:eastAsia="Calibri" w:cs="Arial"/>
          <w:sz w:val="22"/>
          <w:szCs w:val="22"/>
        </w:rPr>
        <w:t>Dated</w:t>
      </w:r>
      <w:proofErr w:type="gramStart"/>
      <w:r w:rsidRPr="003C2F25">
        <w:rPr>
          <w:rFonts w:eastAsia="Calibri" w:cs="Arial"/>
          <w:sz w:val="22"/>
          <w:szCs w:val="22"/>
        </w:rPr>
        <w:t>:  [</w:t>
      </w:r>
      <w:proofErr w:type="gramEnd"/>
      <w:r w:rsidRPr="003C2F25">
        <w:rPr>
          <w:rFonts w:eastAsia="Calibri" w:cs="Arial"/>
          <w:b/>
          <w:sz w:val="22"/>
          <w:szCs w:val="22"/>
        </w:rPr>
        <w:t>ISSUE DATE</w:t>
      </w:r>
      <w:r w:rsidRPr="003C2F25">
        <w:rPr>
          <w:rFonts w:eastAsia="Calibri" w:cs="Arial"/>
          <w:sz w:val="22"/>
          <w:szCs w:val="22"/>
        </w:rPr>
        <w:t>]</w:t>
      </w:r>
      <w:r w:rsidRPr="003C2F25">
        <w:rPr>
          <w:rFonts w:eastAsia="Calibri" w:cs="Arial"/>
          <w:sz w:val="22"/>
          <w:szCs w:val="22"/>
        </w:rPr>
        <w:tab/>
        <w:t>[</w:t>
      </w:r>
      <w:r w:rsidRPr="003C2F25">
        <w:rPr>
          <w:rFonts w:eastAsia="Calibri" w:cs="Arial"/>
          <w:b/>
          <w:sz w:val="22"/>
          <w:szCs w:val="22"/>
        </w:rPr>
        <w:t>UNDERWRITER</w:t>
      </w:r>
      <w:r w:rsidRPr="003C2F25">
        <w:rPr>
          <w:rFonts w:eastAsia="Calibri" w:cs="Arial"/>
          <w:sz w:val="22"/>
          <w:szCs w:val="22"/>
        </w:rPr>
        <w:t>]</w:t>
      </w:r>
    </w:p>
    <w:p w14:paraId="0B16546F" w14:textId="77777777" w:rsidR="00A467FF" w:rsidRPr="003C2F25" w:rsidRDefault="00A467FF" w:rsidP="00A467FF">
      <w:pPr>
        <w:ind w:left="4680"/>
        <w:rPr>
          <w:sz w:val="22"/>
          <w:szCs w:val="22"/>
        </w:rPr>
      </w:pPr>
    </w:p>
    <w:p w14:paraId="72B1E962" w14:textId="77777777" w:rsidR="00A467FF" w:rsidRPr="003C2F25" w:rsidRDefault="00A467FF" w:rsidP="00A467FF">
      <w:pPr>
        <w:ind w:left="4680"/>
        <w:rPr>
          <w:sz w:val="22"/>
          <w:szCs w:val="22"/>
        </w:rPr>
      </w:pPr>
    </w:p>
    <w:p w14:paraId="2E53443F" w14:textId="77777777" w:rsidR="00A467FF" w:rsidRPr="003C2F25" w:rsidRDefault="00A467FF" w:rsidP="00A467FF">
      <w:pPr>
        <w:ind w:left="4680"/>
        <w:rPr>
          <w:sz w:val="22"/>
          <w:szCs w:val="22"/>
        </w:rPr>
      </w:pPr>
    </w:p>
    <w:p w14:paraId="4B6DF117" w14:textId="77777777" w:rsidR="00A467FF" w:rsidRPr="003C2F25" w:rsidRDefault="00A467FF" w:rsidP="00A467FF">
      <w:pPr>
        <w:tabs>
          <w:tab w:val="right" w:pos="9360"/>
        </w:tabs>
        <w:ind w:left="4680"/>
        <w:rPr>
          <w:sz w:val="22"/>
          <w:szCs w:val="22"/>
        </w:rPr>
      </w:pPr>
      <w:r w:rsidRPr="003C2F25">
        <w:rPr>
          <w:sz w:val="22"/>
          <w:szCs w:val="22"/>
        </w:rPr>
        <w:t xml:space="preserve">By: </w:t>
      </w:r>
      <w:r w:rsidRPr="003C2F25">
        <w:rPr>
          <w:sz w:val="22"/>
          <w:szCs w:val="22"/>
          <w:u w:val="single"/>
        </w:rPr>
        <w:tab/>
      </w:r>
    </w:p>
    <w:p w14:paraId="53C6CEC7" w14:textId="77777777" w:rsidR="00A467FF" w:rsidRPr="003C2F25" w:rsidRDefault="00A467FF" w:rsidP="00A467FF">
      <w:pPr>
        <w:tabs>
          <w:tab w:val="right" w:pos="9360"/>
        </w:tabs>
        <w:ind w:left="4950"/>
        <w:jc w:val="center"/>
        <w:rPr>
          <w:sz w:val="22"/>
          <w:szCs w:val="22"/>
        </w:rPr>
      </w:pPr>
      <w:r w:rsidRPr="003C2F25">
        <w:rPr>
          <w:sz w:val="22"/>
          <w:szCs w:val="22"/>
        </w:rPr>
        <w:t>Name and Title</w:t>
      </w:r>
    </w:p>
    <w:p w14:paraId="0CF796D1" w14:textId="77777777" w:rsidR="00A467FF" w:rsidRPr="003C2F25" w:rsidRDefault="00A467FF" w:rsidP="00A467FF">
      <w:pPr>
        <w:rPr>
          <w:rFonts w:eastAsia="Calibri" w:cs="Arial"/>
          <w:sz w:val="22"/>
          <w:szCs w:val="22"/>
        </w:rPr>
      </w:pPr>
    </w:p>
    <w:p w14:paraId="11618055" w14:textId="77777777" w:rsidR="00A467FF" w:rsidRDefault="00A467FF" w:rsidP="00A467FF">
      <w:pPr>
        <w:pStyle w:val="BodyText"/>
        <w:ind w:firstLine="720"/>
      </w:pPr>
    </w:p>
    <w:p w14:paraId="6484FD64" w14:textId="77777777" w:rsidR="00A467FF" w:rsidRDefault="00A467FF" w:rsidP="00A467FF">
      <w:pPr>
        <w:pStyle w:val="BodyText"/>
        <w:ind w:firstLine="720"/>
      </w:pPr>
    </w:p>
    <w:p w14:paraId="5CF9CE3A" w14:textId="77777777" w:rsidR="00A467FF" w:rsidRDefault="00A467FF" w:rsidP="00A467FF">
      <w:pPr>
        <w:pStyle w:val="BodyText"/>
        <w:ind w:firstLine="720"/>
      </w:pPr>
    </w:p>
    <w:p w14:paraId="76696C4C" w14:textId="77777777" w:rsidR="00A467FF" w:rsidRPr="00A425A4" w:rsidRDefault="00A467FF" w:rsidP="00A467FF">
      <w:pPr>
        <w:pStyle w:val="BodyText"/>
        <w:ind w:firstLine="720"/>
      </w:pPr>
      <w:r w:rsidRPr="00A425A4">
        <w:br w:type="page"/>
      </w:r>
    </w:p>
    <w:p w14:paraId="456C88A9" w14:textId="77777777" w:rsidR="00A467FF" w:rsidRPr="00A425A4" w:rsidRDefault="00A467FF" w:rsidP="00A467FF">
      <w:pPr>
        <w:pStyle w:val="BodyText"/>
        <w:jc w:val="center"/>
        <w:rPr>
          <w:b/>
        </w:rPr>
      </w:pPr>
      <w:r w:rsidRPr="00A425A4">
        <w:rPr>
          <w:b/>
        </w:rPr>
        <w:lastRenderedPageBreak/>
        <w:t>SCHEDULE 1</w:t>
      </w:r>
    </w:p>
    <w:p w14:paraId="6FC38832" w14:textId="77777777" w:rsidR="00A467FF" w:rsidRPr="00A425A4" w:rsidRDefault="00A467FF" w:rsidP="00A467FF">
      <w:pPr>
        <w:pStyle w:val="BodyText"/>
        <w:jc w:val="center"/>
        <w:rPr>
          <w:b/>
        </w:rPr>
      </w:pPr>
      <w:r w:rsidRPr="00A425A4">
        <w:rPr>
          <w:b/>
        </w:rPr>
        <w:t>BIDDING DOCUMENTATION AND INITIAL OFFERING PRICES</w:t>
      </w:r>
    </w:p>
    <w:p w14:paraId="3B4CC6F9" w14:textId="77777777" w:rsidR="00A467FF" w:rsidRPr="00A425A4" w:rsidRDefault="00A467FF" w:rsidP="00A467FF">
      <w:pPr>
        <w:pStyle w:val="BodyText"/>
        <w:ind w:firstLine="720"/>
        <w:jc w:val="center"/>
        <w:rPr>
          <w:b/>
        </w:rPr>
      </w:pPr>
    </w:p>
    <w:p w14:paraId="0B7A0C03" w14:textId="77777777" w:rsidR="00A467FF" w:rsidRPr="00A425A4" w:rsidRDefault="00A467FF" w:rsidP="00A467FF">
      <w:pPr>
        <w:pStyle w:val="BodyText"/>
        <w:ind w:firstLine="720"/>
        <w:jc w:val="center"/>
        <w:rPr>
          <w:b/>
        </w:rPr>
      </w:pPr>
    </w:p>
    <w:p w14:paraId="642B827D" w14:textId="77777777" w:rsidR="00A467FF" w:rsidRDefault="00A467FF" w:rsidP="00A467FF">
      <w:pPr>
        <w:pStyle w:val="BodyText"/>
        <w:ind w:firstLine="720"/>
        <w:sectPr w:rsidR="00A467FF" w:rsidSect="001D7E1A">
          <w:headerReference w:type="default" r:id="rId14"/>
          <w:footerReference w:type="default" r:id="rId15"/>
          <w:headerReference w:type="first" r:id="rId16"/>
          <w:footerReference w:type="first" r:id="rId17"/>
          <w:footnotePr>
            <w:numRestart w:val="eachPage"/>
          </w:footnotePr>
          <w:pgSz w:w="12240" w:h="15840" w:code="1"/>
          <w:pgMar w:top="1440" w:right="1440" w:bottom="1440" w:left="1440" w:header="720" w:footer="720" w:gutter="0"/>
          <w:pgNumType w:start="1"/>
          <w:cols w:space="720"/>
          <w:docGrid w:linePitch="272"/>
        </w:sectPr>
      </w:pPr>
    </w:p>
    <w:p w14:paraId="72B8241B" w14:textId="29EB5BEC" w:rsidR="00A467FF" w:rsidRPr="00A425A4" w:rsidRDefault="00A467FF" w:rsidP="00A467FF">
      <w:pPr>
        <w:jc w:val="center"/>
        <w:rPr>
          <w:b/>
          <w:szCs w:val="24"/>
          <w:u w:val="single"/>
        </w:rPr>
      </w:pPr>
    </w:p>
    <w:p w14:paraId="56BF20D3" w14:textId="38420E2F" w:rsidR="00A467FF" w:rsidRPr="00A425A4" w:rsidRDefault="004333E4" w:rsidP="00A467FF">
      <w:pPr>
        <w:pStyle w:val="BodyText"/>
        <w:jc w:val="center"/>
        <w:rPr>
          <w:b/>
        </w:rPr>
      </w:pPr>
      <w:r>
        <w:rPr>
          <w:b/>
        </w:rPr>
        <w:t>EXHIBIT 2</w:t>
      </w:r>
    </w:p>
    <w:p w14:paraId="7D5B23F4" w14:textId="77777777" w:rsidR="00A467FF" w:rsidRPr="00A425A4" w:rsidRDefault="00A467FF" w:rsidP="00A467FF">
      <w:pPr>
        <w:pStyle w:val="BodyText"/>
        <w:jc w:val="center"/>
        <w:rPr>
          <w:b/>
          <w:u w:val="single"/>
        </w:rPr>
      </w:pPr>
      <w:r w:rsidRPr="00A425A4">
        <w:rPr>
          <w:b/>
          <w:u w:val="single"/>
        </w:rPr>
        <w:t>FORM OF REOFFERING PRICE CERTIFICATE</w:t>
      </w:r>
    </w:p>
    <w:p w14:paraId="2C7F37A9" w14:textId="77777777" w:rsidR="00A467FF" w:rsidRPr="00A425A4" w:rsidRDefault="00A467FF" w:rsidP="00A467FF">
      <w:pPr>
        <w:pStyle w:val="BodyText"/>
        <w:ind w:firstLine="720"/>
      </w:pPr>
    </w:p>
    <w:p w14:paraId="27871727" w14:textId="48058074" w:rsidR="00A467FF" w:rsidRPr="00A425A4" w:rsidRDefault="00A467FF" w:rsidP="00A467FF">
      <w:pPr>
        <w:pStyle w:val="BodyText"/>
        <w:ind w:firstLine="720"/>
      </w:pPr>
      <w:r w:rsidRPr="00A425A4">
        <w:t xml:space="preserve">TO BE DELIVERED IF COMPETITIVE SALE REQUIREMENTS ARE NOT MET (3 COMPETITIVE BIDS ARE </w:t>
      </w:r>
      <w:r w:rsidRPr="00A425A4">
        <w:rPr>
          <w:u w:val="single"/>
        </w:rPr>
        <w:t>NOT</w:t>
      </w:r>
      <w:r w:rsidRPr="00A425A4">
        <w:t xml:space="preserve"> RECEIVED) AND HOLD-THE-OFFERING-PRICE </w:t>
      </w:r>
      <w:r w:rsidR="004333E4">
        <w:t xml:space="preserve">USED </w:t>
      </w:r>
      <w:r w:rsidRPr="00A425A4">
        <w:t>FOR ISSUE PRICE</w:t>
      </w:r>
    </w:p>
    <w:p w14:paraId="048FF4F5" w14:textId="77777777" w:rsidR="00A467FF" w:rsidRDefault="00A467FF" w:rsidP="00A467FF">
      <w:pPr>
        <w:pStyle w:val="BodyText"/>
        <w:ind w:firstLine="720"/>
      </w:pPr>
    </w:p>
    <w:p w14:paraId="21B520EA" w14:textId="77777777" w:rsidR="00A467FF" w:rsidRPr="00786E71" w:rsidRDefault="00A467FF" w:rsidP="00A467FF">
      <w:pPr>
        <w:jc w:val="center"/>
        <w:rPr>
          <w:rFonts w:eastAsia="Calibri" w:cs="Arial"/>
          <w:b/>
          <w:sz w:val="24"/>
          <w:szCs w:val="24"/>
        </w:rPr>
      </w:pPr>
      <w:r w:rsidRPr="00786E71">
        <w:rPr>
          <w:rFonts w:eastAsia="Calibri" w:cs="Arial"/>
          <w:b/>
          <w:sz w:val="24"/>
          <w:szCs w:val="24"/>
        </w:rPr>
        <w:t>$</w:t>
      </w:r>
      <w:r>
        <w:rPr>
          <w:rFonts w:eastAsia="Calibri" w:cs="Arial"/>
          <w:b/>
          <w:sz w:val="24"/>
          <w:szCs w:val="24"/>
        </w:rPr>
        <w:t>____________</w:t>
      </w:r>
    </w:p>
    <w:p w14:paraId="36A365F2" w14:textId="77777777" w:rsidR="004333E4" w:rsidRPr="00A467FF" w:rsidRDefault="004333E4" w:rsidP="004333E4">
      <w:pPr>
        <w:jc w:val="center"/>
        <w:rPr>
          <w:rFonts w:eastAsia="Calibri" w:cs="Arial"/>
          <w:b/>
          <w:sz w:val="24"/>
          <w:szCs w:val="24"/>
        </w:rPr>
      </w:pPr>
      <w:r w:rsidRPr="00A467FF">
        <w:rPr>
          <w:rFonts w:eastAsia="Calibri" w:cs="Arial"/>
          <w:b/>
          <w:sz w:val="24"/>
          <w:szCs w:val="24"/>
        </w:rPr>
        <w:t>City of Santa Clara</w:t>
      </w:r>
    </w:p>
    <w:p w14:paraId="358AD38D" w14:textId="77777777" w:rsidR="004333E4" w:rsidRPr="00A467FF" w:rsidRDefault="004333E4" w:rsidP="004333E4">
      <w:pPr>
        <w:jc w:val="center"/>
        <w:rPr>
          <w:rFonts w:eastAsia="Calibri" w:cs="Arial"/>
          <w:b/>
          <w:sz w:val="24"/>
          <w:szCs w:val="24"/>
        </w:rPr>
      </w:pPr>
      <w:r w:rsidRPr="00A467FF">
        <w:rPr>
          <w:rFonts w:eastAsia="Calibri" w:cs="Arial"/>
          <w:b/>
          <w:sz w:val="24"/>
          <w:szCs w:val="24"/>
        </w:rPr>
        <w:t>(County of Santa Clara, California)</w:t>
      </w:r>
    </w:p>
    <w:p w14:paraId="29E28B83" w14:textId="77777777" w:rsidR="004333E4" w:rsidRPr="00A467FF" w:rsidRDefault="004333E4" w:rsidP="004333E4">
      <w:pPr>
        <w:jc w:val="center"/>
        <w:rPr>
          <w:rFonts w:eastAsia="Calibri" w:cs="Arial"/>
          <w:b/>
          <w:sz w:val="24"/>
          <w:szCs w:val="24"/>
        </w:rPr>
      </w:pPr>
      <w:r w:rsidRPr="00A467FF">
        <w:rPr>
          <w:rFonts w:eastAsia="Calibri" w:cs="Arial"/>
          <w:b/>
          <w:sz w:val="24"/>
          <w:szCs w:val="24"/>
        </w:rPr>
        <w:t xml:space="preserve">Election of 2024 General Obligation Bonds, </w:t>
      </w:r>
    </w:p>
    <w:p w14:paraId="730ED869" w14:textId="77777777" w:rsidR="004333E4" w:rsidRPr="00A467FF" w:rsidRDefault="004333E4" w:rsidP="004333E4">
      <w:pPr>
        <w:jc w:val="center"/>
        <w:rPr>
          <w:rFonts w:eastAsia="Calibri" w:cs="Arial"/>
          <w:b/>
          <w:sz w:val="24"/>
          <w:szCs w:val="24"/>
        </w:rPr>
      </w:pPr>
      <w:r w:rsidRPr="00A467FF">
        <w:rPr>
          <w:rFonts w:eastAsia="Calibri" w:cs="Arial"/>
          <w:b/>
          <w:sz w:val="24"/>
          <w:szCs w:val="24"/>
        </w:rPr>
        <w:t xml:space="preserve">2026 Series A </w:t>
      </w:r>
    </w:p>
    <w:p w14:paraId="716792E3" w14:textId="77777777" w:rsidR="00A467FF" w:rsidRPr="00907243" w:rsidRDefault="00A467FF" w:rsidP="00A467FF">
      <w:pPr>
        <w:jc w:val="center"/>
        <w:rPr>
          <w:rFonts w:eastAsia="Calibri" w:cs="Arial"/>
          <w:b/>
        </w:rPr>
      </w:pPr>
    </w:p>
    <w:p w14:paraId="2D7AFBDD" w14:textId="77777777" w:rsidR="00A467FF" w:rsidRPr="003C2F25" w:rsidRDefault="00A467FF" w:rsidP="00A467FF">
      <w:pPr>
        <w:jc w:val="center"/>
        <w:outlineLvl w:val="0"/>
        <w:rPr>
          <w:rFonts w:eastAsia="Calibri" w:cs="Arial"/>
          <w:b/>
          <w:sz w:val="24"/>
          <w:szCs w:val="24"/>
        </w:rPr>
      </w:pPr>
      <w:r w:rsidRPr="003C2F25">
        <w:rPr>
          <w:rFonts w:eastAsia="Calibri" w:cs="Arial"/>
          <w:b/>
          <w:sz w:val="24"/>
          <w:szCs w:val="24"/>
          <w:u w:val="single"/>
        </w:rPr>
        <w:t>ISSUE PRICE CERTIFICATE</w:t>
      </w:r>
    </w:p>
    <w:p w14:paraId="621D0841" w14:textId="77777777" w:rsidR="00A467FF" w:rsidRDefault="00A467FF" w:rsidP="00A467FF">
      <w:pPr>
        <w:ind w:firstLine="720"/>
        <w:rPr>
          <w:rFonts w:eastAsia="Calibri" w:cs="Arial"/>
        </w:rPr>
      </w:pPr>
    </w:p>
    <w:p w14:paraId="0ED27D95" w14:textId="77777777" w:rsidR="00A467FF" w:rsidRPr="003C2F25" w:rsidRDefault="00A467FF" w:rsidP="00A467FF">
      <w:pPr>
        <w:ind w:firstLine="720"/>
        <w:rPr>
          <w:rFonts w:eastAsia="Calibri" w:cs="Arial"/>
          <w:sz w:val="22"/>
          <w:szCs w:val="22"/>
        </w:rPr>
      </w:pPr>
      <w:r w:rsidRPr="003C2F25">
        <w:rPr>
          <w:rFonts w:eastAsia="Calibri" w:cs="Arial"/>
          <w:sz w:val="22"/>
          <w:szCs w:val="22"/>
        </w:rPr>
        <w:t>The undersigned, on behalf of [</w:t>
      </w:r>
      <w:r w:rsidRPr="003C2F25">
        <w:rPr>
          <w:rFonts w:eastAsia="Calibri" w:cs="Arial"/>
          <w:b/>
          <w:sz w:val="22"/>
          <w:szCs w:val="22"/>
        </w:rPr>
        <w:t>NAME OF UNDERWRITER/REPRESENTATIVE</w:t>
      </w:r>
      <w:r w:rsidRPr="003C2F25">
        <w:rPr>
          <w:rFonts w:eastAsia="Calibri" w:cs="Arial"/>
          <w:sz w:val="22"/>
          <w:szCs w:val="22"/>
        </w:rPr>
        <w:t>] ([</w:t>
      </w:r>
      <w:r w:rsidRPr="003C2F25">
        <w:rPr>
          <w:rFonts w:eastAsia="Calibri" w:cs="Arial"/>
          <w:b/>
          <w:sz w:val="22"/>
          <w:szCs w:val="22"/>
        </w:rPr>
        <w:t>“</w:t>
      </w:r>
      <w:r w:rsidRPr="003C2F25">
        <w:rPr>
          <w:rFonts w:eastAsia="Calibri" w:cs="Arial"/>
          <w:sz w:val="22"/>
          <w:szCs w:val="22"/>
        </w:rPr>
        <w:t>[</w:t>
      </w:r>
      <w:r w:rsidRPr="003C2F25">
        <w:rPr>
          <w:rFonts w:eastAsia="Calibri" w:cs="Arial"/>
          <w:b/>
          <w:sz w:val="22"/>
          <w:szCs w:val="22"/>
        </w:rPr>
        <w:t>SHORT NAME OF UNDERWRITER</w:t>
      </w:r>
      <w:r w:rsidRPr="003C2F25">
        <w:rPr>
          <w:rFonts w:eastAsia="Calibri" w:cs="Arial"/>
          <w:sz w:val="22"/>
          <w:szCs w:val="22"/>
        </w:rPr>
        <w:t>]</w:t>
      </w:r>
      <w:r w:rsidRPr="003C2F25">
        <w:rPr>
          <w:rFonts w:eastAsia="Calibri" w:cs="Arial"/>
          <w:b/>
          <w:sz w:val="22"/>
          <w:szCs w:val="22"/>
        </w:rPr>
        <w:t>”</w:t>
      </w:r>
      <w:proofErr w:type="gramStart"/>
      <w:r w:rsidRPr="003C2F25">
        <w:rPr>
          <w:rFonts w:eastAsia="Calibri" w:cs="Arial"/>
          <w:b/>
          <w:sz w:val="22"/>
          <w:szCs w:val="22"/>
        </w:rPr>
        <w:t>)</w:t>
      </w:r>
      <w:r w:rsidRPr="003C2F25">
        <w:rPr>
          <w:rFonts w:eastAsia="Calibri" w:cs="Arial"/>
          <w:sz w:val="22"/>
          <w:szCs w:val="22"/>
        </w:rPr>
        <w:t>][</w:t>
      </w:r>
      <w:proofErr w:type="gramEnd"/>
      <w:r w:rsidRPr="003C2F25">
        <w:rPr>
          <w:rFonts w:eastAsia="Calibri" w:cs="Arial"/>
          <w:b/>
          <w:sz w:val="22"/>
          <w:szCs w:val="22"/>
        </w:rPr>
        <w:t>the “Representative”)</w:t>
      </w:r>
      <w:r w:rsidRPr="003C2F25">
        <w:rPr>
          <w:rFonts w:eastAsia="Calibri" w:cs="Arial"/>
          <w:sz w:val="22"/>
          <w:szCs w:val="22"/>
        </w:rPr>
        <w:t>][</w:t>
      </w:r>
      <w:r w:rsidRPr="003C2F25">
        <w:rPr>
          <w:rFonts w:eastAsia="Calibri" w:cs="Arial"/>
          <w:b/>
          <w:sz w:val="22"/>
          <w:szCs w:val="22"/>
        </w:rPr>
        <w:t>, on behalf of itself and [NAMES OF OTHER UNDERWRITERS] (together, the “Underwriting Group”),</w:t>
      </w:r>
      <w:r w:rsidRPr="003C2F25">
        <w:rPr>
          <w:rFonts w:eastAsia="Calibri" w:cs="Arial"/>
          <w:sz w:val="22"/>
          <w:szCs w:val="22"/>
        </w:rPr>
        <w:t>] hereby certifies as set forth below with respect to the sale and issuance of the above-captioned obligations (the “Bonds”).</w:t>
      </w:r>
    </w:p>
    <w:p w14:paraId="3C287A0C" w14:textId="77777777" w:rsidR="00A467FF" w:rsidRPr="003C2F25" w:rsidRDefault="00A467FF" w:rsidP="00A467FF">
      <w:pPr>
        <w:ind w:firstLine="720"/>
        <w:rPr>
          <w:rFonts w:eastAsia="Calibri" w:cs="Arial"/>
          <w:sz w:val="22"/>
          <w:szCs w:val="22"/>
        </w:rPr>
      </w:pPr>
    </w:p>
    <w:p w14:paraId="77DEEBAF" w14:textId="77777777" w:rsidR="00A467FF" w:rsidRPr="003C2F25" w:rsidRDefault="00A467FF" w:rsidP="00A467FF">
      <w:pPr>
        <w:spacing w:after="220"/>
        <w:ind w:firstLine="720"/>
        <w:outlineLvl w:val="0"/>
        <w:rPr>
          <w:rFonts w:eastAsia="Calibri" w:cs="Arial"/>
          <w:sz w:val="22"/>
          <w:szCs w:val="22"/>
        </w:rPr>
      </w:pPr>
      <w:r w:rsidRPr="003C2F25">
        <w:rPr>
          <w:rFonts w:eastAsia="Calibri" w:cs="Arial"/>
          <w:sz w:val="22"/>
          <w:szCs w:val="22"/>
        </w:rPr>
        <w:t>1.</w:t>
      </w:r>
      <w:r w:rsidRPr="003C2F25">
        <w:rPr>
          <w:rFonts w:eastAsia="Calibri" w:cs="Arial"/>
          <w:sz w:val="22"/>
          <w:szCs w:val="22"/>
        </w:rPr>
        <w:tab/>
      </w:r>
      <w:r w:rsidRPr="003C2F25">
        <w:rPr>
          <w:rFonts w:eastAsia="Calibri" w:cs="Arial"/>
          <w:b/>
          <w:i/>
          <w:sz w:val="22"/>
          <w:szCs w:val="22"/>
        </w:rPr>
        <w:t>Initial Offering Price of the Bonds</w:t>
      </w:r>
      <w:r w:rsidRPr="003C2F25">
        <w:rPr>
          <w:rFonts w:eastAsia="Calibri" w:cs="Arial"/>
          <w:sz w:val="22"/>
          <w:szCs w:val="22"/>
        </w:rPr>
        <w:t>.</w:t>
      </w:r>
    </w:p>
    <w:p w14:paraId="3E0483CC" w14:textId="77777777" w:rsidR="00A467FF" w:rsidRPr="003C2F25" w:rsidRDefault="00A467FF" w:rsidP="00A467FF">
      <w:pPr>
        <w:spacing w:after="220"/>
        <w:ind w:firstLine="720"/>
        <w:rPr>
          <w:rFonts w:eastAsia="Calibri" w:cs="Arial"/>
          <w:sz w:val="22"/>
          <w:szCs w:val="22"/>
        </w:rPr>
      </w:pPr>
      <w:r w:rsidRPr="003C2F25">
        <w:rPr>
          <w:rFonts w:eastAsia="Calibri" w:cs="Arial"/>
          <w:sz w:val="22"/>
          <w:szCs w:val="22"/>
        </w:rPr>
        <w:t>(a)</w:t>
      </w:r>
      <w:r w:rsidRPr="003C2F25">
        <w:rPr>
          <w:rFonts w:eastAsia="Calibri" w:cs="Arial"/>
          <w:sz w:val="22"/>
          <w:szCs w:val="22"/>
        </w:rPr>
        <w:tab/>
        <w:t>[</w:t>
      </w:r>
      <w:r w:rsidRPr="003C2F25">
        <w:rPr>
          <w:rFonts w:eastAsia="Calibri" w:cs="Arial"/>
          <w:b/>
          <w:sz w:val="22"/>
          <w:szCs w:val="22"/>
        </w:rPr>
        <w:t xml:space="preserve">SHORT NAME OF </w:t>
      </w:r>
      <w:proofErr w:type="gramStart"/>
      <w:r w:rsidRPr="003C2F25">
        <w:rPr>
          <w:rFonts w:eastAsia="Calibri" w:cs="Arial"/>
          <w:b/>
          <w:sz w:val="22"/>
          <w:szCs w:val="22"/>
        </w:rPr>
        <w:t>UNDERWRITER</w:t>
      </w:r>
      <w:r w:rsidRPr="003C2F25">
        <w:rPr>
          <w:rFonts w:eastAsia="Calibri" w:cs="Arial"/>
          <w:sz w:val="22"/>
          <w:szCs w:val="22"/>
        </w:rPr>
        <w:t>][</w:t>
      </w:r>
      <w:proofErr w:type="gramEnd"/>
      <w:r w:rsidRPr="003C2F25">
        <w:rPr>
          <w:rFonts w:eastAsia="Calibri" w:cs="Arial"/>
          <w:b/>
          <w:sz w:val="22"/>
          <w:szCs w:val="22"/>
        </w:rPr>
        <w:t>The Underwriting Group</w:t>
      </w:r>
      <w:r w:rsidRPr="003C2F25">
        <w:rPr>
          <w:rFonts w:eastAsia="Calibri" w:cs="Arial"/>
          <w:sz w:val="22"/>
          <w:szCs w:val="22"/>
        </w:rPr>
        <w:t>] offered each Maturity of the Bonds to the Public for purchase at the respective initial offering prices listed in Schedule 1 (the “Initial Offering Prices”) on or before the Sale Date.  A copy of the pricing wire or equivalent communication for the Bonds is attached to this certificate as Schedule 1.</w:t>
      </w:r>
    </w:p>
    <w:p w14:paraId="4E410040" w14:textId="77777777" w:rsidR="00A467FF" w:rsidRPr="003C2F25" w:rsidRDefault="00A467FF" w:rsidP="00A467FF">
      <w:pPr>
        <w:spacing w:after="220"/>
        <w:ind w:firstLine="720"/>
        <w:rPr>
          <w:rFonts w:eastAsia="Calibri" w:cs="Arial"/>
          <w:sz w:val="22"/>
          <w:szCs w:val="22"/>
        </w:rPr>
      </w:pPr>
      <w:r w:rsidRPr="003C2F25">
        <w:rPr>
          <w:rFonts w:eastAsia="Calibri" w:cs="Arial"/>
          <w:sz w:val="22"/>
          <w:szCs w:val="22"/>
        </w:rPr>
        <w:t>(b)</w:t>
      </w:r>
      <w:r w:rsidRPr="003C2F25">
        <w:rPr>
          <w:rFonts w:eastAsia="Calibri" w:cs="Arial"/>
          <w:sz w:val="22"/>
          <w:szCs w:val="22"/>
        </w:rPr>
        <w:tab/>
        <w:t>As set forth in the [</w:t>
      </w:r>
      <w:r w:rsidRPr="003C2F25">
        <w:rPr>
          <w:rFonts w:eastAsia="Calibri" w:cs="Arial"/>
          <w:b/>
          <w:sz w:val="22"/>
          <w:szCs w:val="22"/>
        </w:rPr>
        <w:t>Bond Purchase Agreement][Notice of Sale and bid award</w:t>
      </w:r>
      <w:r w:rsidRPr="003C2F25">
        <w:rPr>
          <w:rFonts w:eastAsia="Calibri" w:cs="Arial"/>
          <w:sz w:val="22"/>
          <w:szCs w:val="22"/>
        </w:rPr>
        <w:t>], [</w:t>
      </w:r>
      <w:r w:rsidRPr="003C2F25">
        <w:rPr>
          <w:rFonts w:eastAsia="Calibri" w:cs="Arial"/>
          <w:b/>
          <w:sz w:val="22"/>
          <w:szCs w:val="22"/>
        </w:rPr>
        <w:t>SHORT NAME OF UNDERWRITER</w:t>
      </w:r>
      <w:r w:rsidRPr="003C2F25">
        <w:rPr>
          <w:rFonts w:eastAsia="Calibri" w:cs="Arial"/>
          <w:sz w:val="22"/>
          <w:szCs w:val="22"/>
        </w:rPr>
        <w:t>][</w:t>
      </w:r>
      <w:r w:rsidRPr="003C2F25">
        <w:rPr>
          <w:rFonts w:eastAsia="Calibri" w:cs="Arial"/>
          <w:b/>
          <w:sz w:val="22"/>
          <w:szCs w:val="22"/>
        </w:rPr>
        <w:t>the members of the Underwriting Group</w:t>
      </w:r>
      <w:r w:rsidRPr="003C2F25">
        <w:rPr>
          <w:rFonts w:eastAsia="Calibri" w:cs="Arial"/>
          <w:sz w:val="22"/>
          <w:szCs w:val="22"/>
        </w:rPr>
        <w:t>] [</w:t>
      </w:r>
      <w:r w:rsidRPr="003C2F25">
        <w:rPr>
          <w:rFonts w:eastAsia="Calibri" w:cs="Arial"/>
          <w:b/>
          <w:sz w:val="22"/>
          <w:szCs w:val="22"/>
        </w:rPr>
        <w:t>has</w:t>
      </w:r>
      <w:r w:rsidRPr="003C2F25">
        <w:rPr>
          <w:rFonts w:eastAsia="Calibri" w:cs="Arial"/>
          <w:sz w:val="22"/>
          <w:szCs w:val="22"/>
        </w:rPr>
        <w:t>][</w:t>
      </w:r>
      <w:r w:rsidRPr="003C2F25">
        <w:rPr>
          <w:rFonts w:eastAsia="Calibri" w:cs="Arial"/>
          <w:b/>
          <w:sz w:val="22"/>
          <w:szCs w:val="22"/>
        </w:rPr>
        <w:t>have</w:t>
      </w:r>
      <w:r w:rsidRPr="003C2F25">
        <w:rPr>
          <w:rFonts w:eastAsia="Calibri" w:cs="Arial"/>
          <w:sz w:val="22"/>
          <w:szCs w:val="22"/>
        </w:rPr>
        <w:t>] agreed in writing that, (</w:t>
      </w:r>
      <w:proofErr w:type="spellStart"/>
      <w:r w:rsidRPr="003C2F25">
        <w:rPr>
          <w:rFonts w:eastAsia="Calibri" w:cs="Arial"/>
          <w:sz w:val="22"/>
          <w:szCs w:val="22"/>
        </w:rPr>
        <w:t>i</w:t>
      </w:r>
      <w:proofErr w:type="spellEnd"/>
      <w:r w:rsidRPr="003C2F25">
        <w:rPr>
          <w:rFonts w:eastAsia="Calibri" w:cs="Arial"/>
          <w:sz w:val="22"/>
          <w:szCs w:val="22"/>
        </w:rPr>
        <w:t>) for each Maturity of the Bonds, [</w:t>
      </w:r>
      <w:r w:rsidRPr="003C2F25">
        <w:rPr>
          <w:rFonts w:eastAsia="Calibri" w:cs="Arial"/>
          <w:b/>
          <w:sz w:val="22"/>
          <w:szCs w:val="22"/>
        </w:rPr>
        <w:t>it</w:t>
      </w:r>
      <w:r w:rsidRPr="003C2F25">
        <w:rPr>
          <w:rFonts w:eastAsia="Calibri" w:cs="Arial"/>
          <w:sz w:val="22"/>
          <w:szCs w:val="22"/>
        </w:rPr>
        <w:t>][</w:t>
      </w:r>
      <w:r w:rsidRPr="003C2F25">
        <w:rPr>
          <w:rFonts w:eastAsia="Calibri" w:cs="Arial"/>
          <w:b/>
          <w:sz w:val="22"/>
          <w:szCs w:val="22"/>
        </w:rPr>
        <w:t>they</w:t>
      </w:r>
      <w:r w:rsidRPr="003C2F25">
        <w:rPr>
          <w:rFonts w:eastAsia="Calibri" w:cs="Arial"/>
          <w:sz w:val="22"/>
          <w:szCs w:val="22"/>
        </w:rPr>
        <w:t>] would neither offer nor sell any of the Bonds of such Maturity to any person at a price that is higher than the Initial Offering Price for such Maturity during the Holding Period for such Maturity (the “hold-the-offering-price rule”), and (ii) any selling group agreement shall contain the agreement of each dealer who is a member of the selling group, and any retail distribution agreement shall contain the agreement of each broker-dealer who is a party to the retail distribution agreement, to comply with the hold-the-offering-price rule.  Pursuant to such agreement, no Underwriter (as defined below) has offered or sold any Maturity of the Bonds at a price that is higher than the respective Initial Offering Price for that Maturity of the Bonds during the Holding Period.</w:t>
      </w:r>
    </w:p>
    <w:p w14:paraId="2EB37A9B" w14:textId="77777777" w:rsidR="00A467FF" w:rsidRPr="003C2F25" w:rsidRDefault="00A467FF" w:rsidP="00A467FF">
      <w:pPr>
        <w:spacing w:after="220"/>
        <w:ind w:firstLine="720"/>
        <w:outlineLvl w:val="0"/>
        <w:rPr>
          <w:rFonts w:eastAsia="Calibri" w:cs="Arial"/>
          <w:sz w:val="22"/>
          <w:szCs w:val="22"/>
        </w:rPr>
      </w:pPr>
      <w:r w:rsidRPr="003C2F25">
        <w:rPr>
          <w:rFonts w:eastAsia="Calibri" w:cs="Arial"/>
          <w:sz w:val="22"/>
          <w:szCs w:val="22"/>
        </w:rPr>
        <w:t>2.</w:t>
      </w:r>
      <w:r w:rsidRPr="003C2F25">
        <w:rPr>
          <w:rFonts w:eastAsia="Calibri" w:cs="Arial"/>
          <w:sz w:val="22"/>
          <w:szCs w:val="22"/>
        </w:rPr>
        <w:tab/>
      </w:r>
      <w:r w:rsidRPr="003C2F25">
        <w:rPr>
          <w:rFonts w:eastAsia="Calibri" w:cs="Arial"/>
          <w:b/>
          <w:i/>
          <w:sz w:val="22"/>
          <w:szCs w:val="22"/>
        </w:rPr>
        <w:t>Defined Terms</w:t>
      </w:r>
      <w:r w:rsidRPr="003C2F25">
        <w:rPr>
          <w:rFonts w:eastAsia="Calibri" w:cs="Arial"/>
          <w:sz w:val="22"/>
          <w:szCs w:val="22"/>
        </w:rPr>
        <w:t>.</w:t>
      </w:r>
    </w:p>
    <w:p w14:paraId="3673609B" w14:textId="77777777" w:rsidR="00A467FF" w:rsidRPr="003C2F25" w:rsidRDefault="00A467FF" w:rsidP="00A467FF">
      <w:pPr>
        <w:spacing w:after="220"/>
        <w:ind w:firstLine="720"/>
        <w:rPr>
          <w:rFonts w:eastAsia="Calibri" w:cs="Arial"/>
          <w:sz w:val="22"/>
          <w:szCs w:val="22"/>
        </w:rPr>
      </w:pPr>
      <w:r w:rsidRPr="003C2F25">
        <w:rPr>
          <w:rFonts w:eastAsia="Calibri" w:cs="Arial"/>
          <w:sz w:val="22"/>
          <w:szCs w:val="22"/>
        </w:rPr>
        <w:t>(a)</w:t>
      </w:r>
      <w:r w:rsidRPr="003C2F25">
        <w:rPr>
          <w:rFonts w:eastAsia="Calibri" w:cs="Arial"/>
          <w:sz w:val="22"/>
          <w:szCs w:val="22"/>
        </w:rPr>
        <w:tab/>
      </w:r>
      <w:r w:rsidRPr="003C2F25">
        <w:rPr>
          <w:rFonts w:eastAsia="Calibri" w:cs="Arial"/>
          <w:i/>
          <w:sz w:val="22"/>
          <w:szCs w:val="22"/>
        </w:rPr>
        <w:t>Holding Period</w:t>
      </w:r>
      <w:r w:rsidRPr="003C2F25">
        <w:rPr>
          <w:rFonts w:eastAsia="Calibri" w:cs="Arial"/>
          <w:sz w:val="22"/>
          <w:szCs w:val="22"/>
        </w:rPr>
        <w:t xml:space="preserve"> means, for each Maturity of the Bonds, the period starting on the Sale Date and ending on the earlier of (</w:t>
      </w:r>
      <w:proofErr w:type="spellStart"/>
      <w:r w:rsidRPr="003C2F25">
        <w:rPr>
          <w:rFonts w:eastAsia="Calibri" w:cs="Arial"/>
          <w:sz w:val="22"/>
          <w:szCs w:val="22"/>
        </w:rPr>
        <w:t>i</w:t>
      </w:r>
      <w:proofErr w:type="spellEnd"/>
      <w:r w:rsidRPr="003C2F25">
        <w:rPr>
          <w:rFonts w:eastAsia="Calibri" w:cs="Arial"/>
          <w:sz w:val="22"/>
          <w:szCs w:val="22"/>
        </w:rPr>
        <w:t>) the close of the fifth business day after the Sale Date ([</w:t>
      </w:r>
      <w:r w:rsidRPr="003C2F25">
        <w:rPr>
          <w:rFonts w:eastAsia="Calibri" w:cs="Arial"/>
          <w:b/>
          <w:sz w:val="22"/>
          <w:szCs w:val="22"/>
        </w:rPr>
        <w:t>DATE</w:t>
      </w:r>
      <w:r w:rsidRPr="003C2F25">
        <w:rPr>
          <w:rFonts w:eastAsia="Calibri" w:cs="Arial"/>
          <w:sz w:val="22"/>
          <w:szCs w:val="22"/>
        </w:rPr>
        <w:t>]), or (ii) the date on which [</w:t>
      </w:r>
      <w:r w:rsidRPr="003C2F25">
        <w:rPr>
          <w:rFonts w:eastAsia="Calibri" w:cs="Arial"/>
          <w:b/>
          <w:sz w:val="22"/>
          <w:szCs w:val="22"/>
        </w:rPr>
        <w:t>SHORT NAME OF THE UNDERWRITER</w:t>
      </w:r>
      <w:r w:rsidRPr="003C2F25">
        <w:rPr>
          <w:rFonts w:eastAsia="Calibri" w:cs="Arial"/>
          <w:sz w:val="22"/>
          <w:szCs w:val="22"/>
        </w:rPr>
        <w:t>][</w:t>
      </w:r>
      <w:r w:rsidRPr="003C2F25">
        <w:rPr>
          <w:rFonts w:eastAsia="Calibri" w:cs="Arial"/>
          <w:b/>
          <w:sz w:val="22"/>
          <w:szCs w:val="22"/>
        </w:rPr>
        <w:t>the Underwriters</w:t>
      </w:r>
      <w:r w:rsidRPr="003C2F25">
        <w:rPr>
          <w:rFonts w:eastAsia="Calibri" w:cs="Arial"/>
          <w:sz w:val="22"/>
          <w:szCs w:val="22"/>
        </w:rPr>
        <w:t>] [</w:t>
      </w:r>
      <w:r w:rsidRPr="003C2F25">
        <w:rPr>
          <w:rFonts w:eastAsia="Calibri" w:cs="Arial"/>
          <w:b/>
          <w:sz w:val="22"/>
          <w:szCs w:val="22"/>
        </w:rPr>
        <w:t>has</w:t>
      </w:r>
      <w:r w:rsidRPr="003C2F25">
        <w:rPr>
          <w:rFonts w:eastAsia="Calibri" w:cs="Arial"/>
          <w:sz w:val="22"/>
          <w:szCs w:val="22"/>
        </w:rPr>
        <w:t>][</w:t>
      </w:r>
      <w:r w:rsidRPr="003C2F25">
        <w:rPr>
          <w:rFonts w:eastAsia="Calibri" w:cs="Arial"/>
          <w:b/>
          <w:sz w:val="22"/>
          <w:szCs w:val="22"/>
        </w:rPr>
        <w:t>have</w:t>
      </w:r>
      <w:r w:rsidRPr="003C2F25">
        <w:rPr>
          <w:rFonts w:eastAsia="Calibri" w:cs="Arial"/>
          <w:sz w:val="22"/>
          <w:szCs w:val="22"/>
        </w:rPr>
        <w:t>] sold at least 10% of such Maturity of the Bonds to the Public at prices that are no higher than the Initial Offering Price for such Maturity.</w:t>
      </w:r>
    </w:p>
    <w:p w14:paraId="034DDB0D" w14:textId="496C45A9" w:rsidR="00A467FF" w:rsidRPr="003C2F25" w:rsidRDefault="00A467FF" w:rsidP="00A467FF">
      <w:pPr>
        <w:spacing w:after="220"/>
        <w:ind w:firstLine="720"/>
        <w:rPr>
          <w:rFonts w:eastAsia="Calibri" w:cs="Arial"/>
          <w:sz w:val="22"/>
          <w:szCs w:val="22"/>
        </w:rPr>
      </w:pPr>
      <w:r w:rsidRPr="003C2F25">
        <w:rPr>
          <w:rFonts w:eastAsia="Calibri" w:cs="Arial"/>
          <w:sz w:val="22"/>
          <w:szCs w:val="22"/>
        </w:rPr>
        <w:t>(b)</w:t>
      </w:r>
      <w:r w:rsidRPr="003C2F25">
        <w:rPr>
          <w:rFonts w:eastAsia="Calibri" w:cs="Arial"/>
          <w:sz w:val="22"/>
          <w:szCs w:val="22"/>
        </w:rPr>
        <w:tab/>
      </w:r>
      <w:r w:rsidRPr="003C2F25">
        <w:rPr>
          <w:rFonts w:eastAsia="Calibri" w:cs="Arial"/>
          <w:i/>
          <w:sz w:val="22"/>
          <w:szCs w:val="22"/>
        </w:rPr>
        <w:t>Issuer</w:t>
      </w:r>
      <w:r w:rsidRPr="003C2F25">
        <w:rPr>
          <w:rFonts w:eastAsia="Calibri" w:cs="Arial"/>
          <w:sz w:val="22"/>
          <w:szCs w:val="22"/>
        </w:rPr>
        <w:t xml:space="preserve"> means C</w:t>
      </w:r>
      <w:r w:rsidR="00794FEE">
        <w:rPr>
          <w:rFonts w:eastAsia="Calibri" w:cs="Arial"/>
          <w:sz w:val="22"/>
          <w:szCs w:val="22"/>
        </w:rPr>
        <w:t>ity of Santa Clara</w:t>
      </w:r>
      <w:r w:rsidRPr="003C2F25">
        <w:rPr>
          <w:rFonts w:eastAsia="Calibri" w:cs="Arial"/>
          <w:sz w:val="22"/>
          <w:szCs w:val="22"/>
        </w:rPr>
        <w:t>, California.</w:t>
      </w:r>
    </w:p>
    <w:p w14:paraId="5CD932CD" w14:textId="77777777" w:rsidR="00A467FF" w:rsidRPr="003C2F25" w:rsidRDefault="00A467FF" w:rsidP="00A467FF">
      <w:pPr>
        <w:spacing w:after="220"/>
        <w:ind w:firstLine="720"/>
        <w:rPr>
          <w:rFonts w:eastAsia="Calibri" w:cs="Arial"/>
          <w:sz w:val="22"/>
          <w:szCs w:val="22"/>
        </w:rPr>
      </w:pPr>
      <w:r w:rsidRPr="003C2F25">
        <w:rPr>
          <w:rFonts w:eastAsia="Calibri" w:cs="Arial"/>
          <w:sz w:val="22"/>
          <w:szCs w:val="22"/>
        </w:rPr>
        <w:t>(c)</w:t>
      </w:r>
      <w:r w:rsidRPr="003C2F25">
        <w:rPr>
          <w:rFonts w:eastAsia="Calibri" w:cs="Arial"/>
          <w:sz w:val="22"/>
          <w:szCs w:val="22"/>
        </w:rPr>
        <w:tab/>
      </w:r>
      <w:r w:rsidRPr="003C2F25">
        <w:rPr>
          <w:rFonts w:eastAsia="Calibri" w:cs="Arial"/>
          <w:i/>
          <w:sz w:val="22"/>
          <w:szCs w:val="22"/>
        </w:rPr>
        <w:t>Maturity</w:t>
      </w:r>
      <w:r w:rsidRPr="003C2F25">
        <w:rPr>
          <w:rFonts w:eastAsia="Calibri" w:cs="Arial"/>
          <w:sz w:val="22"/>
          <w:szCs w:val="22"/>
        </w:rPr>
        <w:t xml:space="preserve"> means Bonds with the same credit and payment terms.  Bonds with different maturity dates, or Bonds with the same maturity date but different stated interest rates, are treated as separate Maturities.</w:t>
      </w:r>
    </w:p>
    <w:p w14:paraId="137EBB58" w14:textId="77777777" w:rsidR="00A467FF" w:rsidRPr="003C2F25" w:rsidRDefault="00A467FF" w:rsidP="00A467FF">
      <w:pPr>
        <w:spacing w:after="220"/>
        <w:ind w:firstLine="720"/>
        <w:rPr>
          <w:rFonts w:eastAsia="Calibri" w:cs="Arial"/>
          <w:sz w:val="22"/>
          <w:szCs w:val="22"/>
        </w:rPr>
      </w:pPr>
      <w:r w:rsidRPr="003C2F25">
        <w:rPr>
          <w:rFonts w:eastAsia="Calibri" w:cs="Arial"/>
          <w:sz w:val="22"/>
          <w:szCs w:val="22"/>
        </w:rPr>
        <w:lastRenderedPageBreak/>
        <w:t>(d)</w:t>
      </w:r>
      <w:r w:rsidRPr="003C2F25">
        <w:rPr>
          <w:rFonts w:eastAsia="Calibri" w:cs="Arial"/>
          <w:sz w:val="22"/>
          <w:szCs w:val="22"/>
        </w:rPr>
        <w:tab/>
      </w:r>
      <w:r w:rsidRPr="003C2F25">
        <w:rPr>
          <w:rFonts w:eastAsia="Calibri" w:cs="Arial"/>
          <w:i/>
          <w:sz w:val="22"/>
          <w:szCs w:val="22"/>
        </w:rPr>
        <w:t>Public</w:t>
      </w:r>
      <w:r w:rsidRPr="003C2F25">
        <w:rPr>
          <w:rFonts w:eastAsia="Calibri" w:cs="Arial"/>
          <w:sz w:val="22"/>
          <w:szCs w:val="22"/>
        </w:rPr>
        <w:t xml:space="preserve"> means any person (including an individual, trust, estate, partnership, association, company, or corporation) other than an Underwriter or a related party to an Underwriter.  The term “related party” for purposes of this certificate generally means any two or more persons who have greater than 50 percent common ownership, directly or indirectly.</w:t>
      </w:r>
    </w:p>
    <w:p w14:paraId="7FE5D36A" w14:textId="77777777" w:rsidR="00A467FF" w:rsidRPr="003C2F25" w:rsidRDefault="00A467FF" w:rsidP="00A467FF">
      <w:pPr>
        <w:spacing w:after="220"/>
        <w:ind w:firstLine="720"/>
        <w:rPr>
          <w:rFonts w:eastAsia="Calibri" w:cs="Arial"/>
          <w:sz w:val="22"/>
          <w:szCs w:val="22"/>
        </w:rPr>
      </w:pPr>
      <w:r w:rsidRPr="003C2F25">
        <w:rPr>
          <w:rFonts w:eastAsia="Calibri" w:cs="Arial"/>
          <w:sz w:val="22"/>
          <w:szCs w:val="22"/>
        </w:rPr>
        <w:t>(e)</w:t>
      </w:r>
      <w:r w:rsidRPr="003C2F25">
        <w:rPr>
          <w:rFonts w:eastAsia="Calibri" w:cs="Arial"/>
          <w:sz w:val="22"/>
          <w:szCs w:val="22"/>
        </w:rPr>
        <w:tab/>
      </w:r>
      <w:r w:rsidRPr="003C2F25">
        <w:rPr>
          <w:rFonts w:eastAsia="Calibri" w:cs="Arial"/>
          <w:i/>
          <w:sz w:val="22"/>
          <w:szCs w:val="22"/>
        </w:rPr>
        <w:t>Sale Date</w:t>
      </w:r>
      <w:r w:rsidRPr="003C2F25">
        <w:rPr>
          <w:rFonts w:eastAsia="Calibri" w:cs="Arial"/>
          <w:sz w:val="22"/>
          <w:szCs w:val="22"/>
        </w:rPr>
        <w:t xml:space="preserve"> means the first day on which there is a binding contract in writing for the sale of a Maturity of the Bonds.  The Sale Date of the Bonds is [</w:t>
      </w:r>
      <w:r w:rsidRPr="003C2F25">
        <w:rPr>
          <w:rFonts w:eastAsia="Calibri" w:cs="Arial"/>
          <w:b/>
          <w:sz w:val="22"/>
          <w:szCs w:val="22"/>
        </w:rPr>
        <w:t>DATE</w:t>
      </w:r>
      <w:r w:rsidRPr="003C2F25">
        <w:rPr>
          <w:rFonts w:eastAsia="Calibri" w:cs="Arial"/>
          <w:sz w:val="22"/>
          <w:szCs w:val="22"/>
        </w:rPr>
        <w:t>].</w:t>
      </w:r>
    </w:p>
    <w:p w14:paraId="2EEC8F68" w14:textId="77777777" w:rsidR="00A467FF" w:rsidRPr="003C2F25" w:rsidRDefault="00A467FF" w:rsidP="00A467FF">
      <w:pPr>
        <w:spacing w:after="220"/>
        <w:ind w:firstLine="720"/>
        <w:rPr>
          <w:rFonts w:eastAsia="Calibri" w:cs="Arial"/>
          <w:sz w:val="22"/>
          <w:szCs w:val="22"/>
        </w:rPr>
      </w:pPr>
      <w:r w:rsidRPr="003C2F25">
        <w:rPr>
          <w:rFonts w:eastAsia="Calibri" w:cs="Arial"/>
          <w:sz w:val="22"/>
          <w:szCs w:val="22"/>
        </w:rPr>
        <w:t>(f)</w:t>
      </w:r>
      <w:r w:rsidRPr="003C2F25">
        <w:rPr>
          <w:rFonts w:eastAsia="Calibri" w:cs="Arial"/>
          <w:sz w:val="22"/>
          <w:szCs w:val="22"/>
        </w:rPr>
        <w:tab/>
      </w:r>
      <w:r w:rsidRPr="003C2F25">
        <w:rPr>
          <w:rFonts w:eastAsia="Calibri" w:cs="Arial"/>
          <w:i/>
          <w:sz w:val="22"/>
          <w:szCs w:val="22"/>
        </w:rPr>
        <w:t>Underwriter</w:t>
      </w:r>
      <w:r w:rsidRPr="003C2F25">
        <w:rPr>
          <w:rFonts w:eastAsia="Calibri" w:cs="Arial"/>
          <w:sz w:val="22"/>
          <w:szCs w:val="22"/>
        </w:rPr>
        <w:t xml:space="preserve"> means (</w:t>
      </w:r>
      <w:proofErr w:type="spellStart"/>
      <w:r w:rsidRPr="003C2F25">
        <w:rPr>
          <w:rFonts w:eastAsia="Calibri" w:cs="Arial"/>
          <w:sz w:val="22"/>
          <w:szCs w:val="22"/>
        </w:rPr>
        <w:t>i</w:t>
      </w:r>
      <w:proofErr w:type="spellEnd"/>
      <w:r w:rsidRPr="003C2F25">
        <w:rPr>
          <w:rFonts w:eastAsia="Calibri" w:cs="Arial"/>
          <w:sz w:val="22"/>
          <w:szCs w:val="22"/>
        </w:rPr>
        <w:t>) any person that agrees pursuant to a written contract with the Issuer (or with the lead underwriter to form an underwriting syndicate) to participate in the initial sale of the Bonds to the Public, and (ii) any person that agrees pursuant to a written contract directly or indirectly with a person described in clause (</w:t>
      </w:r>
      <w:proofErr w:type="spellStart"/>
      <w:r w:rsidRPr="003C2F25">
        <w:rPr>
          <w:rFonts w:eastAsia="Calibri" w:cs="Arial"/>
          <w:sz w:val="22"/>
          <w:szCs w:val="22"/>
        </w:rPr>
        <w:t>i</w:t>
      </w:r>
      <w:proofErr w:type="spellEnd"/>
      <w:r w:rsidRPr="003C2F25">
        <w:rPr>
          <w:rFonts w:eastAsia="Calibri" w:cs="Arial"/>
          <w:sz w:val="22"/>
          <w:szCs w:val="22"/>
        </w:rPr>
        <w:t>) of this paragraph to participate in the initial sale of the Bonds to the Public (including a member of a selling group or a party to a retail distribution agreement participating in the initial sale of the Bonds to the Public).</w:t>
      </w:r>
    </w:p>
    <w:p w14:paraId="44465309" w14:textId="77777777" w:rsidR="00A467FF" w:rsidRPr="003C2F25" w:rsidRDefault="00A467FF" w:rsidP="00A467FF">
      <w:pPr>
        <w:ind w:firstLine="720"/>
        <w:rPr>
          <w:rFonts w:eastAsia="Calibri" w:cs="Arial"/>
          <w:sz w:val="22"/>
          <w:szCs w:val="22"/>
        </w:rPr>
      </w:pPr>
      <w:r w:rsidRPr="003C2F25">
        <w:rPr>
          <w:rFonts w:eastAsia="Calibri" w:cs="Arial"/>
          <w:sz w:val="22"/>
          <w:szCs w:val="22"/>
        </w:rPr>
        <w:t>The representations set forth in this certificate are limited to factual matters only.  Nothing in this certificate represents [</w:t>
      </w:r>
      <w:r w:rsidRPr="003C2F25">
        <w:rPr>
          <w:rFonts w:eastAsia="Calibri" w:cs="Arial"/>
          <w:b/>
          <w:sz w:val="22"/>
          <w:szCs w:val="22"/>
        </w:rPr>
        <w:t xml:space="preserve">NAME OF UNDERWRITING </w:t>
      </w:r>
      <w:proofErr w:type="gramStart"/>
      <w:r w:rsidRPr="003C2F25">
        <w:rPr>
          <w:rFonts w:eastAsia="Calibri" w:cs="Arial"/>
          <w:b/>
          <w:sz w:val="22"/>
          <w:szCs w:val="22"/>
        </w:rPr>
        <w:t>FIRM</w:t>
      </w:r>
      <w:r w:rsidRPr="003C2F25">
        <w:rPr>
          <w:rFonts w:eastAsia="Calibri" w:cs="Arial"/>
          <w:sz w:val="22"/>
          <w:szCs w:val="22"/>
        </w:rPr>
        <w:t>][</w:t>
      </w:r>
      <w:proofErr w:type="gramEnd"/>
      <w:r w:rsidRPr="003C2F25">
        <w:rPr>
          <w:rFonts w:eastAsia="Calibri" w:cs="Arial"/>
          <w:b/>
          <w:sz w:val="22"/>
          <w:szCs w:val="22"/>
        </w:rPr>
        <w:t>the Representative’s</w:t>
      </w:r>
      <w:r w:rsidRPr="003C2F25">
        <w:rPr>
          <w:rFonts w:eastAsia="Calibri" w:cs="Arial"/>
          <w:sz w:val="22"/>
          <w:szCs w:val="22"/>
        </w:rPr>
        <w:t xml:space="preserve">] interpretation of any laws, including specifically Sections 103 and 148 of the Internal Revenue Code of 1986, as amended, and the Treasury Regulations thereunder.  The undersigned understands that the foregoing information will be relied upon by the Issuer with respect to certain of the representations set forth in the Certificate as to Arbitrage and with respect to compliance with the federal income tax rules affecting the Bonds, and by Jones Hall, A Professional Law Corporation, in connection with rendering its opinion that the interest on the Bonds is excluded from gross income for federal income tax purposes, the preparation of the Internal Revenue Service Form 8038-G, and other federal income tax advice that it may give to the Issuer from time to time relating to the Bonds. </w:t>
      </w:r>
    </w:p>
    <w:p w14:paraId="58EC5A55" w14:textId="77777777" w:rsidR="00A467FF" w:rsidRPr="003C2F25" w:rsidRDefault="00A467FF" w:rsidP="00A467FF">
      <w:pPr>
        <w:rPr>
          <w:rFonts w:eastAsia="Calibri" w:cs="Arial"/>
          <w:sz w:val="22"/>
          <w:szCs w:val="22"/>
        </w:rPr>
      </w:pPr>
    </w:p>
    <w:p w14:paraId="7E525574" w14:textId="77777777" w:rsidR="00A467FF" w:rsidRPr="003C2F25" w:rsidRDefault="00A467FF" w:rsidP="00A467FF">
      <w:pPr>
        <w:rPr>
          <w:rFonts w:eastAsia="Calibri" w:cs="Arial"/>
          <w:sz w:val="22"/>
          <w:szCs w:val="22"/>
        </w:rPr>
      </w:pPr>
    </w:p>
    <w:p w14:paraId="37A53688" w14:textId="77777777" w:rsidR="00A467FF" w:rsidRPr="003C2F25" w:rsidRDefault="00A467FF" w:rsidP="00A467FF">
      <w:pPr>
        <w:ind w:left="4680" w:hanging="4680"/>
        <w:rPr>
          <w:rFonts w:eastAsia="Calibri" w:cs="Arial"/>
          <w:b/>
          <w:sz w:val="22"/>
          <w:szCs w:val="22"/>
        </w:rPr>
      </w:pPr>
      <w:r w:rsidRPr="003C2F25">
        <w:rPr>
          <w:rFonts w:eastAsia="Calibri" w:cs="Arial"/>
          <w:sz w:val="22"/>
          <w:szCs w:val="22"/>
        </w:rPr>
        <w:t>Dated</w:t>
      </w:r>
      <w:proofErr w:type="gramStart"/>
      <w:r w:rsidRPr="003C2F25">
        <w:rPr>
          <w:rFonts w:eastAsia="Calibri" w:cs="Arial"/>
          <w:sz w:val="22"/>
          <w:szCs w:val="22"/>
        </w:rPr>
        <w:t>:  [</w:t>
      </w:r>
      <w:proofErr w:type="gramEnd"/>
      <w:r w:rsidRPr="003C2F25">
        <w:rPr>
          <w:rFonts w:eastAsia="Calibri" w:cs="Arial"/>
          <w:b/>
          <w:sz w:val="22"/>
          <w:szCs w:val="22"/>
        </w:rPr>
        <w:t>ISSUE DATE</w:t>
      </w:r>
      <w:r w:rsidRPr="003C2F25">
        <w:rPr>
          <w:rFonts w:eastAsia="Calibri" w:cs="Arial"/>
          <w:sz w:val="22"/>
          <w:szCs w:val="22"/>
        </w:rPr>
        <w:t>]</w:t>
      </w:r>
      <w:r w:rsidRPr="003C2F25">
        <w:rPr>
          <w:rFonts w:eastAsia="Calibri" w:cs="Arial"/>
          <w:sz w:val="22"/>
          <w:szCs w:val="22"/>
        </w:rPr>
        <w:tab/>
        <w:t>[</w:t>
      </w:r>
      <w:r w:rsidRPr="003C2F25">
        <w:rPr>
          <w:rFonts w:eastAsia="Calibri" w:cs="Arial"/>
          <w:b/>
          <w:sz w:val="22"/>
          <w:szCs w:val="22"/>
        </w:rPr>
        <w:t>UNDERWRITER</w:t>
      </w:r>
      <w:r w:rsidRPr="003C2F25">
        <w:rPr>
          <w:rFonts w:eastAsia="Calibri" w:cs="Arial"/>
          <w:sz w:val="22"/>
          <w:szCs w:val="22"/>
        </w:rPr>
        <w:t>]</w:t>
      </w:r>
    </w:p>
    <w:p w14:paraId="5829CEC1" w14:textId="77777777" w:rsidR="00A467FF" w:rsidRPr="003C2F25" w:rsidRDefault="00A467FF" w:rsidP="00A467FF">
      <w:pPr>
        <w:ind w:left="4680"/>
        <w:rPr>
          <w:sz w:val="22"/>
          <w:szCs w:val="22"/>
        </w:rPr>
      </w:pPr>
    </w:p>
    <w:p w14:paraId="56EDA9AA" w14:textId="77777777" w:rsidR="00A467FF" w:rsidRPr="003C2F25" w:rsidRDefault="00A467FF" w:rsidP="00A467FF">
      <w:pPr>
        <w:ind w:left="4680"/>
        <w:rPr>
          <w:sz w:val="22"/>
          <w:szCs w:val="22"/>
        </w:rPr>
      </w:pPr>
    </w:p>
    <w:p w14:paraId="7692B9A5" w14:textId="77777777" w:rsidR="00A467FF" w:rsidRPr="003C2F25" w:rsidRDefault="00A467FF" w:rsidP="00A467FF">
      <w:pPr>
        <w:ind w:left="4680"/>
        <w:rPr>
          <w:sz w:val="22"/>
          <w:szCs w:val="22"/>
        </w:rPr>
      </w:pPr>
    </w:p>
    <w:p w14:paraId="75E8D571" w14:textId="77777777" w:rsidR="00A467FF" w:rsidRPr="003C2F25" w:rsidRDefault="00A467FF" w:rsidP="00A467FF">
      <w:pPr>
        <w:tabs>
          <w:tab w:val="right" w:pos="9360"/>
        </w:tabs>
        <w:ind w:left="4680"/>
        <w:rPr>
          <w:sz w:val="22"/>
          <w:szCs w:val="22"/>
        </w:rPr>
      </w:pPr>
      <w:r w:rsidRPr="003C2F25">
        <w:rPr>
          <w:sz w:val="22"/>
          <w:szCs w:val="22"/>
        </w:rPr>
        <w:t xml:space="preserve">By: </w:t>
      </w:r>
      <w:r w:rsidRPr="003C2F25">
        <w:rPr>
          <w:sz w:val="22"/>
          <w:szCs w:val="22"/>
          <w:u w:val="single"/>
        </w:rPr>
        <w:tab/>
      </w:r>
    </w:p>
    <w:p w14:paraId="00513C7A" w14:textId="77777777" w:rsidR="00A467FF" w:rsidRPr="003C2F25" w:rsidRDefault="00A467FF" w:rsidP="00A467FF">
      <w:pPr>
        <w:tabs>
          <w:tab w:val="right" w:pos="9360"/>
        </w:tabs>
        <w:ind w:left="4950"/>
        <w:jc w:val="center"/>
        <w:rPr>
          <w:sz w:val="22"/>
          <w:szCs w:val="22"/>
        </w:rPr>
      </w:pPr>
      <w:r w:rsidRPr="003C2F25">
        <w:rPr>
          <w:sz w:val="22"/>
          <w:szCs w:val="22"/>
        </w:rPr>
        <w:t>Name and Title</w:t>
      </w:r>
    </w:p>
    <w:p w14:paraId="4789C180" w14:textId="77777777" w:rsidR="00A467FF" w:rsidRPr="003C2F25" w:rsidRDefault="00A467FF" w:rsidP="00A467FF">
      <w:pPr>
        <w:pStyle w:val="BodyText"/>
        <w:ind w:firstLine="720"/>
        <w:rPr>
          <w:sz w:val="24"/>
          <w:szCs w:val="22"/>
        </w:rPr>
      </w:pPr>
    </w:p>
    <w:p w14:paraId="0AD139A6" w14:textId="77777777" w:rsidR="00A467FF" w:rsidRPr="003C2F25" w:rsidRDefault="00A467FF" w:rsidP="00A467FF">
      <w:pPr>
        <w:pStyle w:val="BodyText"/>
        <w:ind w:firstLine="720"/>
        <w:rPr>
          <w:sz w:val="24"/>
          <w:szCs w:val="22"/>
        </w:rPr>
      </w:pPr>
    </w:p>
    <w:p w14:paraId="179D579E" w14:textId="77777777" w:rsidR="00A467FF" w:rsidRPr="003C2F25" w:rsidRDefault="00A467FF" w:rsidP="00A467FF">
      <w:pPr>
        <w:pStyle w:val="BodyText"/>
        <w:ind w:firstLine="720"/>
        <w:rPr>
          <w:sz w:val="24"/>
          <w:szCs w:val="22"/>
        </w:rPr>
      </w:pPr>
    </w:p>
    <w:p w14:paraId="0A3718BA" w14:textId="77777777" w:rsidR="00A467FF" w:rsidRPr="003C2F25" w:rsidRDefault="00A467FF" w:rsidP="00A467FF">
      <w:pPr>
        <w:ind w:firstLine="720"/>
        <w:rPr>
          <w:b/>
          <w:caps/>
          <w:sz w:val="22"/>
          <w:szCs w:val="26"/>
        </w:rPr>
      </w:pPr>
      <w:r w:rsidRPr="003C2F25">
        <w:rPr>
          <w:b/>
          <w:caps/>
          <w:sz w:val="22"/>
          <w:szCs w:val="26"/>
        </w:rPr>
        <w:br w:type="page"/>
      </w:r>
    </w:p>
    <w:p w14:paraId="7EBC4041" w14:textId="77777777" w:rsidR="00A467FF" w:rsidRPr="003C2F25" w:rsidRDefault="00A467FF" w:rsidP="00A467FF">
      <w:pPr>
        <w:jc w:val="center"/>
        <w:rPr>
          <w:b/>
          <w:caps/>
          <w:sz w:val="22"/>
          <w:szCs w:val="26"/>
        </w:rPr>
      </w:pPr>
      <w:r w:rsidRPr="003C2F25">
        <w:rPr>
          <w:b/>
          <w:caps/>
          <w:sz w:val="22"/>
          <w:szCs w:val="26"/>
        </w:rPr>
        <w:lastRenderedPageBreak/>
        <w:t>Schedule 1</w:t>
      </w:r>
    </w:p>
    <w:p w14:paraId="16F9EFA8" w14:textId="77777777" w:rsidR="00A467FF" w:rsidRPr="003C2F25" w:rsidRDefault="00A467FF" w:rsidP="00A467FF">
      <w:pPr>
        <w:pStyle w:val="BodyText"/>
        <w:jc w:val="center"/>
        <w:rPr>
          <w:b/>
          <w:sz w:val="24"/>
          <w:szCs w:val="26"/>
          <w:u w:val="single"/>
        </w:rPr>
      </w:pPr>
      <w:r w:rsidRPr="003C2F25">
        <w:rPr>
          <w:b/>
          <w:sz w:val="24"/>
          <w:szCs w:val="26"/>
          <w:u w:val="single"/>
        </w:rPr>
        <w:t xml:space="preserve">LISTING OF HOLD-THE-PRICE MATURITIES, INITIAL OFFERING PRICES AND </w:t>
      </w:r>
    </w:p>
    <w:p w14:paraId="0D6BC50B" w14:textId="77777777" w:rsidR="00A467FF" w:rsidRPr="003C2F25" w:rsidRDefault="00A467FF" w:rsidP="00A467FF">
      <w:pPr>
        <w:pStyle w:val="BodyText"/>
        <w:jc w:val="center"/>
        <w:rPr>
          <w:b/>
          <w:sz w:val="24"/>
          <w:szCs w:val="22"/>
        </w:rPr>
      </w:pPr>
      <w:r w:rsidRPr="003C2F25">
        <w:rPr>
          <w:b/>
          <w:sz w:val="24"/>
          <w:szCs w:val="22"/>
        </w:rPr>
        <w:t>PRICING WIRE</w:t>
      </w:r>
    </w:p>
    <w:p w14:paraId="7A72F5A2" w14:textId="77777777" w:rsidR="00A467FF" w:rsidRPr="003C2F25" w:rsidRDefault="00A467FF" w:rsidP="00A467FF">
      <w:pPr>
        <w:ind w:firstLine="720"/>
        <w:rPr>
          <w:sz w:val="22"/>
          <w:szCs w:val="22"/>
        </w:rPr>
      </w:pPr>
    </w:p>
    <w:p w14:paraId="25265A89" w14:textId="77777777" w:rsidR="00DE6BD8" w:rsidRPr="00C623EC" w:rsidRDefault="00DE6BD8">
      <w:pPr>
        <w:tabs>
          <w:tab w:val="left" w:pos="5760"/>
          <w:tab w:val="right" w:pos="9312"/>
          <w:tab w:val="right" w:pos="9360"/>
        </w:tabs>
        <w:rPr>
          <w:rFonts w:cs="Arial"/>
          <w:sz w:val="22"/>
          <w:szCs w:val="22"/>
        </w:rPr>
      </w:pPr>
    </w:p>
    <w:sectPr w:rsidR="00DE6BD8" w:rsidRPr="00C623EC" w:rsidSect="001D7E1A">
      <w:footnotePr>
        <w:numRestart w:val="eachPage"/>
      </w:footnotePr>
      <w:endnotePr>
        <w:numFmt w:val="decimal"/>
        <w:numRestart w:val="eachSect"/>
      </w:endnotePr>
      <w:pgSz w:w="12240" w:h="15840" w:code="1"/>
      <w:pgMar w:top="1080" w:right="1440" w:bottom="990" w:left="1440" w:header="360" w:footer="603"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AAF49" w14:textId="77777777" w:rsidR="000B4326" w:rsidRDefault="000B4326">
      <w:r>
        <w:separator/>
      </w:r>
    </w:p>
  </w:endnote>
  <w:endnote w:type="continuationSeparator" w:id="0">
    <w:p w14:paraId="6F74DB5F" w14:textId="77777777" w:rsidR="000B4326" w:rsidRDefault="000B4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4D"/>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0A588" w14:textId="77777777" w:rsidR="001A7605" w:rsidRDefault="001A7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05B396F" w14:textId="77777777" w:rsidR="001A7605" w:rsidRDefault="001A76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E9A19" w14:textId="68F398A7" w:rsidR="001A7605" w:rsidRPr="00CA4820" w:rsidRDefault="001A7605" w:rsidP="000752A6">
    <w:pPr>
      <w:pStyle w:val="Footer"/>
      <w:jc w:val="center"/>
      <w:rPr>
        <w:sz w:val="16"/>
        <w:szCs w:val="16"/>
      </w:rPr>
    </w:pPr>
    <w:r w:rsidRPr="00CA4820">
      <w:rPr>
        <w:rStyle w:val="PageNumber"/>
        <w:sz w:val="16"/>
        <w:szCs w:val="16"/>
      </w:rPr>
      <w:fldChar w:fldCharType="begin"/>
    </w:r>
    <w:r w:rsidRPr="00CA4820">
      <w:rPr>
        <w:rStyle w:val="PageNumber"/>
        <w:sz w:val="16"/>
        <w:szCs w:val="16"/>
      </w:rPr>
      <w:instrText xml:space="preserve"> PAGE </w:instrText>
    </w:r>
    <w:r w:rsidRPr="00CA4820">
      <w:rPr>
        <w:rStyle w:val="PageNumber"/>
        <w:sz w:val="16"/>
        <w:szCs w:val="16"/>
      </w:rPr>
      <w:fldChar w:fldCharType="separate"/>
    </w:r>
    <w:r w:rsidR="00CA2BD4">
      <w:rPr>
        <w:rStyle w:val="PageNumber"/>
        <w:noProof/>
        <w:sz w:val="16"/>
        <w:szCs w:val="16"/>
      </w:rPr>
      <w:t>21</w:t>
    </w:r>
    <w:r w:rsidRPr="00CA4820">
      <w:rPr>
        <w:rStyle w:val="PageNumbe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2E60C" w14:textId="77777777" w:rsidR="00A467FF" w:rsidRDefault="00A467FF" w:rsidP="003023FF">
    <w:pPr>
      <w:pStyle w:val="Footer"/>
      <w:rPr>
        <w:sz w:val="24"/>
      </w:rPr>
    </w:pPr>
    <w:r>
      <w:tab/>
    </w:r>
    <w:r w:rsidRPr="003023FF">
      <w:rPr>
        <w:rStyle w:val="PageNumber"/>
        <w:sz w:val="22"/>
        <w:szCs w:val="18"/>
      </w:rPr>
      <w:fldChar w:fldCharType="begin"/>
    </w:r>
    <w:r w:rsidRPr="003023FF">
      <w:rPr>
        <w:rStyle w:val="PageNumber"/>
        <w:sz w:val="22"/>
        <w:szCs w:val="18"/>
      </w:rPr>
      <w:instrText xml:space="preserve"> PAGE </w:instrText>
    </w:r>
    <w:r w:rsidRPr="003023FF">
      <w:rPr>
        <w:rStyle w:val="PageNumber"/>
        <w:sz w:val="22"/>
        <w:szCs w:val="18"/>
      </w:rPr>
      <w:fldChar w:fldCharType="separate"/>
    </w:r>
    <w:r w:rsidRPr="003023FF">
      <w:rPr>
        <w:rStyle w:val="PageNumber"/>
        <w:noProof/>
        <w:sz w:val="22"/>
        <w:szCs w:val="18"/>
      </w:rPr>
      <w:t>2</w:t>
    </w:r>
    <w:r w:rsidRPr="003023FF">
      <w:rPr>
        <w:rStyle w:val="PageNumber"/>
        <w:sz w:val="22"/>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EBFC8" w14:textId="77777777" w:rsidR="00A467FF" w:rsidRDefault="00A467F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BC8DE" w14:textId="77777777" w:rsidR="00A467FF" w:rsidRDefault="00A467FF" w:rsidP="003023FF">
    <w:pPr>
      <w:pStyle w:val="Footer"/>
      <w:rPr>
        <w:sz w:val="24"/>
      </w:rPr>
    </w:pPr>
    <w:r>
      <w:tab/>
    </w:r>
    <w:r w:rsidRPr="003023FF">
      <w:rPr>
        <w:rStyle w:val="PageNumber"/>
        <w:sz w:val="22"/>
        <w:szCs w:val="18"/>
      </w:rPr>
      <w:fldChar w:fldCharType="begin"/>
    </w:r>
    <w:r w:rsidRPr="003023FF">
      <w:rPr>
        <w:rStyle w:val="PageNumber"/>
        <w:sz w:val="22"/>
        <w:szCs w:val="18"/>
      </w:rPr>
      <w:instrText xml:space="preserve"> PAGE </w:instrText>
    </w:r>
    <w:r w:rsidRPr="003023FF">
      <w:rPr>
        <w:rStyle w:val="PageNumber"/>
        <w:sz w:val="22"/>
        <w:szCs w:val="18"/>
      </w:rPr>
      <w:fldChar w:fldCharType="separate"/>
    </w:r>
    <w:r w:rsidRPr="003023FF">
      <w:rPr>
        <w:rStyle w:val="PageNumber"/>
        <w:noProof/>
        <w:sz w:val="22"/>
        <w:szCs w:val="18"/>
      </w:rPr>
      <w:t>3</w:t>
    </w:r>
    <w:r w:rsidRPr="003023FF">
      <w:rPr>
        <w:rStyle w:val="PageNumber"/>
        <w:sz w:val="22"/>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A44E8" w14:textId="77777777" w:rsidR="00A467FF" w:rsidRDefault="00A467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91303" w14:textId="77777777" w:rsidR="000B4326" w:rsidRDefault="000B4326">
      <w:r>
        <w:separator/>
      </w:r>
    </w:p>
  </w:footnote>
  <w:footnote w:type="continuationSeparator" w:id="0">
    <w:p w14:paraId="404A2EB3" w14:textId="77777777" w:rsidR="000B4326" w:rsidRDefault="000B4326">
      <w:r>
        <w:continuationSeparator/>
      </w:r>
    </w:p>
  </w:footnote>
  <w:footnote w:id="1">
    <w:p w14:paraId="60F9EB2F" w14:textId="77777777" w:rsidR="001A7605" w:rsidRPr="00645DD4" w:rsidRDefault="001A7605">
      <w:pPr>
        <w:pStyle w:val="FootnoteText"/>
      </w:pPr>
      <w:r w:rsidRPr="00645DD4">
        <w:rPr>
          <w:rStyle w:val="FootnoteReference"/>
        </w:rPr>
        <w:sym w:font="Symbol" w:char="F02A"/>
      </w:r>
      <w:r w:rsidRPr="00645DD4">
        <w:t xml:space="preserve"> Preliminary, subject to change.</w:t>
      </w:r>
    </w:p>
  </w:footnote>
  <w:footnote w:id="2">
    <w:p w14:paraId="1EE74A94" w14:textId="77777777" w:rsidR="001A7605" w:rsidRPr="003A615B" w:rsidRDefault="001A7605" w:rsidP="00AD3A6F">
      <w:pPr>
        <w:pStyle w:val="FootnoteText"/>
        <w:rPr>
          <w:sz w:val="16"/>
          <w:szCs w:val="16"/>
        </w:rPr>
      </w:pPr>
      <w:r w:rsidRPr="003A615B">
        <w:rPr>
          <w:rStyle w:val="FootnoteReference"/>
          <w:sz w:val="16"/>
          <w:szCs w:val="16"/>
        </w:rPr>
        <w:sym w:font="Symbol" w:char="F02A"/>
      </w:r>
      <w:r w:rsidRPr="003A615B">
        <w:rPr>
          <w:sz w:val="16"/>
          <w:szCs w:val="16"/>
        </w:rPr>
        <w:t xml:space="preserve"> Preliminary, subject to change.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B684F" w14:textId="77777777" w:rsidR="001A7605" w:rsidRDefault="001A7605" w:rsidP="00AD3A6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AAD9ADB" w14:textId="77777777" w:rsidR="001A7605" w:rsidRDefault="001A7605" w:rsidP="00AD3A6F">
    <w:pPr>
      <w:pStyle w:val="Footer"/>
      <w:framePr w:wrap="around"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11A9CA6" w14:textId="77777777" w:rsidR="001A7605" w:rsidRDefault="001A7605" w:rsidP="00AD3A6F">
    <w:pPr>
      <w:pStyle w:val="Footer"/>
      <w:framePr w:wrap="around"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4F86505" w14:textId="77777777" w:rsidR="001A7605" w:rsidRDefault="001A7605" w:rsidP="00AD3A6F">
    <w:pPr>
      <w:pStyle w:val="Footer"/>
      <w:framePr w:wrap="around"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8484D0E" w14:textId="77777777" w:rsidR="001A7605" w:rsidRDefault="001A7605" w:rsidP="00AD3A6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6425C" w14:textId="77777777" w:rsidR="00A467FF" w:rsidRDefault="00A467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F2449" w14:textId="77777777" w:rsidR="00A467FF" w:rsidRDefault="00A467F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455F3" w14:textId="77777777" w:rsidR="00A467FF" w:rsidRDefault="00A467F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13BEA" w14:textId="77777777" w:rsidR="00A467FF" w:rsidRDefault="00A467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28E16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4E2C2BB4"/>
    <w:multiLevelType w:val="hybridMultilevel"/>
    <w:tmpl w:val="C2720FE6"/>
    <w:lvl w:ilvl="0" w:tplc="67E05DE4">
      <w:start w:val="1"/>
      <w:numFmt w:val="bullet"/>
      <w:lvlText w:val="•"/>
      <w:lvlJc w:val="left"/>
      <w:pPr>
        <w:tabs>
          <w:tab w:val="num" w:pos="216"/>
        </w:tabs>
        <w:ind w:left="230" w:hanging="230"/>
      </w:pPr>
      <w:rPr>
        <w:rFonts w:ascii="Goudy Old Style" w:hAnsi="Goudy Old Style" w:hint="default"/>
        <w:b w:val="0"/>
        <w:i w:val="0"/>
        <w:caps w:val="0"/>
        <w:strike w:val="0"/>
        <w:dstrike w:val="0"/>
        <w:vanish w:val="0"/>
        <w:color w:val="8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EF11279"/>
    <w:multiLevelType w:val="multilevel"/>
    <w:tmpl w:val="C2720FE6"/>
    <w:lvl w:ilvl="0">
      <w:start w:val="1"/>
      <w:numFmt w:val="bullet"/>
      <w:lvlText w:val="•"/>
      <w:lvlJc w:val="left"/>
      <w:pPr>
        <w:tabs>
          <w:tab w:val="num" w:pos="216"/>
        </w:tabs>
        <w:ind w:left="230" w:hanging="230"/>
      </w:pPr>
      <w:rPr>
        <w:rFonts w:ascii="Goudy Old Style" w:hAnsi="Goudy Old Style" w:hint="default"/>
        <w:b w:val="0"/>
        <w:i w:val="0"/>
        <w:caps w:val="0"/>
        <w:strike w:val="0"/>
        <w:dstrike w:val="0"/>
        <w:vanish w:val="0"/>
        <w:color w:val="8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A9233A3"/>
    <w:multiLevelType w:val="hybridMultilevel"/>
    <w:tmpl w:val="577A6722"/>
    <w:lvl w:ilvl="0" w:tplc="602ABD7C">
      <w:start w:val="1"/>
      <w:numFmt w:val="bullet"/>
      <w:lvlText w:val=""/>
      <w:lvlJc w:val="left"/>
      <w:pPr>
        <w:tabs>
          <w:tab w:val="num" w:pos="360"/>
        </w:tabs>
        <w:ind w:left="360" w:hanging="360"/>
      </w:pPr>
      <w:rPr>
        <w:rFonts w:ascii="Symbol" w:hAnsi="Symbol" w:hint="default"/>
        <w:b w:val="0"/>
        <w:i w:val="0"/>
        <w:caps w:val="0"/>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62186449">
    <w:abstractNumId w:val="1"/>
  </w:num>
  <w:num w:numId="2" w16cid:durableId="95756480">
    <w:abstractNumId w:val="2"/>
  </w:num>
  <w:num w:numId="3" w16cid:durableId="242491903">
    <w:abstractNumId w:val="3"/>
  </w:num>
  <w:num w:numId="4" w16cid:durableId="1921139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numRestart w:val="eachPage"/>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590"/>
    <w:rsid w:val="00000DB5"/>
    <w:rsid w:val="00004071"/>
    <w:rsid w:val="0000579E"/>
    <w:rsid w:val="00012880"/>
    <w:rsid w:val="00017291"/>
    <w:rsid w:val="00021913"/>
    <w:rsid w:val="0002626D"/>
    <w:rsid w:val="000415C8"/>
    <w:rsid w:val="00050041"/>
    <w:rsid w:val="00056CB9"/>
    <w:rsid w:val="000624C2"/>
    <w:rsid w:val="00063A4D"/>
    <w:rsid w:val="00063C1C"/>
    <w:rsid w:val="0007213F"/>
    <w:rsid w:val="000752A6"/>
    <w:rsid w:val="00090B12"/>
    <w:rsid w:val="000961B7"/>
    <w:rsid w:val="0009706A"/>
    <w:rsid w:val="000A1FFF"/>
    <w:rsid w:val="000A3DE4"/>
    <w:rsid w:val="000A713C"/>
    <w:rsid w:val="000B4326"/>
    <w:rsid w:val="000B7438"/>
    <w:rsid w:val="000B7905"/>
    <w:rsid w:val="000C57A5"/>
    <w:rsid w:val="000C64FC"/>
    <w:rsid w:val="000C6A76"/>
    <w:rsid w:val="000D20DA"/>
    <w:rsid w:val="000D3FC7"/>
    <w:rsid w:val="000E20B2"/>
    <w:rsid w:val="000E291C"/>
    <w:rsid w:val="000E5C45"/>
    <w:rsid w:val="000F40B9"/>
    <w:rsid w:val="00101176"/>
    <w:rsid w:val="00112057"/>
    <w:rsid w:val="0011743B"/>
    <w:rsid w:val="00121DED"/>
    <w:rsid w:val="00122D8F"/>
    <w:rsid w:val="00123F3A"/>
    <w:rsid w:val="0012403B"/>
    <w:rsid w:val="00126D23"/>
    <w:rsid w:val="00130038"/>
    <w:rsid w:val="00130B50"/>
    <w:rsid w:val="00131735"/>
    <w:rsid w:val="001374AC"/>
    <w:rsid w:val="00140141"/>
    <w:rsid w:val="00146DD9"/>
    <w:rsid w:val="00152C47"/>
    <w:rsid w:val="00154897"/>
    <w:rsid w:val="001741E8"/>
    <w:rsid w:val="0017744C"/>
    <w:rsid w:val="0018586B"/>
    <w:rsid w:val="0019225F"/>
    <w:rsid w:val="00193E58"/>
    <w:rsid w:val="001945A0"/>
    <w:rsid w:val="001958C4"/>
    <w:rsid w:val="001A2209"/>
    <w:rsid w:val="001A3DBC"/>
    <w:rsid w:val="001A7605"/>
    <w:rsid w:val="001C44EF"/>
    <w:rsid w:val="001C4F5C"/>
    <w:rsid w:val="001C5DE5"/>
    <w:rsid w:val="001C76DF"/>
    <w:rsid w:val="001C7BAE"/>
    <w:rsid w:val="001D084F"/>
    <w:rsid w:val="001D10AC"/>
    <w:rsid w:val="001D2CEC"/>
    <w:rsid w:val="001D7E1A"/>
    <w:rsid w:val="001E1D70"/>
    <w:rsid w:val="001E1FFB"/>
    <w:rsid w:val="001F126E"/>
    <w:rsid w:val="001F4AAF"/>
    <w:rsid w:val="001F56D2"/>
    <w:rsid w:val="002061C3"/>
    <w:rsid w:val="0020767E"/>
    <w:rsid w:val="00207DE0"/>
    <w:rsid w:val="00214959"/>
    <w:rsid w:val="0022013E"/>
    <w:rsid w:val="00221750"/>
    <w:rsid w:val="00227373"/>
    <w:rsid w:val="00230C7E"/>
    <w:rsid w:val="00230EA4"/>
    <w:rsid w:val="00234DC1"/>
    <w:rsid w:val="00237E62"/>
    <w:rsid w:val="002530A1"/>
    <w:rsid w:val="00253BE8"/>
    <w:rsid w:val="0025414A"/>
    <w:rsid w:val="00254FC1"/>
    <w:rsid w:val="00260786"/>
    <w:rsid w:val="0026341A"/>
    <w:rsid w:val="00263A84"/>
    <w:rsid w:val="00263E20"/>
    <w:rsid w:val="002655A5"/>
    <w:rsid w:val="00267349"/>
    <w:rsid w:val="00274946"/>
    <w:rsid w:val="0028191B"/>
    <w:rsid w:val="00284557"/>
    <w:rsid w:val="00285366"/>
    <w:rsid w:val="00292047"/>
    <w:rsid w:val="002940AF"/>
    <w:rsid w:val="00297417"/>
    <w:rsid w:val="002A59F2"/>
    <w:rsid w:val="002A5EA2"/>
    <w:rsid w:val="002A6858"/>
    <w:rsid w:val="002B4742"/>
    <w:rsid w:val="002B66BA"/>
    <w:rsid w:val="002C211A"/>
    <w:rsid w:val="002C5E4A"/>
    <w:rsid w:val="002C7D0B"/>
    <w:rsid w:val="002D2386"/>
    <w:rsid w:val="002D3B69"/>
    <w:rsid w:val="002E718A"/>
    <w:rsid w:val="002F020D"/>
    <w:rsid w:val="002F39DE"/>
    <w:rsid w:val="002F63DE"/>
    <w:rsid w:val="002F6588"/>
    <w:rsid w:val="00316453"/>
    <w:rsid w:val="00317273"/>
    <w:rsid w:val="00322DA0"/>
    <w:rsid w:val="003243BC"/>
    <w:rsid w:val="00324D7D"/>
    <w:rsid w:val="0033315F"/>
    <w:rsid w:val="00345222"/>
    <w:rsid w:val="00350DB6"/>
    <w:rsid w:val="00364592"/>
    <w:rsid w:val="00365E85"/>
    <w:rsid w:val="00367A10"/>
    <w:rsid w:val="003707F4"/>
    <w:rsid w:val="00377258"/>
    <w:rsid w:val="003807A3"/>
    <w:rsid w:val="00391C92"/>
    <w:rsid w:val="00392731"/>
    <w:rsid w:val="00395D4B"/>
    <w:rsid w:val="003A06DA"/>
    <w:rsid w:val="003B79E0"/>
    <w:rsid w:val="003C2F25"/>
    <w:rsid w:val="003C3DA6"/>
    <w:rsid w:val="003D0B9D"/>
    <w:rsid w:val="003D0FFF"/>
    <w:rsid w:val="003D1C69"/>
    <w:rsid w:val="003D6DD6"/>
    <w:rsid w:val="003E0430"/>
    <w:rsid w:val="003E133B"/>
    <w:rsid w:val="003E1713"/>
    <w:rsid w:val="003E1BC9"/>
    <w:rsid w:val="003E1DD7"/>
    <w:rsid w:val="003E20CC"/>
    <w:rsid w:val="003E410E"/>
    <w:rsid w:val="003E5AFF"/>
    <w:rsid w:val="003F0CA7"/>
    <w:rsid w:val="003F1E2D"/>
    <w:rsid w:val="003F265A"/>
    <w:rsid w:val="003F660D"/>
    <w:rsid w:val="003F7FF3"/>
    <w:rsid w:val="004011D4"/>
    <w:rsid w:val="00403242"/>
    <w:rsid w:val="00406259"/>
    <w:rsid w:val="0040727D"/>
    <w:rsid w:val="0042127A"/>
    <w:rsid w:val="004230FB"/>
    <w:rsid w:val="00430D2E"/>
    <w:rsid w:val="004333E4"/>
    <w:rsid w:val="00434C20"/>
    <w:rsid w:val="0043713F"/>
    <w:rsid w:val="00437F44"/>
    <w:rsid w:val="00441C29"/>
    <w:rsid w:val="004451B4"/>
    <w:rsid w:val="004568EB"/>
    <w:rsid w:val="00461296"/>
    <w:rsid w:val="00463BE1"/>
    <w:rsid w:val="00470008"/>
    <w:rsid w:val="00472F7A"/>
    <w:rsid w:val="00475D3C"/>
    <w:rsid w:val="00482AEE"/>
    <w:rsid w:val="004909D9"/>
    <w:rsid w:val="00491925"/>
    <w:rsid w:val="004A27B3"/>
    <w:rsid w:val="004A2D50"/>
    <w:rsid w:val="004B1959"/>
    <w:rsid w:val="004B7481"/>
    <w:rsid w:val="004C3864"/>
    <w:rsid w:val="004C5A10"/>
    <w:rsid w:val="004C68ED"/>
    <w:rsid w:val="004C79A6"/>
    <w:rsid w:val="004D435C"/>
    <w:rsid w:val="004E52DD"/>
    <w:rsid w:val="004F0F23"/>
    <w:rsid w:val="00500473"/>
    <w:rsid w:val="00500D40"/>
    <w:rsid w:val="00501656"/>
    <w:rsid w:val="005038A7"/>
    <w:rsid w:val="00515D03"/>
    <w:rsid w:val="00517771"/>
    <w:rsid w:val="00524F39"/>
    <w:rsid w:val="0052541A"/>
    <w:rsid w:val="0053035D"/>
    <w:rsid w:val="00542899"/>
    <w:rsid w:val="0055253B"/>
    <w:rsid w:val="00563871"/>
    <w:rsid w:val="005671C2"/>
    <w:rsid w:val="00575418"/>
    <w:rsid w:val="0057792A"/>
    <w:rsid w:val="00580582"/>
    <w:rsid w:val="00584C34"/>
    <w:rsid w:val="00587448"/>
    <w:rsid w:val="00592E15"/>
    <w:rsid w:val="00593AC2"/>
    <w:rsid w:val="00595FD7"/>
    <w:rsid w:val="00597967"/>
    <w:rsid w:val="005A119F"/>
    <w:rsid w:val="005B1273"/>
    <w:rsid w:val="005B657E"/>
    <w:rsid w:val="005C0AA8"/>
    <w:rsid w:val="005C14A7"/>
    <w:rsid w:val="005C5BB6"/>
    <w:rsid w:val="005C7098"/>
    <w:rsid w:val="005D2715"/>
    <w:rsid w:val="005E195C"/>
    <w:rsid w:val="005E7C87"/>
    <w:rsid w:val="005F6226"/>
    <w:rsid w:val="005F6F7F"/>
    <w:rsid w:val="005F7E23"/>
    <w:rsid w:val="00600B59"/>
    <w:rsid w:val="006040A4"/>
    <w:rsid w:val="00606A50"/>
    <w:rsid w:val="00610019"/>
    <w:rsid w:val="00610E0F"/>
    <w:rsid w:val="00615105"/>
    <w:rsid w:val="006200C6"/>
    <w:rsid w:val="00625619"/>
    <w:rsid w:val="006313F9"/>
    <w:rsid w:val="00634D45"/>
    <w:rsid w:val="00635BB4"/>
    <w:rsid w:val="00637225"/>
    <w:rsid w:val="00640201"/>
    <w:rsid w:val="00641828"/>
    <w:rsid w:val="00642CBF"/>
    <w:rsid w:val="00646BF8"/>
    <w:rsid w:val="0065047C"/>
    <w:rsid w:val="00660EEF"/>
    <w:rsid w:val="0066191B"/>
    <w:rsid w:val="00673E99"/>
    <w:rsid w:val="00675590"/>
    <w:rsid w:val="0068718F"/>
    <w:rsid w:val="006946FF"/>
    <w:rsid w:val="006A5F1F"/>
    <w:rsid w:val="006A7B21"/>
    <w:rsid w:val="006B07EA"/>
    <w:rsid w:val="006B1373"/>
    <w:rsid w:val="006B77E7"/>
    <w:rsid w:val="006C49AD"/>
    <w:rsid w:val="006C632E"/>
    <w:rsid w:val="006C7EC6"/>
    <w:rsid w:val="006D13BF"/>
    <w:rsid w:val="006D6D35"/>
    <w:rsid w:val="006E34B2"/>
    <w:rsid w:val="00701B22"/>
    <w:rsid w:val="00705C02"/>
    <w:rsid w:val="007148DA"/>
    <w:rsid w:val="007276E5"/>
    <w:rsid w:val="00736E5C"/>
    <w:rsid w:val="00740746"/>
    <w:rsid w:val="00742ACE"/>
    <w:rsid w:val="0074450F"/>
    <w:rsid w:val="00744CEF"/>
    <w:rsid w:val="00746212"/>
    <w:rsid w:val="007466B9"/>
    <w:rsid w:val="007468D4"/>
    <w:rsid w:val="00747859"/>
    <w:rsid w:val="00753B02"/>
    <w:rsid w:val="00757F1B"/>
    <w:rsid w:val="007622BA"/>
    <w:rsid w:val="00764090"/>
    <w:rsid w:val="0076431F"/>
    <w:rsid w:val="00767FCB"/>
    <w:rsid w:val="007728BA"/>
    <w:rsid w:val="00792AB7"/>
    <w:rsid w:val="00794FEE"/>
    <w:rsid w:val="00795EB7"/>
    <w:rsid w:val="007969EE"/>
    <w:rsid w:val="007A01B8"/>
    <w:rsid w:val="007A0249"/>
    <w:rsid w:val="007A37F5"/>
    <w:rsid w:val="007B0AFC"/>
    <w:rsid w:val="007B2856"/>
    <w:rsid w:val="007B3B33"/>
    <w:rsid w:val="007B5CD2"/>
    <w:rsid w:val="007B6565"/>
    <w:rsid w:val="007C0FFA"/>
    <w:rsid w:val="007C1130"/>
    <w:rsid w:val="007C5FB5"/>
    <w:rsid w:val="007E252B"/>
    <w:rsid w:val="007E6444"/>
    <w:rsid w:val="007F1E44"/>
    <w:rsid w:val="007F6B7F"/>
    <w:rsid w:val="007F6DE2"/>
    <w:rsid w:val="00801E4D"/>
    <w:rsid w:val="008024F2"/>
    <w:rsid w:val="008025B3"/>
    <w:rsid w:val="008100E1"/>
    <w:rsid w:val="00811587"/>
    <w:rsid w:val="00821710"/>
    <w:rsid w:val="0083329B"/>
    <w:rsid w:val="00842FB9"/>
    <w:rsid w:val="00847B28"/>
    <w:rsid w:val="0086285F"/>
    <w:rsid w:val="0086415D"/>
    <w:rsid w:val="0086729A"/>
    <w:rsid w:val="0087339C"/>
    <w:rsid w:val="00876A3B"/>
    <w:rsid w:val="008829B2"/>
    <w:rsid w:val="00882BFA"/>
    <w:rsid w:val="00886508"/>
    <w:rsid w:val="00891A03"/>
    <w:rsid w:val="008A16A9"/>
    <w:rsid w:val="008A34AD"/>
    <w:rsid w:val="008A38C3"/>
    <w:rsid w:val="008A79E5"/>
    <w:rsid w:val="008B2D08"/>
    <w:rsid w:val="008C77E4"/>
    <w:rsid w:val="008D01F5"/>
    <w:rsid w:val="008E3677"/>
    <w:rsid w:val="008E3E36"/>
    <w:rsid w:val="008E4F42"/>
    <w:rsid w:val="008F59CB"/>
    <w:rsid w:val="0090475C"/>
    <w:rsid w:val="00905AAD"/>
    <w:rsid w:val="00912CFF"/>
    <w:rsid w:val="009218F0"/>
    <w:rsid w:val="0093032F"/>
    <w:rsid w:val="00937E84"/>
    <w:rsid w:val="00940DDE"/>
    <w:rsid w:val="00944562"/>
    <w:rsid w:val="00944931"/>
    <w:rsid w:val="009449A5"/>
    <w:rsid w:val="009457F0"/>
    <w:rsid w:val="009532F6"/>
    <w:rsid w:val="00955D71"/>
    <w:rsid w:val="00960EF4"/>
    <w:rsid w:val="0096458F"/>
    <w:rsid w:val="0097170B"/>
    <w:rsid w:val="00975117"/>
    <w:rsid w:val="0097663D"/>
    <w:rsid w:val="00976F4A"/>
    <w:rsid w:val="00977210"/>
    <w:rsid w:val="0098345B"/>
    <w:rsid w:val="00985026"/>
    <w:rsid w:val="009864A9"/>
    <w:rsid w:val="00993CF7"/>
    <w:rsid w:val="009A093E"/>
    <w:rsid w:val="009A0DCA"/>
    <w:rsid w:val="009A269B"/>
    <w:rsid w:val="009B4032"/>
    <w:rsid w:val="009C2718"/>
    <w:rsid w:val="009D5B90"/>
    <w:rsid w:val="009D7823"/>
    <w:rsid w:val="009E6609"/>
    <w:rsid w:val="009E6BC7"/>
    <w:rsid w:val="00A00932"/>
    <w:rsid w:val="00A03A15"/>
    <w:rsid w:val="00A07DCC"/>
    <w:rsid w:val="00A1067E"/>
    <w:rsid w:val="00A12D8E"/>
    <w:rsid w:val="00A147D2"/>
    <w:rsid w:val="00A151FE"/>
    <w:rsid w:val="00A3116A"/>
    <w:rsid w:val="00A333CF"/>
    <w:rsid w:val="00A335D1"/>
    <w:rsid w:val="00A36B8B"/>
    <w:rsid w:val="00A412D9"/>
    <w:rsid w:val="00A42E59"/>
    <w:rsid w:val="00A430B3"/>
    <w:rsid w:val="00A44A0E"/>
    <w:rsid w:val="00A45D06"/>
    <w:rsid w:val="00A467FF"/>
    <w:rsid w:val="00A46896"/>
    <w:rsid w:val="00A47398"/>
    <w:rsid w:val="00A51664"/>
    <w:rsid w:val="00A54574"/>
    <w:rsid w:val="00A57A03"/>
    <w:rsid w:val="00A600C3"/>
    <w:rsid w:val="00A64E0A"/>
    <w:rsid w:val="00A70207"/>
    <w:rsid w:val="00A7792C"/>
    <w:rsid w:val="00A839DF"/>
    <w:rsid w:val="00A84018"/>
    <w:rsid w:val="00A85B8E"/>
    <w:rsid w:val="00A862DC"/>
    <w:rsid w:val="00A97B6E"/>
    <w:rsid w:val="00AA2EE3"/>
    <w:rsid w:val="00AA55EA"/>
    <w:rsid w:val="00AA71B3"/>
    <w:rsid w:val="00AB1C37"/>
    <w:rsid w:val="00AB3D71"/>
    <w:rsid w:val="00AC2FEC"/>
    <w:rsid w:val="00AC5408"/>
    <w:rsid w:val="00AD2FDB"/>
    <w:rsid w:val="00AD36F1"/>
    <w:rsid w:val="00AD3A6F"/>
    <w:rsid w:val="00AD7B77"/>
    <w:rsid w:val="00AD7E14"/>
    <w:rsid w:val="00AD7EFF"/>
    <w:rsid w:val="00AE143E"/>
    <w:rsid w:val="00AE2240"/>
    <w:rsid w:val="00AE28E9"/>
    <w:rsid w:val="00AE6DA1"/>
    <w:rsid w:val="00AE7156"/>
    <w:rsid w:val="00AF1C84"/>
    <w:rsid w:val="00B00DDE"/>
    <w:rsid w:val="00B04CDC"/>
    <w:rsid w:val="00B067E7"/>
    <w:rsid w:val="00B15C15"/>
    <w:rsid w:val="00B23D82"/>
    <w:rsid w:val="00B26664"/>
    <w:rsid w:val="00B30B27"/>
    <w:rsid w:val="00B3283D"/>
    <w:rsid w:val="00B37612"/>
    <w:rsid w:val="00B37C14"/>
    <w:rsid w:val="00B403F8"/>
    <w:rsid w:val="00B410F0"/>
    <w:rsid w:val="00B51370"/>
    <w:rsid w:val="00B521C2"/>
    <w:rsid w:val="00B53D57"/>
    <w:rsid w:val="00B56BB8"/>
    <w:rsid w:val="00B56D60"/>
    <w:rsid w:val="00B60BCA"/>
    <w:rsid w:val="00B61D64"/>
    <w:rsid w:val="00B623BE"/>
    <w:rsid w:val="00B669CC"/>
    <w:rsid w:val="00B7268E"/>
    <w:rsid w:val="00B741CA"/>
    <w:rsid w:val="00B831A7"/>
    <w:rsid w:val="00B831B2"/>
    <w:rsid w:val="00B934D4"/>
    <w:rsid w:val="00BA1072"/>
    <w:rsid w:val="00BA45AF"/>
    <w:rsid w:val="00BA52F3"/>
    <w:rsid w:val="00BA78C9"/>
    <w:rsid w:val="00BB1F89"/>
    <w:rsid w:val="00BB42EA"/>
    <w:rsid w:val="00BB557A"/>
    <w:rsid w:val="00BB5BBA"/>
    <w:rsid w:val="00BB7DDE"/>
    <w:rsid w:val="00BC2D1D"/>
    <w:rsid w:val="00BC6D62"/>
    <w:rsid w:val="00BD4FF3"/>
    <w:rsid w:val="00BE0C64"/>
    <w:rsid w:val="00BE2139"/>
    <w:rsid w:val="00BE4876"/>
    <w:rsid w:val="00BE738D"/>
    <w:rsid w:val="00BF0749"/>
    <w:rsid w:val="00BF31F9"/>
    <w:rsid w:val="00BF4F2A"/>
    <w:rsid w:val="00C00510"/>
    <w:rsid w:val="00C0157D"/>
    <w:rsid w:val="00C03FDD"/>
    <w:rsid w:val="00C04701"/>
    <w:rsid w:val="00C06D18"/>
    <w:rsid w:val="00C073FB"/>
    <w:rsid w:val="00C101E6"/>
    <w:rsid w:val="00C12CEB"/>
    <w:rsid w:val="00C24A60"/>
    <w:rsid w:val="00C2582C"/>
    <w:rsid w:val="00C27040"/>
    <w:rsid w:val="00C30B7B"/>
    <w:rsid w:val="00C32EAB"/>
    <w:rsid w:val="00C42CF3"/>
    <w:rsid w:val="00C5142D"/>
    <w:rsid w:val="00C541DB"/>
    <w:rsid w:val="00C6144D"/>
    <w:rsid w:val="00C62871"/>
    <w:rsid w:val="00C629BF"/>
    <w:rsid w:val="00C632FC"/>
    <w:rsid w:val="00C665E6"/>
    <w:rsid w:val="00C70D95"/>
    <w:rsid w:val="00C71C59"/>
    <w:rsid w:val="00C77B10"/>
    <w:rsid w:val="00C77BCA"/>
    <w:rsid w:val="00C85D3E"/>
    <w:rsid w:val="00CA1DC8"/>
    <w:rsid w:val="00CA2BD4"/>
    <w:rsid w:val="00CB2670"/>
    <w:rsid w:val="00CB2CBF"/>
    <w:rsid w:val="00CB36A3"/>
    <w:rsid w:val="00CC65CB"/>
    <w:rsid w:val="00CC6BCB"/>
    <w:rsid w:val="00CC6C22"/>
    <w:rsid w:val="00CD457D"/>
    <w:rsid w:val="00CD4E8F"/>
    <w:rsid w:val="00CE438C"/>
    <w:rsid w:val="00CE4B95"/>
    <w:rsid w:val="00CE5A89"/>
    <w:rsid w:val="00CE7965"/>
    <w:rsid w:val="00CF2A83"/>
    <w:rsid w:val="00CF63CD"/>
    <w:rsid w:val="00D07A1B"/>
    <w:rsid w:val="00D11109"/>
    <w:rsid w:val="00D1225A"/>
    <w:rsid w:val="00D13BBD"/>
    <w:rsid w:val="00D20F04"/>
    <w:rsid w:val="00D27FF9"/>
    <w:rsid w:val="00D30D81"/>
    <w:rsid w:val="00D31776"/>
    <w:rsid w:val="00D32C72"/>
    <w:rsid w:val="00D34E4D"/>
    <w:rsid w:val="00D3722E"/>
    <w:rsid w:val="00D43157"/>
    <w:rsid w:val="00D522FA"/>
    <w:rsid w:val="00D52ED1"/>
    <w:rsid w:val="00D544DB"/>
    <w:rsid w:val="00D57952"/>
    <w:rsid w:val="00D63CFC"/>
    <w:rsid w:val="00D66672"/>
    <w:rsid w:val="00D70E1E"/>
    <w:rsid w:val="00D71495"/>
    <w:rsid w:val="00D71C16"/>
    <w:rsid w:val="00D7319F"/>
    <w:rsid w:val="00D7600A"/>
    <w:rsid w:val="00D87BC7"/>
    <w:rsid w:val="00D9257F"/>
    <w:rsid w:val="00D943D6"/>
    <w:rsid w:val="00D96C27"/>
    <w:rsid w:val="00DB3A3F"/>
    <w:rsid w:val="00DC0FFC"/>
    <w:rsid w:val="00DD2400"/>
    <w:rsid w:val="00DD4CC4"/>
    <w:rsid w:val="00DD66DF"/>
    <w:rsid w:val="00DD7F95"/>
    <w:rsid w:val="00DE4C7D"/>
    <w:rsid w:val="00DE6BD8"/>
    <w:rsid w:val="00DF2808"/>
    <w:rsid w:val="00DF4AC4"/>
    <w:rsid w:val="00DF5609"/>
    <w:rsid w:val="00E02E33"/>
    <w:rsid w:val="00E073E8"/>
    <w:rsid w:val="00E10D1A"/>
    <w:rsid w:val="00E22EA7"/>
    <w:rsid w:val="00E33E6E"/>
    <w:rsid w:val="00E52D4C"/>
    <w:rsid w:val="00E53C34"/>
    <w:rsid w:val="00E54CD5"/>
    <w:rsid w:val="00E60B5E"/>
    <w:rsid w:val="00E61CBF"/>
    <w:rsid w:val="00E64C30"/>
    <w:rsid w:val="00E64E16"/>
    <w:rsid w:val="00E708A3"/>
    <w:rsid w:val="00E70FF3"/>
    <w:rsid w:val="00E755CF"/>
    <w:rsid w:val="00E758BD"/>
    <w:rsid w:val="00E7624A"/>
    <w:rsid w:val="00E909E1"/>
    <w:rsid w:val="00EA0629"/>
    <w:rsid w:val="00EA1F06"/>
    <w:rsid w:val="00EB33A1"/>
    <w:rsid w:val="00EB3B55"/>
    <w:rsid w:val="00EB5016"/>
    <w:rsid w:val="00ED23D7"/>
    <w:rsid w:val="00ED5D07"/>
    <w:rsid w:val="00ED5D1E"/>
    <w:rsid w:val="00EE3C7D"/>
    <w:rsid w:val="00EF1DCC"/>
    <w:rsid w:val="00EF5CDF"/>
    <w:rsid w:val="00F019C0"/>
    <w:rsid w:val="00F109B2"/>
    <w:rsid w:val="00F11F0F"/>
    <w:rsid w:val="00F14916"/>
    <w:rsid w:val="00F14EC1"/>
    <w:rsid w:val="00F169FB"/>
    <w:rsid w:val="00F2693D"/>
    <w:rsid w:val="00F3022C"/>
    <w:rsid w:val="00F34F6E"/>
    <w:rsid w:val="00F37D12"/>
    <w:rsid w:val="00F44AFA"/>
    <w:rsid w:val="00F44E46"/>
    <w:rsid w:val="00F4559D"/>
    <w:rsid w:val="00F46AD4"/>
    <w:rsid w:val="00F53448"/>
    <w:rsid w:val="00F56B37"/>
    <w:rsid w:val="00F610F8"/>
    <w:rsid w:val="00F635C4"/>
    <w:rsid w:val="00F662F3"/>
    <w:rsid w:val="00F70206"/>
    <w:rsid w:val="00F72A54"/>
    <w:rsid w:val="00F72FD5"/>
    <w:rsid w:val="00F743E3"/>
    <w:rsid w:val="00F77637"/>
    <w:rsid w:val="00F87CA1"/>
    <w:rsid w:val="00F912A3"/>
    <w:rsid w:val="00F9244E"/>
    <w:rsid w:val="00F975E1"/>
    <w:rsid w:val="00FA4654"/>
    <w:rsid w:val="00FA5E4E"/>
    <w:rsid w:val="00FB1C66"/>
    <w:rsid w:val="00FB4677"/>
    <w:rsid w:val="00FB6ABB"/>
    <w:rsid w:val="00FC0E2B"/>
    <w:rsid w:val="00FC13CD"/>
    <w:rsid w:val="00FD5BCD"/>
    <w:rsid w:val="00FD69C5"/>
    <w:rsid w:val="00FE05E1"/>
    <w:rsid w:val="00FE30BB"/>
    <w:rsid w:val="00FE37ED"/>
    <w:rsid w:val="00FE3966"/>
    <w:rsid w:val="00FE3AAC"/>
    <w:rsid w:val="00FE47B2"/>
    <w:rsid w:val="00FE6371"/>
    <w:rsid w:val="00FE6B40"/>
    <w:rsid w:val="00FE6EC3"/>
    <w:rsid w:val="00FE7116"/>
    <w:rsid w:val="00FF01CB"/>
    <w:rsid w:val="00FF7E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CE3C1D"/>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qFormat="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162F9"/>
    <w:pPr>
      <w:jc w:val="both"/>
    </w:pPr>
    <w:rPr>
      <w:rFonts w:ascii="Arial" w:hAnsi="Arial"/>
    </w:rPr>
  </w:style>
  <w:style w:type="paragraph" w:styleId="Heading1">
    <w:name w:val="heading 1"/>
    <w:basedOn w:val="Normal"/>
    <w:next w:val="Normal"/>
    <w:qFormat/>
    <w:pPr>
      <w:spacing w:before="240"/>
      <w:jc w:val="center"/>
      <w:outlineLvl w:val="0"/>
    </w:pPr>
    <w:rPr>
      <w:b/>
      <w:sz w:val="24"/>
    </w:rPr>
  </w:style>
  <w:style w:type="paragraph" w:styleId="Heading2">
    <w:name w:val="heading 2"/>
    <w:basedOn w:val="Normal"/>
    <w:next w:val="Normal"/>
    <w:qFormat/>
    <w:pPr>
      <w:spacing w:before="120"/>
      <w:jc w:val="left"/>
      <w:outlineLvl w:val="1"/>
    </w:pPr>
    <w:rPr>
      <w:b/>
      <w:sz w:val="24"/>
    </w:rPr>
  </w:style>
  <w:style w:type="paragraph" w:styleId="Heading3">
    <w:name w:val="heading 3"/>
    <w:basedOn w:val="Normal"/>
    <w:next w:val="Normal"/>
    <w:qFormat/>
    <w:pPr>
      <w:jc w:val="left"/>
      <w:outlineLvl w:val="2"/>
    </w:pPr>
    <w:rPr>
      <w:i/>
      <w:sz w:val="24"/>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jc w:val="center"/>
      <w:outlineLvl w:val="4"/>
    </w:pPr>
    <w:rPr>
      <w:b/>
      <w:cap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pPr>
      <w:ind w:left="720"/>
    </w:pPr>
  </w:style>
  <w:style w:type="paragraph" w:styleId="FootnoteText">
    <w:name w:val="footnote text"/>
    <w:basedOn w:val="Normal"/>
    <w:semiHidden/>
  </w:style>
  <w:style w:type="character" w:styleId="FootnoteReference">
    <w:name w:val="footnote reference"/>
    <w:semiHidden/>
    <w:rPr>
      <w:vertAlign w:val="superscript"/>
    </w:rPr>
  </w:style>
  <w:style w:type="paragraph" w:styleId="Header">
    <w:name w:val="header"/>
    <w:aliases w:val="hd"/>
    <w:basedOn w:val="Normal"/>
    <w:link w:val="HeaderChar"/>
    <w:qFormat/>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BodyText">
    <w:name w:val="Body Text"/>
    <w:basedOn w:val="Normal"/>
    <w:pPr>
      <w:tabs>
        <w:tab w:val="left" w:pos="360"/>
        <w:tab w:val="left" w:pos="720"/>
      </w:tabs>
    </w:pPr>
    <w:rPr>
      <w:sz w:val="22"/>
    </w:rPr>
  </w:style>
  <w:style w:type="character" w:styleId="FollowedHyperlink">
    <w:name w:val="FollowedHyperlink"/>
    <w:rPr>
      <w:color w:val="800080"/>
      <w:u w:val="single"/>
    </w:rPr>
  </w:style>
  <w:style w:type="paragraph" w:styleId="BalloonText">
    <w:name w:val="Balloon Text"/>
    <w:basedOn w:val="Normal"/>
    <w:semiHidden/>
    <w:rPr>
      <w:rFonts w:ascii="Tahoma" w:hAnsi="Tahoma" w:cs="Tahoma"/>
      <w:sz w:val="16"/>
      <w:szCs w:val="16"/>
    </w:rPr>
  </w:style>
  <w:style w:type="table" w:styleId="TableGrid">
    <w:name w:val="Table Grid"/>
    <w:basedOn w:val="TableNormal"/>
    <w:uiPriority w:val="39"/>
    <w:rsid w:val="002C7C6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semiHidden/>
    <w:rsid w:val="000735F6"/>
  </w:style>
  <w:style w:type="character" w:styleId="EndnoteReference">
    <w:name w:val="endnote reference"/>
    <w:semiHidden/>
    <w:rsid w:val="000735F6"/>
    <w:rPr>
      <w:vertAlign w:val="superscript"/>
    </w:rPr>
  </w:style>
  <w:style w:type="paragraph" w:customStyle="1" w:styleId="Captions">
    <w:name w:val="Captions"/>
    <w:basedOn w:val="Normal"/>
    <w:rsid w:val="00C623EC"/>
    <w:pPr>
      <w:ind w:firstLine="720"/>
      <w:jc w:val="center"/>
    </w:pPr>
    <w:rPr>
      <w:b/>
      <w:sz w:val="22"/>
    </w:rPr>
  </w:style>
  <w:style w:type="paragraph" w:customStyle="1" w:styleId="SigBlockRight">
    <w:name w:val="Sig Block Right"/>
    <w:aliases w:val="sr"/>
    <w:basedOn w:val="Normal"/>
    <w:rsid w:val="00C623EC"/>
    <w:pPr>
      <w:tabs>
        <w:tab w:val="center" w:pos="7200"/>
        <w:tab w:val="right" w:pos="9360"/>
      </w:tabs>
      <w:ind w:left="5040" w:right="-720"/>
      <w:jc w:val="left"/>
    </w:pPr>
    <w:rPr>
      <w:sz w:val="22"/>
    </w:rPr>
  </w:style>
  <w:style w:type="paragraph" w:customStyle="1" w:styleId="SigBlockDated">
    <w:name w:val="Sig Block Dated"/>
    <w:aliases w:val="sd"/>
    <w:basedOn w:val="SigBlockRight"/>
    <w:rsid w:val="00C623EC"/>
    <w:pPr>
      <w:tabs>
        <w:tab w:val="clear" w:pos="7200"/>
        <w:tab w:val="left" w:pos="5040"/>
      </w:tabs>
      <w:ind w:hanging="5040"/>
    </w:pPr>
  </w:style>
  <w:style w:type="paragraph" w:customStyle="1" w:styleId="NormalNoIndenti">
    <w:name w:val="Normal No Indent (i)"/>
    <w:basedOn w:val="Normal"/>
    <w:rsid w:val="00C623EC"/>
    <w:pPr>
      <w:tabs>
        <w:tab w:val="right" w:pos="1080"/>
        <w:tab w:val="left" w:pos="1260"/>
      </w:tabs>
    </w:pPr>
    <w:rPr>
      <w:sz w:val="22"/>
    </w:rPr>
  </w:style>
  <w:style w:type="paragraph" w:styleId="TOAHeading">
    <w:name w:val="toa heading"/>
    <w:basedOn w:val="Normal"/>
    <w:next w:val="Normal"/>
    <w:uiPriority w:val="99"/>
    <w:semiHidden/>
    <w:unhideWhenUsed/>
    <w:qFormat/>
    <w:rsid w:val="00B934D4"/>
    <w:pPr>
      <w:spacing w:before="120"/>
      <w:ind w:firstLine="720"/>
    </w:pPr>
    <w:rPr>
      <w:rFonts w:asciiTheme="majorHAnsi" w:eastAsiaTheme="majorEastAsia" w:hAnsiTheme="majorHAnsi" w:cstheme="majorBidi"/>
      <w:b/>
      <w:bCs/>
      <w:sz w:val="24"/>
      <w:szCs w:val="24"/>
    </w:rPr>
  </w:style>
  <w:style w:type="paragraph" w:styleId="Revision">
    <w:name w:val="Revision"/>
    <w:hidden/>
    <w:uiPriority w:val="71"/>
    <w:rsid w:val="00472F7A"/>
    <w:rPr>
      <w:rFonts w:ascii="Arial" w:hAnsi="Arial"/>
    </w:rPr>
  </w:style>
  <w:style w:type="character" w:customStyle="1" w:styleId="HeaderChar">
    <w:name w:val="Header Char"/>
    <w:aliases w:val="hd Char"/>
    <w:basedOn w:val="DefaultParagraphFont"/>
    <w:link w:val="Header"/>
    <w:rsid w:val="00593AC2"/>
    <w:rPr>
      <w:rFonts w:ascii="Arial" w:hAnsi="Arial"/>
    </w:rPr>
  </w:style>
  <w:style w:type="paragraph" w:styleId="DocumentMap">
    <w:name w:val="Document Map"/>
    <w:basedOn w:val="Normal"/>
    <w:link w:val="DocumentMapChar"/>
    <w:uiPriority w:val="99"/>
    <w:semiHidden/>
    <w:unhideWhenUsed/>
    <w:rsid w:val="001A7605"/>
    <w:rPr>
      <w:rFonts w:ascii="Times New Roman" w:hAnsi="Times New Roman"/>
      <w:sz w:val="24"/>
      <w:szCs w:val="24"/>
    </w:rPr>
  </w:style>
  <w:style w:type="character" w:customStyle="1" w:styleId="DocumentMapChar">
    <w:name w:val="Document Map Char"/>
    <w:basedOn w:val="DefaultParagraphFont"/>
    <w:link w:val="DocumentMap"/>
    <w:uiPriority w:val="99"/>
    <w:semiHidden/>
    <w:rsid w:val="001A7605"/>
    <w:rPr>
      <w:sz w:val="24"/>
      <w:szCs w:val="24"/>
    </w:rPr>
  </w:style>
  <w:style w:type="paragraph" w:styleId="Signature">
    <w:name w:val="Signature"/>
    <w:basedOn w:val="Normal"/>
    <w:link w:val="SignatureChar"/>
    <w:rsid w:val="007A37F5"/>
    <w:pPr>
      <w:ind w:left="4320"/>
      <w:jc w:val="left"/>
    </w:pPr>
    <w:rPr>
      <w:sz w:val="22"/>
    </w:rPr>
  </w:style>
  <w:style w:type="character" w:customStyle="1" w:styleId="SignatureChar">
    <w:name w:val="Signature Char"/>
    <w:basedOn w:val="DefaultParagraphFont"/>
    <w:link w:val="Signature"/>
    <w:rsid w:val="007A37F5"/>
    <w:rPr>
      <w:rFonts w:ascii="Arial" w:hAnsi="Arial"/>
      <w:sz w:val="22"/>
    </w:rPr>
  </w:style>
  <w:style w:type="paragraph" w:customStyle="1" w:styleId="Centered">
    <w:name w:val="Centered"/>
    <w:basedOn w:val="Normal"/>
    <w:next w:val="BodyText"/>
    <w:link w:val="CenteredChar"/>
    <w:rsid w:val="00A467FF"/>
    <w:pPr>
      <w:spacing w:after="240" w:line="240" w:lineRule="exact"/>
      <w:jc w:val="center"/>
    </w:pPr>
    <w:rPr>
      <w:sz w:val="22"/>
    </w:rPr>
  </w:style>
  <w:style w:type="character" w:customStyle="1" w:styleId="FooterChar">
    <w:name w:val="Footer Char"/>
    <w:basedOn w:val="DefaultParagraphFont"/>
    <w:link w:val="Footer"/>
    <w:rsid w:val="00A467FF"/>
    <w:rPr>
      <w:rFonts w:ascii="Arial" w:hAnsi="Arial"/>
    </w:rPr>
  </w:style>
  <w:style w:type="character" w:customStyle="1" w:styleId="CenteredChar">
    <w:name w:val="Centered Char"/>
    <w:basedOn w:val="DefaultParagraphFont"/>
    <w:link w:val="Centered"/>
    <w:rsid w:val="00A467FF"/>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79550">
      <w:bodyDiv w:val="1"/>
      <w:marLeft w:val="0"/>
      <w:marRight w:val="0"/>
      <w:marTop w:val="0"/>
      <w:marBottom w:val="0"/>
      <w:divBdr>
        <w:top w:val="none" w:sz="0" w:space="0" w:color="auto"/>
        <w:left w:val="none" w:sz="0" w:space="0" w:color="auto"/>
        <w:bottom w:val="none" w:sz="0" w:space="0" w:color="auto"/>
        <w:right w:val="none" w:sz="0" w:space="0" w:color="auto"/>
      </w:divBdr>
    </w:div>
    <w:div w:id="16521709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6695</Words>
  <Characters>38164</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NOTICE OF SALE</vt:lpstr>
    </vt:vector>
  </TitlesOfParts>
  <Company> </Company>
  <LinksUpToDate>false</LinksUpToDate>
  <CharactersWithSpaces>44770</CharactersWithSpaces>
  <SharedDoc>false</SharedDoc>
  <HLinks>
    <vt:vector size="6" baseType="variant">
      <vt:variant>
        <vt:i4>5242905</vt:i4>
      </vt:variant>
      <vt:variant>
        <vt:i4>0</vt:i4>
      </vt:variant>
      <vt:variant>
        <vt:i4>0</vt:i4>
      </vt:variant>
      <vt:variant>
        <vt:i4>5</vt:i4>
      </vt:variant>
      <vt:variant>
        <vt:lpwstr>http://www.i-dealprospectus.com/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SALE</dc:title>
  <dc:subject/>
  <dc:creator>Susan Potet</dc:creator>
  <cp:keywords/>
  <cp:lastModifiedBy>Marc Freitas</cp:lastModifiedBy>
  <cp:revision>2</cp:revision>
  <cp:lastPrinted>2017-11-07T01:19:00Z</cp:lastPrinted>
  <dcterms:created xsi:type="dcterms:W3CDTF">2025-12-16T23:43:00Z</dcterms:created>
  <dcterms:modified xsi:type="dcterms:W3CDTF">2025-12-16T23:43:00Z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_Owner}">
    <vt:lpwstr>cssadmin</vt:lpwstr>
  </property>
  <property fmtid="{D5CDD505-2E9C-101B-9397-08002B2CF9AE}" pid="3" name="{DLP_CreatedBy}">
    <vt:lpwstr>dstreet</vt:lpwstr>
  </property>
  <property fmtid="{D5CDD505-2E9C-101B-9397-08002B2CF9AE}" pid="4" name="{DLP_CreatedOn}">
    <vt:lpwstr>9/16/2011 2:44:59 PM</vt:lpwstr>
  </property>
  <property fmtid="{D5CDD505-2E9C-101B-9397-08002B2CF9AE}" pid="5" name="{DLP_Description}">
    <vt:lpwstr/>
  </property>
  <property fmtid="{D5CDD505-2E9C-101B-9397-08002B2CF9AE}" pid="6" name="{DLP_VersionNotes}">
    <vt:lpwstr/>
  </property>
  <property fmtid="{D5CDD505-2E9C-101B-9397-08002B2CF9AE}" pid="7" name="{DLP_VersionID}">
    <vt:lpwstr>8</vt:lpwstr>
  </property>
  <property fmtid="{D5CDD505-2E9C-101B-9397-08002B2CF9AE}" pid="8" name="{DLP_Path}">
    <vt:lpwstr>FRA\Documents\FRA-Clients\San Luis Obispo, City of\11185 Refunding 2002 Water Bonds\</vt:lpwstr>
  </property>
  <property fmtid="{D5CDD505-2E9C-101B-9397-08002B2CF9AE}" pid="9" name="{DLP_Profile}">
    <vt:lpwstr>FRA Client Profile</vt:lpwstr>
  </property>
  <property fmtid="{D5CDD505-2E9C-101B-9397-08002B2CF9AE}" pid="10" name="{DLPP_FRA Client}">
    <vt:lpwstr>San Luis Obispo, City of</vt:lpwstr>
  </property>
  <property fmtid="{D5CDD505-2E9C-101B-9397-08002B2CF9AE}" pid="11" name="{DLPP_FRA Project}">
    <vt:lpwstr>11185 Refunding 2002 Water Bonds</vt:lpwstr>
  </property>
  <property fmtid="{D5CDD505-2E9C-101B-9397-08002B2CF9AE}" pid="12" name="{DLPP_FRA Description}">
    <vt:lpwstr>NOS</vt:lpwstr>
  </property>
  <property fmtid="{D5CDD505-2E9C-101B-9397-08002B2CF9AE}" pid="13" name="{DLPP_FRA Document Type}">
    <vt:lpwstr>Word</vt:lpwstr>
  </property>
  <property fmtid="{D5CDD505-2E9C-101B-9397-08002B2CF9AE}" pid="14" name="{DLPP_ImportDesc}">
    <vt:lpwstr>NOS.doc</vt:lpwstr>
  </property>
  <property fmtid="{D5CDD505-2E9C-101B-9397-08002B2CF9AE}" pid="15" name="{DLPP_ImportDocType}">
    <vt:lpwstr>Microsoft Office Word 97 - 2003 Document</vt:lpwstr>
  </property>
  <property fmtid="{D5CDD505-2E9C-101B-9397-08002B2CF9AE}" pid="16" name="{DLP_ParentFolder}">
    <vt:lpwstr>CE1FB1D141194E19962B6103F700FE22</vt:lpwstr>
  </property>
  <property fmtid="{D5CDD505-2E9C-101B-9397-08002B2CF9AE}" pid="17" name="{DLP_MinorID}">
    <vt:lpwstr>0</vt:lpwstr>
  </property>
  <property fmtid="{D5CDD505-2E9C-101B-9397-08002B2CF9AE}" pid="18" name="{DLP_ObjectID}">
    <vt:lpwstr>7EB6C8DC3796483F83EA706E6F4448A0</vt:lpwstr>
  </property>
  <property fmtid="{D5CDD505-2E9C-101B-9397-08002B2CF9AE}" pid="19" name="{DLP_FileName}">
    <vt:lpwstr>FRA128959.doc</vt:lpwstr>
  </property>
  <property fmtid="{D5CDD505-2E9C-101B-9397-08002B2CF9AE}" pid="20" name="{DLP_Extension}">
    <vt:lpwstr>.doc</vt:lpwstr>
  </property>
  <property fmtid="{D5CDD505-2E9C-101B-9397-08002B2CF9AE}" pid="21" name="ndDocumentId">
    <vt:lpwstr>4923-6387-5444</vt:lpwstr>
  </property>
</Properties>
</file>